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EC" w:rsidRPr="00393CF0" w:rsidRDefault="00EC49EC" w:rsidP="00E83243">
      <w:pPr>
        <w:pStyle w:val="Title"/>
        <w:pBdr>
          <w:bottom w:val="single" w:sz="8" w:space="0" w:color="5B9BD5" w:themeColor="accent1"/>
        </w:pBdr>
        <w:jc w:val="both"/>
        <w:rPr>
          <w:rStyle w:val="BookTitle"/>
          <w:sz w:val="40"/>
          <w:szCs w:val="40"/>
        </w:rPr>
      </w:pPr>
      <w:bookmarkStart w:id="0" w:name="_GoBack"/>
      <w:bookmarkEnd w:id="0"/>
      <w:r w:rsidRPr="00393CF0">
        <w:rPr>
          <w:rStyle w:val="BookTitle"/>
          <w:sz w:val="40"/>
          <w:szCs w:val="40"/>
        </w:rPr>
        <w:t>Bulletin Information</w:t>
      </w:r>
      <w:r>
        <w:rPr>
          <w:rStyle w:val="BookTitle"/>
          <w:sz w:val="40"/>
          <w:szCs w:val="40"/>
        </w:rPr>
        <w:t xml:space="preserve">                                                                       </w:t>
      </w:r>
      <w:r w:rsidRPr="00393CF0">
        <w:rPr>
          <w:rStyle w:val="BookTitle"/>
          <w:sz w:val="40"/>
          <w:szCs w:val="40"/>
        </w:rPr>
        <w:t xml:space="preserve"> </w:t>
      </w:r>
      <w:r w:rsidR="003B53F0">
        <w:rPr>
          <w:b w:val="0"/>
          <w:bCs/>
          <w:smallCaps/>
          <w:noProof/>
          <w:sz w:val="40"/>
          <w:szCs w:val="40"/>
        </w:rPr>
        <w:drawing>
          <wp:inline distT="0" distB="0" distL="0" distR="0" wp14:anchorId="28CDBF3D" wp14:editId="782E3FBA">
            <wp:extent cx="369479" cy="46061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_Classic_Beaver_LOGO_4C%20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624" cy="46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ColorfulList"/>
        <w:tblW w:w="10189" w:type="dxa"/>
        <w:tblLook w:val="04A0" w:firstRow="1" w:lastRow="0" w:firstColumn="1" w:lastColumn="0" w:noHBand="0" w:noVBand="1"/>
      </w:tblPr>
      <w:tblGrid>
        <w:gridCol w:w="1675"/>
        <w:gridCol w:w="2412"/>
        <w:gridCol w:w="807"/>
        <w:gridCol w:w="2318"/>
        <w:gridCol w:w="1194"/>
        <w:gridCol w:w="1783"/>
      </w:tblGrid>
      <w:tr w:rsidR="009A6F1C" w:rsidTr="009A6F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shd w:val="clear" w:color="auto" w:fill="9E3A38"/>
          </w:tcPr>
          <w:p w:rsidR="00EC49EC" w:rsidRDefault="00EC49EC" w:rsidP="00E83243">
            <w:pPr>
              <w:jc w:val="both"/>
            </w:pPr>
          </w:p>
        </w:tc>
        <w:tc>
          <w:tcPr>
            <w:tcW w:w="2412" w:type="dxa"/>
            <w:shd w:val="clear" w:color="auto" w:fill="9E3A38"/>
          </w:tcPr>
          <w:p w:rsidR="00EC49EC" w:rsidRPr="000C4538" w:rsidRDefault="00FE43B3" w:rsidP="00E8324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</w:rPr>
            </w:pPr>
            <w:r>
              <w:t>May</w:t>
            </w:r>
            <w:r w:rsidR="003B53F0">
              <w:t xml:space="preserve"> </w:t>
            </w:r>
            <w:r w:rsidR="0020123A">
              <w:t>15</w:t>
            </w:r>
            <w:r w:rsidR="00FA35C8">
              <w:t>, 2020</w:t>
            </w:r>
          </w:p>
          <w:p w:rsidR="00EC49EC" w:rsidRDefault="00EC49EC" w:rsidP="00E8324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43E9">
              <w:t>,</w:t>
            </w:r>
            <w:r>
              <w:t xml:space="preserve"> </w:t>
            </w:r>
          </w:p>
        </w:tc>
        <w:tc>
          <w:tcPr>
            <w:tcW w:w="807" w:type="dxa"/>
            <w:shd w:val="clear" w:color="auto" w:fill="9E3A38"/>
          </w:tcPr>
          <w:p w:rsidR="00EC49EC" w:rsidRDefault="00EC49EC" w:rsidP="00E8324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TYPE:</w:t>
            </w:r>
          </w:p>
        </w:tc>
        <w:tc>
          <w:tcPr>
            <w:tcW w:w="2318" w:type="dxa"/>
            <w:shd w:val="clear" w:color="auto" w:fill="9E3A38"/>
          </w:tcPr>
          <w:p w:rsidR="00EC49EC" w:rsidRDefault="00EC49EC" w:rsidP="00E8324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Information</w:t>
            </w:r>
          </w:p>
        </w:tc>
        <w:tc>
          <w:tcPr>
            <w:tcW w:w="1194" w:type="dxa"/>
            <w:shd w:val="clear" w:color="auto" w:fill="9E3A38"/>
          </w:tcPr>
          <w:p w:rsidR="00EC49EC" w:rsidRDefault="00EC49EC" w:rsidP="00E8324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NUMBER:</w:t>
            </w:r>
          </w:p>
        </w:tc>
        <w:tc>
          <w:tcPr>
            <w:tcW w:w="1783" w:type="dxa"/>
            <w:shd w:val="clear" w:color="auto" w:fill="9E3A38"/>
          </w:tcPr>
          <w:p w:rsidR="00EC49EC" w:rsidRDefault="009A6F1C" w:rsidP="0020123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LR-</w:t>
            </w:r>
            <w:r w:rsidR="0020123A">
              <w:t>007</w:t>
            </w:r>
            <w:r>
              <w:t>-20</w:t>
            </w:r>
          </w:p>
        </w:tc>
      </w:tr>
      <w:tr w:rsidR="00EC49EC" w:rsidTr="009A6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</w:tcPr>
          <w:p w:rsidR="00EC49EC" w:rsidRPr="003D329A" w:rsidRDefault="00EC49EC" w:rsidP="00E83243">
            <w:pPr>
              <w:jc w:val="both"/>
            </w:pPr>
            <w:r w:rsidRPr="003D329A">
              <w:t xml:space="preserve">SUBJECT: </w:t>
            </w:r>
          </w:p>
        </w:tc>
        <w:tc>
          <w:tcPr>
            <w:tcW w:w="8514" w:type="dxa"/>
            <w:gridSpan w:val="5"/>
          </w:tcPr>
          <w:p w:rsidR="00EC49EC" w:rsidRPr="003D329A" w:rsidRDefault="00EE056A" w:rsidP="00054C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How To Claim </w:t>
            </w:r>
            <w:r w:rsidR="00FE43B3">
              <w:rPr>
                <w:b/>
              </w:rPr>
              <w:t>Overtime</w:t>
            </w:r>
            <w:r w:rsidR="008E16D0" w:rsidRPr="003D329A">
              <w:rPr>
                <w:b/>
              </w:rPr>
              <w:t xml:space="preserve"> </w:t>
            </w:r>
            <w:r>
              <w:rPr>
                <w:b/>
              </w:rPr>
              <w:t xml:space="preserve">Correctly </w:t>
            </w:r>
            <w:r w:rsidR="008E16D0" w:rsidRPr="003D329A">
              <w:rPr>
                <w:b/>
              </w:rPr>
              <w:t>Tie-up Guide</w:t>
            </w:r>
          </w:p>
        </w:tc>
      </w:tr>
    </w:tbl>
    <w:p w:rsidR="00EC49EC" w:rsidRDefault="00EC49EC" w:rsidP="00E832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C49EC" w:rsidRPr="00F42A37" w:rsidRDefault="00F42A37" w:rsidP="00E832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u w:val="single"/>
        </w:rPr>
      </w:pPr>
      <w:r w:rsidRPr="00F42A37">
        <w:rPr>
          <w:rFonts w:cstheme="minorHAnsi"/>
          <w:b/>
          <w:bCs/>
          <w:color w:val="000000"/>
          <w:u w:val="single"/>
        </w:rPr>
        <w:t>Attention – All Canadian T&amp;E Employees</w:t>
      </w:r>
    </w:p>
    <w:p w:rsidR="00EE056A" w:rsidRDefault="00E12741" w:rsidP="003005A4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>
        <w:rPr>
          <w:noProof/>
        </w:rPr>
        <w:t xml:space="preserve">Below is a guide to assist crews when tieing up </w:t>
      </w:r>
      <w:r w:rsidR="00FE43B3">
        <w:rPr>
          <w:noProof/>
        </w:rPr>
        <w:t>tours of duty that are to be paid at overtime</w:t>
      </w:r>
      <w:r w:rsidR="00EE056A">
        <w:rPr>
          <w:noProof/>
        </w:rPr>
        <w:t xml:space="preserve"> rates</w:t>
      </w:r>
      <w:r w:rsidR="00FE43B3">
        <w:rPr>
          <w:noProof/>
        </w:rPr>
        <w:t>.</w:t>
      </w:r>
    </w:p>
    <w:p w:rsidR="00EE056A" w:rsidRDefault="00EE056A" w:rsidP="003005A4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:rsidR="00EE056A" w:rsidRPr="00EE056A" w:rsidRDefault="00EE056A" w:rsidP="00EE056A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 w:rsidRPr="00EE056A">
        <w:rPr>
          <w:noProof/>
        </w:rPr>
        <w:t xml:space="preserve">If you did not use the correct procedure to claim over time on your initial tie-up you can correct this on your secondary tie-up screen – instructions are below. </w:t>
      </w:r>
    </w:p>
    <w:p w:rsidR="00EE056A" w:rsidRPr="00EE056A" w:rsidRDefault="00EE056A" w:rsidP="00EE056A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:rsidR="00EE056A" w:rsidRDefault="00EE056A" w:rsidP="00EE056A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 w:rsidRPr="00EE056A">
        <w:rPr>
          <w:noProof/>
        </w:rPr>
        <w:t xml:space="preserve">Note: </w:t>
      </w:r>
      <w:r>
        <w:rPr>
          <w:noProof/>
        </w:rPr>
        <w:t>O</w:t>
      </w:r>
      <w:r w:rsidRPr="00EE056A">
        <w:rPr>
          <w:noProof/>
        </w:rPr>
        <w:t>vertime pay for time worked in in excess of</w:t>
      </w:r>
      <w:r w:rsidR="004912F5">
        <w:rPr>
          <w:noProof/>
        </w:rPr>
        <w:t>,</w:t>
      </w:r>
      <w:r w:rsidRPr="00EE056A">
        <w:rPr>
          <w:noProof/>
        </w:rPr>
        <w:t xml:space="preserve"> but continuous with a single shift is calculated by CMA automatically.</w:t>
      </w:r>
    </w:p>
    <w:p w:rsidR="000C6F49" w:rsidRDefault="000C6F49" w:rsidP="003005A4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:rsidR="00E544FC" w:rsidRDefault="00FE43B3" w:rsidP="003005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Yard Service</w:t>
      </w:r>
    </w:p>
    <w:p w:rsidR="00FE43B3" w:rsidRDefault="00FE43B3" w:rsidP="003005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</w:p>
    <w:p w:rsidR="00EE056A" w:rsidRDefault="00EE056A" w:rsidP="003005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When claiming an entire yard shift at overtime rates use the following procedure. </w:t>
      </w:r>
    </w:p>
    <w:p w:rsidR="00EE056A" w:rsidRDefault="00EE056A" w:rsidP="003005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E056A" w:rsidRPr="004D1EAB" w:rsidRDefault="00EE056A" w:rsidP="00EE05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EE056A">
        <w:rPr>
          <w:rFonts w:cstheme="minorHAnsi"/>
          <w:b/>
        </w:rPr>
        <w:t>“H” for General Holiday | “W” for Entire shift at OT on other than GH</w:t>
      </w:r>
    </w:p>
    <w:p w:rsidR="0037569F" w:rsidRDefault="0037569F" w:rsidP="003005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drawing>
          <wp:inline distT="0" distB="0" distL="0" distR="0" wp14:anchorId="6F8F7228" wp14:editId="3E4F8EC2">
            <wp:extent cx="6052279" cy="1010653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2250" cy="102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69F" w:rsidRDefault="0037569F" w:rsidP="003005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E056A" w:rsidRDefault="0037569F" w:rsidP="003005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Under the </w:t>
      </w:r>
      <w:r w:rsidR="00EE056A">
        <w:rPr>
          <w:rFonts w:cstheme="minorHAnsi"/>
        </w:rPr>
        <w:t>“</w:t>
      </w:r>
      <w:r>
        <w:rPr>
          <w:rFonts w:cstheme="minorHAnsi"/>
        </w:rPr>
        <w:t>OT</w:t>
      </w:r>
      <w:r w:rsidR="00EE056A">
        <w:rPr>
          <w:rFonts w:cstheme="minorHAnsi"/>
        </w:rPr>
        <w:t>”</w:t>
      </w:r>
      <w:r>
        <w:rPr>
          <w:rFonts w:cstheme="minorHAnsi"/>
        </w:rPr>
        <w:t xml:space="preserve"> field enter</w:t>
      </w:r>
      <w:r w:rsidR="00EE056A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:rsidR="00EE056A" w:rsidRDefault="0037569F" w:rsidP="00EE056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E056A">
        <w:rPr>
          <w:rFonts w:cstheme="minorHAnsi"/>
        </w:rPr>
        <w:t xml:space="preserve">“H” if working on a general holiday, or </w:t>
      </w:r>
    </w:p>
    <w:p w:rsidR="0037569F" w:rsidRPr="00EE056A" w:rsidRDefault="0037569F" w:rsidP="00EE056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E056A">
        <w:rPr>
          <w:rFonts w:cstheme="minorHAnsi"/>
        </w:rPr>
        <w:t xml:space="preserve">“W” </w:t>
      </w:r>
      <w:r w:rsidR="00EE056A">
        <w:rPr>
          <w:rFonts w:cstheme="minorHAnsi"/>
        </w:rPr>
        <w:t>if claiming entire shift at overtime rates.</w:t>
      </w:r>
    </w:p>
    <w:p w:rsidR="00C449D0" w:rsidRPr="00EE056A" w:rsidRDefault="00EE056A" w:rsidP="003005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Either method will result in pay for the entire shift at time and a half</w:t>
      </w:r>
    </w:p>
    <w:p w:rsidR="00EE056A" w:rsidRDefault="00EE056A" w:rsidP="003005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</w:p>
    <w:p w:rsidR="006E513C" w:rsidRPr="006E513C" w:rsidRDefault="00A74AE1" w:rsidP="003005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To add overtime on a ticket after tie-up it </w:t>
      </w:r>
      <w:r w:rsidR="00A4631A">
        <w:rPr>
          <w:rFonts w:cstheme="minorHAnsi"/>
        </w:rPr>
        <w:t xml:space="preserve">can be adjusted </w:t>
      </w:r>
      <w:r w:rsidR="00EE056A">
        <w:rPr>
          <w:rFonts w:cstheme="minorHAnsi"/>
        </w:rPr>
        <w:t xml:space="preserve">from </w:t>
      </w:r>
      <w:r w:rsidR="005B3785">
        <w:rPr>
          <w:rFonts w:cstheme="minorHAnsi"/>
        </w:rPr>
        <w:t>the main menu using the timeslip adjustment screen (#</w:t>
      </w:r>
      <w:r w:rsidR="00A4631A">
        <w:rPr>
          <w:rFonts w:cstheme="minorHAnsi"/>
        </w:rPr>
        <w:t>17</w:t>
      </w:r>
      <w:r w:rsidR="005B3785">
        <w:rPr>
          <w:rFonts w:cstheme="minorHAnsi"/>
        </w:rPr>
        <w:t>)</w:t>
      </w:r>
      <w:r>
        <w:rPr>
          <w:rFonts w:cstheme="minorHAnsi"/>
        </w:rPr>
        <w:t>.</w:t>
      </w:r>
      <w:r w:rsidR="00A4631A">
        <w:rPr>
          <w:rFonts w:cstheme="minorHAnsi"/>
        </w:rPr>
        <w:t xml:space="preserve"> Enter the appropriate OT code </w:t>
      </w:r>
      <w:r w:rsidR="005B3785">
        <w:rPr>
          <w:rFonts w:cstheme="minorHAnsi"/>
        </w:rPr>
        <w:t xml:space="preserve">(Either “H” or “W”) </w:t>
      </w:r>
      <w:r w:rsidR="00A4631A">
        <w:rPr>
          <w:rFonts w:cstheme="minorHAnsi"/>
        </w:rPr>
        <w:t xml:space="preserve">in the SH @ OT field. </w:t>
      </w:r>
    </w:p>
    <w:p w:rsidR="006E513C" w:rsidRDefault="006E513C" w:rsidP="003005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</w:p>
    <w:p w:rsidR="006E513C" w:rsidRDefault="006E513C" w:rsidP="003005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>
        <w:rPr>
          <w:noProof/>
        </w:rPr>
        <w:drawing>
          <wp:inline distT="0" distB="0" distL="0" distR="0" wp14:anchorId="60D6E933" wp14:editId="391C2D2B">
            <wp:extent cx="5943600" cy="14370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13C" w:rsidRDefault="006E513C" w:rsidP="003005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</w:p>
    <w:p w:rsidR="00C449D0" w:rsidRPr="00C449D0" w:rsidRDefault="00C449D0" w:rsidP="003005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C449D0">
        <w:rPr>
          <w:rFonts w:cstheme="minorHAnsi"/>
          <w:b/>
          <w:u w:val="single"/>
        </w:rPr>
        <w:lastRenderedPageBreak/>
        <w:t>Roadswitcher Service</w:t>
      </w:r>
    </w:p>
    <w:p w:rsidR="00C449D0" w:rsidRDefault="00C449D0" w:rsidP="003005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B3785" w:rsidRDefault="005B3785" w:rsidP="005B37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B3785">
        <w:rPr>
          <w:rFonts w:cstheme="minorHAnsi"/>
        </w:rPr>
        <w:t>When claiming the entire shift at overtime rates on a Road Switcher Assignment use the following procedure:</w:t>
      </w:r>
    </w:p>
    <w:p w:rsidR="005B3785" w:rsidRDefault="005B3785" w:rsidP="003005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4631A" w:rsidRDefault="00A4631A" w:rsidP="003005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Upon tie-up in the PF11 claims screen, enter the claim code OT for the below mileage amount.</w:t>
      </w:r>
    </w:p>
    <w:p w:rsidR="00A4631A" w:rsidRDefault="00A4631A" w:rsidP="003005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4631A" w:rsidRDefault="00A4631A" w:rsidP="003005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8 hour assignment = 50 miles</w:t>
      </w:r>
    </w:p>
    <w:p w:rsidR="00A4631A" w:rsidRDefault="00A4631A" w:rsidP="003005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10 hour assignment = 63 miles</w:t>
      </w:r>
    </w:p>
    <w:p w:rsidR="00A4631A" w:rsidRDefault="00A4631A" w:rsidP="003005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12 hour assignment = 75 miles   </w:t>
      </w:r>
    </w:p>
    <w:p w:rsidR="00A74AE1" w:rsidRDefault="00A74AE1" w:rsidP="003005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74AE1" w:rsidRDefault="00A74AE1" w:rsidP="00A74A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This can also be adjusted </w:t>
      </w:r>
      <w:r w:rsidR="005B3785">
        <w:rPr>
          <w:rFonts w:cstheme="minorHAnsi"/>
        </w:rPr>
        <w:t xml:space="preserve">from the main menu using the timeslip adjustment </w:t>
      </w:r>
      <w:r>
        <w:rPr>
          <w:rFonts w:cstheme="minorHAnsi"/>
        </w:rPr>
        <w:t xml:space="preserve">screen </w:t>
      </w:r>
      <w:r w:rsidR="005B3785">
        <w:rPr>
          <w:rFonts w:cstheme="minorHAnsi"/>
        </w:rPr>
        <w:t>(#</w:t>
      </w:r>
      <w:r>
        <w:rPr>
          <w:rFonts w:cstheme="minorHAnsi"/>
        </w:rPr>
        <w:t>17</w:t>
      </w:r>
      <w:r w:rsidR="005B3785">
        <w:rPr>
          <w:rFonts w:cstheme="minorHAnsi"/>
        </w:rPr>
        <w:t xml:space="preserve">) </w:t>
      </w:r>
      <w:r>
        <w:rPr>
          <w:rFonts w:cstheme="minorHAnsi"/>
        </w:rPr>
        <w:t>after tie-up.</w:t>
      </w:r>
    </w:p>
    <w:p w:rsidR="00C449D0" w:rsidRDefault="00C449D0" w:rsidP="003005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E513C" w:rsidRDefault="006E513C" w:rsidP="003005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drawing>
          <wp:inline distT="0" distB="0" distL="0" distR="0" wp14:anchorId="6DD07F0E" wp14:editId="640C3FC7">
            <wp:extent cx="5623751" cy="2566737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6986" cy="2613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AE1" w:rsidRDefault="00A74AE1" w:rsidP="003005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B5FA5" w:rsidRPr="008E1D47" w:rsidRDefault="0066769C" w:rsidP="003005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B15F0">
        <w:rPr>
          <w:rFonts w:cstheme="minorHAnsi"/>
          <w:b/>
          <w:u w:val="single"/>
        </w:rPr>
        <w:t xml:space="preserve">Important Note: </w:t>
      </w:r>
      <w:r w:rsidR="005B3785" w:rsidRPr="005B3785">
        <w:rPr>
          <w:rFonts w:cstheme="minorHAnsi"/>
        </w:rPr>
        <w:t>Y</w:t>
      </w:r>
      <w:r w:rsidR="008A1B85" w:rsidRPr="000B15F0">
        <w:rPr>
          <w:rFonts w:cstheme="minorHAnsi"/>
        </w:rPr>
        <w:t>ou are your own timekeeper</w:t>
      </w:r>
      <w:r w:rsidRPr="000B15F0">
        <w:rPr>
          <w:rFonts w:cstheme="minorHAnsi"/>
        </w:rPr>
        <w:t xml:space="preserve"> and therefore</w:t>
      </w:r>
      <w:r w:rsidR="008A1B85" w:rsidRPr="000B15F0">
        <w:rPr>
          <w:rFonts w:cstheme="minorHAnsi"/>
        </w:rPr>
        <w:t xml:space="preserve"> </w:t>
      </w:r>
      <w:r w:rsidR="00692D74" w:rsidRPr="000B15F0">
        <w:rPr>
          <w:rFonts w:cstheme="minorHAnsi"/>
        </w:rPr>
        <w:t>responsible for your timeslips</w:t>
      </w:r>
      <w:r w:rsidR="00F42A37" w:rsidRPr="000B15F0">
        <w:rPr>
          <w:rFonts w:cstheme="minorHAnsi"/>
        </w:rPr>
        <w:t xml:space="preserve"> (even if submitted by a </w:t>
      </w:r>
      <w:r w:rsidR="008A1B85" w:rsidRPr="000B15F0">
        <w:rPr>
          <w:rFonts w:cstheme="minorHAnsi"/>
        </w:rPr>
        <w:t>fellow employee).  Y</w:t>
      </w:r>
      <w:r w:rsidR="00692D74" w:rsidRPr="000B15F0">
        <w:rPr>
          <w:rFonts w:cstheme="minorHAnsi"/>
        </w:rPr>
        <w:t>ou must make every</w:t>
      </w:r>
      <w:r w:rsidR="000B15F0" w:rsidRPr="000B15F0">
        <w:rPr>
          <w:rFonts w:cstheme="minorHAnsi"/>
        </w:rPr>
        <w:t xml:space="preserve"> effort to understand and </w:t>
      </w:r>
      <w:r w:rsidR="004E4095">
        <w:rPr>
          <w:rFonts w:cstheme="minorHAnsi"/>
        </w:rPr>
        <w:t xml:space="preserve">correctly </w:t>
      </w:r>
      <w:r w:rsidR="000B15F0" w:rsidRPr="000B15F0">
        <w:rPr>
          <w:rFonts w:cstheme="minorHAnsi"/>
        </w:rPr>
        <w:t>apply</w:t>
      </w:r>
      <w:r w:rsidRPr="000B15F0">
        <w:rPr>
          <w:rFonts w:cstheme="minorHAnsi"/>
        </w:rPr>
        <w:t xml:space="preserve"> the </w:t>
      </w:r>
      <w:r w:rsidR="00692D74" w:rsidRPr="000B15F0">
        <w:rPr>
          <w:rFonts w:cstheme="minorHAnsi"/>
        </w:rPr>
        <w:t>Collective Agreement, Metho</w:t>
      </w:r>
      <w:r w:rsidR="000B15F0" w:rsidRPr="000B15F0">
        <w:rPr>
          <w:rFonts w:cstheme="minorHAnsi"/>
        </w:rPr>
        <w:t>d of Pay and Local Agreements</w:t>
      </w:r>
      <w:r w:rsidR="00F17E4F" w:rsidRPr="000B15F0">
        <w:rPr>
          <w:rFonts w:cstheme="minorHAnsi"/>
        </w:rPr>
        <w:t xml:space="preserve"> </w:t>
      </w:r>
      <w:r w:rsidR="004E4095">
        <w:rPr>
          <w:rFonts w:cstheme="minorHAnsi"/>
        </w:rPr>
        <w:t>in effect</w:t>
      </w:r>
      <w:r w:rsidR="00692D74" w:rsidRPr="000B15F0">
        <w:rPr>
          <w:rFonts w:cstheme="minorHAnsi"/>
        </w:rPr>
        <w:t>.</w:t>
      </w:r>
    </w:p>
    <w:p w:rsidR="000C6F49" w:rsidRDefault="000C6F49" w:rsidP="003005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0C6F49" w:rsidRDefault="000C6F49" w:rsidP="003005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63918" w:rsidRPr="008E1D47" w:rsidRDefault="00D63918" w:rsidP="003005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8E1D47">
        <w:rPr>
          <w:rFonts w:cstheme="minorHAnsi"/>
          <w:color w:val="000000"/>
        </w:rPr>
        <w:t xml:space="preserve">Labour Relations </w:t>
      </w:r>
    </w:p>
    <w:p w:rsidR="00D63918" w:rsidRPr="008E1D47" w:rsidRDefault="00D63918" w:rsidP="003005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8E1D47">
        <w:rPr>
          <w:rFonts w:cstheme="minorHAnsi"/>
          <w:color w:val="000000"/>
        </w:rPr>
        <w:t>T&amp;E Payroll Audit</w:t>
      </w:r>
    </w:p>
    <w:p w:rsidR="00D63918" w:rsidRPr="000379DD" w:rsidRDefault="00D63918" w:rsidP="003005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FF0000"/>
        </w:rPr>
      </w:pPr>
      <w:r w:rsidRPr="000379DD">
        <w:rPr>
          <w:rFonts w:cstheme="minorHAnsi"/>
          <w:b/>
          <w:color w:val="FF0000"/>
        </w:rPr>
        <w:t>Canadian Pacific</w:t>
      </w:r>
    </w:p>
    <w:p w:rsidR="009B5FA5" w:rsidRDefault="009B5FA5" w:rsidP="00300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B5FA5" w:rsidRDefault="009B5FA5" w:rsidP="00E832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B5FA5" w:rsidRDefault="009B5FA5" w:rsidP="009B5F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B5FA5" w:rsidRDefault="009B5FA5" w:rsidP="009B5F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B5FA5" w:rsidRDefault="009B5FA5" w:rsidP="009B5F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B5FA5" w:rsidRDefault="009B5FA5" w:rsidP="009B5F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B5FA5" w:rsidRDefault="009B5FA5" w:rsidP="009B5F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sectPr w:rsidR="009B5FA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24B" w:rsidRDefault="0040424B" w:rsidP="00E201E8">
      <w:pPr>
        <w:spacing w:after="0" w:line="240" w:lineRule="auto"/>
      </w:pPr>
      <w:r>
        <w:separator/>
      </w:r>
    </w:p>
  </w:endnote>
  <w:endnote w:type="continuationSeparator" w:id="0">
    <w:p w:rsidR="0040424B" w:rsidRDefault="0040424B" w:rsidP="00E20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6208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01E8" w:rsidRDefault="00E201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C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01E8" w:rsidRDefault="00E20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24B" w:rsidRDefault="0040424B" w:rsidP="00E201E8">
      <w:pPr>
        <w:spacing w:after="0" w:line="240" w:lineRule="auto"/>
      </w:pPr>
      <w:r>
        <w:separator/>
      </w:r>
    </w:p>
  </w:footnote>
  <w:footnote w:type="continuationSeparator" w:id="0">
    <w:p w:rsidR="0040424B" w:rsidRDefault="0040424B" w:rsidP="00E20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07DDA"/>
    <w:multiLevelType w:val="hybridMultilevel"/>
    <w:tmpl w:val="17046FDA"/>
    <w:lvl w:ilvl="0" w:tplc="1BFE4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16105"/>
    <w:multiLevelType w:val="hybridMultilevel"/>
    <w:tmpl w:val="8A58E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A5"/>
    <w:rsid w:val="000379DD"/>
    <w:rsid w:val="00054CC2"/>
    <w:rsid w:val="000B15F0"/>
    <w:rsid w:val="000B6F61"/>
    <w:rsid w:val="000C6F49"/>
    <w:rsid w:val="000D7968"/>
    <w:rsid w:val="00105AE4"/>
    <w:rsid w:val="001201BC"/>
    <w:rsid w:val="001436E4"/>
    <w:rsid w:val="00167AE6"/>
    <w:rsid w:val="00181D4D"/>
    <w:rsid w:val="001E0C45"/>
    <w:rsid w:val="001F4D89"/>
    <w:rsid w:val="0020123A"/>
    <w:rsid w:val="002375B1"/>
    <w:rsid w:val="0029652B"/>
    <w:rsid w:val="002A33FF"/>
    <w:rsid w:val="003005A4"/>
    <w:rsid w:val="00303BFF"/>
    <w:rsid w:val="0037569F"/>
    <w:rsid w:val="003B53F0"/>
    <w:rsid w:val="003C0BF2"/>
    <w:rsid w:val="003C1342"/>
    <w:rsid w:val="003D0BFE"/>
    <w:rsid w:val="003D329A"/>
    <w:rsid w:val="0040295A"/>
    <w:rsid w:val="0040424B"/>
    <w:rsid w:val="00425FCE"/>
    <w:rsid w:val="004912F5"/>
    <w:rsid w:val="004A1BBA"/>
    <w:rsid w:val="004E4095"/>
    <w:rsid w:val="00585F7B"/>
    <w:rsid w:val="005B3785"/>
    <w:rsid w:val="0066769C"/>
    <w:rsid w:val="00692D74"/>
    <w:rsid w:val="006E513C"/>
    <w:rsid w:val="00712F6C"/>
    <w:rsid w:val="00764BAB"/>
    <w:rsid w:val="007C75B7"/>
    <w:rsid w:val="007D0F4C"/>
    <w:rsid w:val="007D6E10"/>
    <w:rsid w:val="00826891"/>
    <w:rsid w:val="008A1B85"/>
    <w:rsid w:val="008E16D0"/>
    <w:rsid w:val="008E1D47"/>
    <w:rsid w:val="009A6F1C"/>
    <w:rsid w:val="009B5FA5"/>
    <w:rsid w:val="009F2FD3"/>
    <w:rsid w:val="00A01CE2"/>
    <w:rsid w:val="00A4631A"/>
    <w:rsid w:val="00A74AE1"/>
    <w:rsid w:val="00AC4F54"/>
    <w:rsid w:val="00B222D6"/>
    <w:rsid w:val="00BB28EA"/>
    <w:rsid w:val="00BD30B4"/>
    <w:rsid w:val="00BF01F0"/>
    <w:rsid w:val="00C00DFC"/>
    <w:rsid w:val="00C449D0"/>
    <w:rsid w:val="00D63918"/>
    <w:rsid w:val="00DC3B18"/>
    <w:rsid w:val="00E12741"/>
    <w:rsid w:val="00E201E8"/>
    <w:rsid w:val="00E36FCA"/>
    <w:rsid w:val="00E544FC"/>
    <w:rsid w:val="00E83243"/>
    <w:rsid w:val="00EC49EC"/>
    <w:rsid w:val="00EE056A"/>
    <w:rsid w:val="00F143A2"/>
    <w:rsid w:val="00F17E4F"/>
    <w:rsid w:val="00F32F85"/>
    <w:rsid w:val="00F42A37"/>
    <w:rsid w:val="00F941EF"/>
    <w:rsid w:val="00FA35C8"/>
    <w:rsid w:val="00FE43B3"/>
    <w:rsid w:val="00F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5937C-C4DE-4848-BB16-D5DD51D6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7D6E10"/>
    <w:pPr>
      <w:pBdr>
        <w:bottom w:val="single" w:sz="8" w:space="4" w:color="5B9BD5" w:themeColor="accent1"/>
      </w:pBdr>
      <w:spacing w:before="240" w:after="240" w:line="240" w:lineRule="auto"/>
      <w:contextualSpacing/>
    </w:pPr>
    <w:rPr>
      <w:rFonts w:ascii="Calibri" w:eastAsiaTheme="majorEastAsia" w:hAnsi="Calibri" w:cstheme="majorBidi"/>
      <w:b/>
      <w:color w:val="323E4F" w:themeColor="text2" w:themeShade="BF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D6E10"/>
    <w:rPr>
      <w:rFonts w:ascii="Calibri" w:eastAsiaTheme="majorEastAsia" w:hAnsi="Calibri" w:cstheme="majorBidi"/>
      <w:b/>
      <w:color w:val="323E4F" w:themeColor="text2" w:themeShade="BF"/>
      <w:spacing w:val="5"/>
      <w:kern w:val="28"/>
      <w:sz w:val="32"/>
      <w:szCs w:val="32"/>
    </w:rPr>
  </w:style>
  <w:style w:type="table" w:styleId="ColorfulList">
    <w:name w:val="Colorful List"/>
    <w:basedOn w:val="TableNormal"/>
    <w:uiPriority w:val="72"/>
    <w:rsid w:val="007D6E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BookTitle">
    <w:name w:val="Book Title"/>
    <w:basedOn w:val="DefaultParagraphFont"/>
    <w:uiPriority w:val="33"/>
    <w:qFormat/>
    <w:rsid w:val="007D6E10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8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01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0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1E8"/>
  </w:style>
  <w:style w:type="paragraph" w:styleId="Footer">
    <w:name w:val="footer"/>
    <w:basedOn w:val="Normal"/>
    <w:link w:val="FooterChar"/>
    <w:uiPriority w:val="99"/>
    <w:unhideWhenUsed/>
    <w:rsid w:val="00E20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Gurjit Singh Gill</dc:creator>
  <cp:keywords/>
  <dc:description/>
  <cp:lastModifiedBy>Gabrielle Belanger</cp:lastModifiedBy>
  <cp:revision>2</cp:revision>
  <cp:lastPrinted>2020-05-15T20:17:00Z</cp:lastPrinted>
  <dcterms:created xsi:type="dcterms:W3CDTF">2020-05-15T20:18:00Z</dcterms:created>
  <dcterms:modified xsi:type="dcterms:W3CDTF">2020-05-15T20:18:00Z</dcterms:modified>
</cp:coreProperties>
</file>