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5B416" w14:textId="1A41C1B0" w:rsidR="00CE2F34" w:rsidRDefault="002657E2" w:rsidP="00A93DCB">
      <w:pPr>
        <w:pStyle w:val="Heading1"/>
        <w:spacing w:before="0" w:line="360" w:lineRule="auto"/>
        <w:jc w:val="center"/>
        <w:rPr>
          <w:sz w:val="52"/>
          <w:szCs w:val="52"/>
        </w:rPr>
      </w:pPr>
      <w:bookmarkStart w:id="0" w:name="_Hlk507581784"/>
      <w:r>
        <w:rPr>
          <w:sz w:val="52"/>
          <w:szCs w:val="52"/>
        </w:rPr>
        <w:t>Session 1</w:t>
      </w:r>
      <w:r w:rsidR="003969E1">
        <w:rPr>
          <w:sz w:val="52"/>
          <w:szCs w:val="52"/>
        </w:rPr>
        <w:t xml:space="preserve">: </w:t>
      </w:r>
      <w:r w:rsidR="0091513B">
        <w:rPr>
          <w:sz w:val="52"/>
          <w:szCs w:val="52"/>
        </w:rPr>
        <w:t>Business Structure</w:t>
      </w:r>
    </w:p>
    <w:p w14:paraId="3617415B" w14:textId="6EB6F2D0" w:rsidR="0091513B" w:rsidRPr="0091513B" w:rsidRDefault="0091513B" w:rsidP="004932A3">
      <w:pPr>
        <w:spacing w:line="360" w:lineRule="auto"/>
        <w:ind w:firstLine="360"/>
        <w:jc w:val="center"/>
      </w:pPr>
      <w:r>
        <w:t xml:space="preserve">Is your new business going to be a </w:t>
      </w:r>
      <w:r w:rsidRPr="0091513B">
        <w:rPr>
          <w:i/>
        </w:rPr>
        <w:t>Sole Proprietorship</w:t>
      </w:r>
      <w:r>
        <w:t xml:space="preserve">, a </w:t>
      </w:r>
      <w:r w:rsidRPr="0091513B">
        <w:rPr>
          <w:i/>
        </w:rPr>
        <w:t>Partnership</w:t>
      </w:r>
      <w:r>
        <w:t xml:space="preserve">, or </w:t>
      </w:r>
      <w:r w:rsidRPr="002F543B">
        <w:t>an</w:t>
      </w:r>
      <w:r w:rsidRPr="0091513B">
        <w:rPr>
          <w:i/>
        </w:rPr>
        <w:t xml:space="preserve"> Incorporated Company</w:t>
      </w:r>
      <w:r>
        <w:t>?</w:t>
      </w:r>
      <w:r w:rsidR="004932A3">
        <w:t xml:space="preserve"> The Structure you choose will affect how </w:t>
      </w:r>
      <w:proofErr w:type="gramStart"/>
      <w:r w:rsidR="004932A3">
        <w:t>you</w:t>
      </w:r>
      <w:proofErr w:type="gramEnd"/>
      <w:r w:rsidR="004932A3">
        <w:t xml:space="preserve"> setup and operate your business</w:t>
      </w:r>
    </w:p>
    <w:bookmarkEnd w:id="0"/>
    <w:p w14:paraId="2920A087" w14:textId="25AF78AA" w:rsidR="0091513B" w:rsidRDefault="0091513B" w:rsidP="0091513B">
      <w:pPr>
        <w:pStyle w:val="ListParagraph"/>
        <w:numPr>
          <w:ilvl w:val="0"/>
          <w:numId w:val="6"/>
        </w:numPr>
        <w:spacing w:line="360" w:lineRule="auto"/>
        <w:rPr>
          <w:b/>
          <w:sz w:val="28"/>
        </w:rPr>
      </w:pPr>
      <w:r>
        <w:rPr>
          <w:b/>
          <w:sz w:val="28"/>
        </w:rPr>
        <w:t>Sole Proprietorship</w:t>
      </w:r>
    </w:p>
    <w:p w14:paraId="57B4D44B" w14:textId="21DB3169" w:rsidR="0091513B" w:rsidRDefault="0091513B" w:rsidP="0091513B">
      <w:pPr>
        <w:spacing w:line="360" w:lineRule="auto"/>
        <w:ind w:left="720"/>
        <w:rPr>
          <w:sz w:val="24"/>
        </w:rPr>
      </w:pPr>
      <w:r>
        <w:rPr>
          <w:sz w:val="24"/>
        </w:rPr>
        <w:t xml:space="preserve">You are the sole </w:t>
      </w:r>
      <w:r w:rsidR="0010424B">
        <w:rPr>
          <w:sz w:val="24"/>
        </w:rPr>
        <w:t>owner, and fully responsible for all debts a</w:t>
      </w:r>
      <w:bookmarkStart w:id="1" w:name="_GoBack"/>
      <w:bookmarkEnd w:id="1"/>
      <w:r w:rsidR="0010424B">
        <w:rPr>
          <w:sz w:val="24"/>
        </w:rPr>
        <w:t xml:space="preserve">nd obligations related to your business. All profits are yours to keep. Because you are personally liable, a creditor can make a claim against your personal and business assets </w:t>
      </w:r>
      <w:proofErr w:type="gramStart"/>
      <w:r w:rsidR="0010424B">
        <w:rPr>
          <w:sz w:val="24"/>
        </w:rPr>
        <w:t>in order to</w:t>
      </w:r>
      <w:proofErr w:type="gramEnd"/>
      <w:r w:rsidR="0010424B">
        <w:rPr>
          <w:sz w:val="24"/>
        </w:rPr>
        <w:t xml:space="preserve"> satisfy any debts.</w:t>
      </w:r>
    </w:p>
    <w:p w14:paraId="710346F5" w14:textId="74872096" w:rsidR="0010424B" w:rsidRDefault="0010424B" w:rsidP="0091513B">
      <w:pPr>
        <w:spacing w:line="360" w:lineRule="auto"/>
        <w:ind w:left="720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Advantages:</w:t>
      </w:r>
    </w:p>
    <w:p w14:paraId="7EFA2302" w14:textId="1F0FE2EF" w:rsidR="0010424B" w:rsidRPr="0010424B" w:rsidRDefault="0010424B" w:rsidP="0010424B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Easy to create</w:t>
      </w:r>
    </w:p>
    <w:p w14:paraId="3F81AA83" w14:textId="164ED233" w:rsidR="0010424B" w:rsidRPr="0010424B" w:rsidRDefault="0010424B" w:rsidP="0010424B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Generally inexpensive to register</w:t>
      </w:r>
    </w:p>
    <w:p w14:paraId="68E2A0E1" w14:textId="5AEFDFF6" w:rsidR="0010424B" w:rsidRPr="0010424B" w:rsidRDefault="0010424B" w:rsidP="0010424B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You have direct control of all business decision making</w:t>
      </w:r>
    </w:p>
    <w:p w14:paraId="3F6FB82F" w14:textId="17F6A93D" w:rsidR="0010424B" w:rsidRPr="0010424B" w:rsidRDefault="0010424B" w:rsidP="0010424B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Minimal cash is needed for start-up</w:t>
      </w:r>
    </w:p>
    <w:p w14:paraId="34DF7374" w14:textId="44D05C2C" w:rsidR="0010424B" w:rsidRPr="0010424B" w:rsidRDefault="0010424B" w:rsidP="0010424B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 xml:space="preserve">Tax advantages if your business generates a loss (E.g. </w:t>
      </w:r>
      <w:r w:rsidRPr="0010424B">
        <w:rPr>
          <w:sz w:val="24"/>
        </w:rPr>
        <w:t xml:space="preserve">the loss can be applied to </w:t>
      </w:r>
      <w:r>
        <w:rPr>
          <w:sz w:val="24"/>
        </w:rPr>
        <w:t>your personal</w:t>
      </w:r>
      <w:r w:rsidRPr="0010424B">
        <w:rPr>
          <w:sz w:val="24"/>
        </w:rPr>
        <w:t xml:space="preserve"> income and </w:t>
      </w:r>
      <w:r w:rsidR="00175091">
        <w:rPr>
          <w:sz w:val="24"/>
        </w:rPr>
        <w:t xml:space="preserve">may </w:t>
      </w:r>
      <w:r w:rsidRPr="0010424B">
        <w:rPr>
          <w:sz w:val="24"/>
        </w:rPr>
        <w:t xml:space="preserve">reduce any </w:t>
      </w:r>
      <w:r>
        <w:rPr>
          <w:sz w:val="24"/>
        </w:rPr>
        <w:t>tax</w:t>
      </w:r>
      <w:r w:rsidR="00175091">
        <w:rPr>
          <w:sz w:val="24"/>
        </w:rPr>
        <w:t>es owing</w:t>
      </w:r>
      <w:r>
        <w:rPr>
          <w:sz w:val="24"/>
        </w:rPr>
        <w:t>)</w:t>
      </w:r>
    </w:p>
    <w:p w14:paraId="6CC7506A" w14:textId="5E3F3E61" w:rsidR="0010424B" w:rsidRPr="0010424B" w:rsidRDefault="0010424B" w:rsidP="0010424B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All profits go to you directly</w:t>
      </w:r>
    </w:p>
    <w:p w14:paraId="5E67EC50" w14:textId="7CE2AF2D" w:rsidR="0010424B" w:rsidRDefault="0010424B" w:rsidP="0010424B">
      <w:pPr>
        <w:spacing w:line="360" w:lineRule="auto"/>
        <w:ind w:left="720" w:firstLine="720"/>
        <w:rPr>
          <w:b/>
          <w:sz w:val="24"/>
        </w:rPr>
      </w:pPr>
      <w:r>
        <w:rPr>
          <w:b/>
          <w:sz w:val="24"/>
        </w:rPr>
        <w:t>Disadvantages:</w:t>
      </w:r>
    </w:p>
    <w:p w14:paraId="53E1ADE0" w14:textId="6D5EC35F" w:rsidR="0010424B" w:rsidRPr="00175091" w:rsidRDefault="0010424B" w:rsidP="0010424B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 xml:space="preserve">Unlimited liability </w:t>
      </w:r>
      <w:r w:rsidR="00175091">
        <w:rPr>
          <w:sz w:val="24"/>
        </w:rPr>
        <w:t>(E.g. if your business has debts, claims can be made against your personal and business assets. This could</w:t>
      </w:r>
      <w:r w:rsidR="00104961">
        <w:rPr>
          <w:sz w:val="24"/>
        </w:rPr>
        <w:t xml:space="preserve"> include</w:t>
      </w:r>
      <w:r w:rsidR="00175091">
        <w:rPr>
          <w:sz w:val="24"/>
        </w:rPr>
        <w:t xml:space="preserve"> things like your car and house as well)</w:t>
      </w:r>
    </w:p>
    <w:p w14:paraId="1FDB9FB5" w14:textId="34DDC90D" w:rsidR="00175091" w:rsidRPr="00175091" w:rsidRDefault="00175091" w:rsidP="0010424B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Tax disadvantages if your business is doing well (E.g. if your business is profitable, this could put you into a higher tax bracket)</w:t>
      </w:r>
    </w:p>
    <w:p w14:paraId="3B76BE28" w14:textId="0406967B" w:rsidR="00175091" w:rsidRPr="00175091" w:rsidRDefault="00175091" w:rsidP="00175091">
      <w:pPr>
        <w:pStyle w:val="ListParagraph"/>
        <w:numPr>
          <w:ilvl w:val="0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 xml:space="preserve">If you are unavailable (E.g. illness, injury, </w:t>
      </w:r>
      <w:r w:rsidR="00FE01A8">
        <w:rPr>
          <w:sz w:val="24"/>
        </w:rPr>
        <w:t>death</w:t>
      </w:r>
      <w:r>
        <w:rPr>
          <w:sz w:val="24"/>
        </w:rPr>
        <w:t>, etc.) your business will stop</w:t>
      </w:r>
    </w:p>
    <w:p w14:paraId="0CF4C5AE" w14:textId="6840DA29" w:rsidR="00175091" w:rsidRPr="0010424B" w:rsidRDefault="00175091" w:rsidP="00175091">
      <w:pPr>
        <w:pStyle w:val="ListParagraph"/>
        <w:numPr>
          <w:ilvl w:val="0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Raising capital on your own may be difficult</w:t>
      </w:r>
    </w:p>
    <w:p w14:paraId="63F5AC21" w14:textId="77777777" w:rsidR="0091513B" w:rsidRDefault="0091513B" w:rsidP="0064646F">
      <w:pPr>
        <w:spacing w:line="360" w:lineRule="auto"/>
        <w:rPr>
          <w:b/>
          <w:sz w:val="28"/>
        </w:rPr>
      </w:pPr>
    </w:p>
    <w:p w14:paraId="0D444766" w14:textId="77777777" w:rsidR="00175091" w:rsidRPr="00175091" w:rsidRDefault="00175091" w:rsidP="00175091">
      <w:pPr>
        <w:pStyle w:val="ListParagraph"/>
        <w:spacing w:line="360" w:lineRule="auto"/>
        <w:rPr>
          <w:b/>
          <w:sz w:val="28"/>
        </w:rPr>
      </w:pPr>
    </w:p>
    <w:p w14:paraId="4B62A2D5" w14:textId="214A3DC8" w:rsidR="00175091" w:rsidRDefault="00175091" w:rsidP="00175091">
      <w:pPr>
        <w:pStyle w:val="ListParagraph"/>
        <w:numPr>
          <w:ilvl w:val="0"/>
          <w:numId w:val="6"/>
        </w:numPr>
        <w:spacing w:line="360" w:lineRule="auto"/>
        <w:rPr>
          <w:b/>
          <w:sz w:val="28"/>
        </w:rPr>
      </w:pPr>
      <w:r>
        <w:rPr>
          <w:b/>
          <w:sz w:val="28"/>
        </w:rPr>
        <w:t>Partnership</w:t>
      </w:r>
    </w:p>
    <w:p w14:paraId="220DA849" w14:textId="0E5BA007" w:rsidR="00175091" w:rsidRDefault="00175091" w:rsidP="00175091">
      <w:pPr>
        <w:spacing w:line="360" w:lineRule="auto"/>
        <w:ind w:left="720"/>
        <w:rPr>
          <w:sz w:val="24"/>
        </w:rPr>
      </w:pPr>
      <w:r>
        <w:rPr>
          <w:sz w:val="24"/>
        </w:rPr>
        <w:t>You create the business with other individuals. Your financial resources are combined with the partner(s) and put into the business. Any profits earned are shared between the partners</w:t>
      </w:r>
      <w:r w:rsidR="00766C43">
        <w:rPr>
          <w:sz w:val="24"/>
        </w:rPr>
        <w:t xml:space="preserve"> according to any legal agreements. The share doesn’t have to be the same and could reflect a higher share for the partner(s) who do more work and invest more capital.</w:t>
      </w:r>
    </w:p>
    <w:p w14:paraId="6C16E45D" w14:textId="484F73EF" w:rsidR="00766C43" w:rsidRDefault="00766C43" w:rsidP="00175091">
      <w:pPr>
        <w:spacing w:line="360" w:lineRule="auto"/>
        <w:ind w:left="720"/>
        <w:rPr>
          <w:sz w:val="24"/>
        </w:rPr>
      </w:pPr>
      <w:r>
        <w:rPr>
          <w:sz w:val="24"/>
        </w:rPr>
        <w:t xml:space="preserve">There are three kinds of partnerships available: General Partnership, </w:t>
      </w:r>
      <w:r w:rsidRPr="00766C43">
        <w:rPr>
          <w:i/>
          <w:sz w:val="24"/>
        </w:rPr>
        <w:t>Limited Partnership</w:t>
      </w:r>
      <w:r>
        <w:rPr>
          <w:sz w:val="24"/>
        </w:rPr>
        <w:t xml:space="preserve">, and </w:t>
      </w:r>
      <w:r w:rsidRPr="00766C43">
        <w:rPr>
          <w:i/>
          <w:sz w:val="24"/>
        </w:rPr>
        <w:t>Limited Liability Partnership</w:t>
      </w:r>
      <w:r>
        <w:rPr>
          <w:sz w:val="24"/>
        </w:rPr>
        <w:t>.</w:t>
      </w:r>
      <w:r w:rsidR="0028273D">
        <w:rPr>
          <w:sz w:val="24"/>
        </w:rPr>
        <w:t xml:space="preserve">  In a </w:t>
      </w:r>
      <w:r w:rsidR="0028273D" w:rsidRPr="0028273D">
        <w:rPr>
          <w:b/>
          <w:sz w:val="24"/>
        </w:rPr>
        <w:t>general partnership</w:t>
      </w:r>
      <w:r w:rsidR="0028273D">
        <w:rPr>
          <w:sz w:val="24"/>
        </w:rPr>
        <w:t xml:space="preserve">, each partner is jointly liable for debts of the partnership. In a </w:t>
      </w:r>
      <w:r w:rsidR="0028273D" w:rsidRPr="0028273D">
        <w:rPr>
          <w:b/>
          <w:sz w:val="24"/>
        </w:rPr>
        <w:t>limited partnership</w:t>
      </w:r>
      <w:r w:rsidR="0028273D">
        <w:rPr>
          <w:sz w:val="24"/>
        </w:rPr>
        <w:t>, partners can contribute to the business without being involved in the operations (E.g. invest in the business but not become involved in the operations).</w:t>
      </w:r>
      <w:r w:rsidR="004C4359">
        <w:rPr>
          <w:sz w:val="24"/>
        </w:rPr>
        <w:t xml:space="preserve"> A </w:t>
      </w:r>
      <w:r w:rsidR="004C4359" w:rsidRPr="004C4359">
        <w:rPr>
          <w:b/>
          <w:sz w:val="24"/>
        </w:rPr>
        <w:t>limited liability partnership</w:t>
      </w:r>
      <w:r w:rsidR="004C4359">
        <w:rPr>
          <w:sz w:val="24"/>
        </w:rPr>
        <w:t xml:space="preserve"> is reserved for professionals (E.g. lawyers, accountants, doctors).</w:t>
      </w:r>
    </w:p>
    <w:p w14:paraId="2B1F7C14" w14:textId="6AC7AB37" w:rsidR="004C4359" w:rsidRPr="0028273D" w:rsidRDefault="004C4359" w:rsidP="004C4359">
      <w:pPr>
        <w:spacing w:line="360" w:lineRule="auto"/>
        <w:ind w:left="720"/>
        <w:rPr>
          <w:sz w:val="24"/>
        </w:rPr>
      </w:pPr>
      <w:r>
        <w:rPr>
          <w:sz w:val="24"/>
        </w:rPr>
        <w:t xml:space="preserve">When starting a partnership, it is very important to have all partners sign </w:t>
      </w:r>
      <w:r w:rsidR="00FE01A8">
        <w:rPr>
          <w:sz w:val="24"/>
        </w:rPr>
        <w:t xml:space="preserve">a </w:t>
      </w:r>
      <w:r>
        <w:rPr>
          <w:sz w:val="24"/>
        </w:rPr>
        <w:t>partnership agreement. This agreement will establish the terms of the partnership and can help avoid future disputes</w:t>
      </w:r>
    </w:p>
    <w:p w14:paraId="00FDC95F" w14:textId="77777777" w:rsidR="00175091" w:rsidRDefault="00175091" w:rsidP="00175091">
      <w:pPr>
        <w:spacing w:line="360" w:lineRule="auto"/>
        <w:ind w:left="720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Advantages:</w:t>
      </w:r>
    </w:p>
    <w:p w14:paraId="2322F49D" w14:textId="061E86FC" w:rsidR="00175091" w:rsidRPr="00232C07" w:rsidRDefault="00232C07" w:rsidP="00175091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Fairly easy and inexpensive</w:t>
      </w:r>
    </w:p>
    <w:p w14:paraId="5C2D3532" w14:textId="73084014" w:rsidR="00232C07" w:rsidRPr="00104961" w:rsidRDefault="00104961" w:rsidP="00175091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Start-up costs are shared equally between partners</w:t>
      </w:r>
    </w:p>
    <w:p w14:paraId="027A1220" w14:textId="37B23D09" w:rsidR="00104961" w:rsidRPr="00104961" w:rsidRDefault="00104961" w:rsidP="00175091">
      <w:pPr>
        <w:pStyle w:val="ListParagraph"/>
        <w:numPr>
          <w:ilvl w:val="1"/>
          <w:numId w:val="10"/>
        </w:numPr>
        <w:spacing w:line="360" w:lineRule="auto"/>
        <w:rPr>
          <w:sz w:val="24"/>
        </w:rPr>
      </w:pPr>
      <w:r>
        <w:rPr>
          <w:sz w:val="24"/>
        </w:rPr>
        <w:t>Equal</w:t>
      </w:r>
      <w:r w:rsidRPr="00104961">
        <w:rPr>
          <w:sz w:val="24"/>
        </w:rPr>
        <w:t xml:space="preserve"> share in the management, profits, and assets</w:t>
      </w:r>
    </w:p>
    <w:p w14:paraId="0FBA241E" w14:textId="7A55F7F2" w:rsidR="00104961" w:rsidRPr="00104961" w:rsidRDefault="00104961" w:rsidP="00104961">
      <w:pPr>
        <w:pStyle w:val="ListParagraph"/>
        <w:numPr>
          <w:ilvl w:val="1"/>
          <w:numId w:val="10"/>
        </w:numPr>
        <w:rPr>
          <w:sz w:val="24"/>
        </w:rPr>
      </w:pPr>
      <w:r>
        <w:rPr>
          <w:sz w:val="24"/>
        </w:rPr>
        <w:t>Tax advantages if your business generates a loss (E.g. partners include the shares of the partnership to their personal taxable income)</w:t>
      </w:r>
    </w:p>
    <w:p w14:paraId="2DE81C45" w14:textId="77777777" w:rsidR="00175091" w:rsidRDefault="00175091" w:rsidP="00175091">
      <w:pPr>
        <w:spacing w:line="360" w:lineRule="auto"/>
        <w:ind w:left="720" w:firstLine="720"/>
        <w:rPr>
          <w:b/>
          <w:sz w:val="24"/>
        </w:rPr>
      </w:pPr>
      <w:r>
        <w:rPr>
          <w:b/>
          <w:sz w:val="24"/>
        </w:rPr>
        <w:t>Disadvantages:</w:t>
      </w:r>
    </w:p>
    <w:p w14:paraId="3C913EC9" w14:textId="377D1861" w:rsidR="00175091" w:rsidRPr="00104961" w:rsidRDefault="00104961" w:rsidP="00104961">
      <w:pPr>
        <w:pStyle w:val="ListParagraph"/>
        <w:numPr>
          <w:ilvl w:val="0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You and your business are the same legally</w:t>
      </w:r>
    </w:p>
    <w:p w14:paraId="684129F2" w14:textId="39D954ED" w:rsidR="00104961" w:rsidRPr="00104961" w:rsidRDefault="00104961" w:rsidP="00104961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Unlimited liability (E.g. if your business has debts, claims can be made against the partner’s personal and business assets. This could include things like your car and house as well)</w:t>
      </w:r>
    </w:p>
    <w:p w14:paraId="619BD559" w14:textId="0C558F60" w:rsidR="00104961" w:rsidRPr="00104961" w:rsidRDefault="00104961" w:rsidP="00104961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lastRenderedPageBreak/>
        <w:t>It can be difficult to find a suitable business partner</w:t>
      </w:r>
    </w:p>
    <w:p w14:paraId="496A0587" w14:textId="091AF0B0" w:rsidR="00104961" w:rsidRPr="00104961" w:rsidRDefault="00104961" w:rsidP="00104961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Conflict can develop between the partners</w:t>
      </w:r>
    </w:p>
    <w:p w14:paraId="69904103" w14:textId="6ECD8D53" w:rsidR="00104961" w:rsidRPr="00FE01A8" w:rsidRDefault="00104961" w:rsidP="00104961">
      <w:pPr>
        <w:pStyle w:val="ListParagraph"/>
        <w:numPr>
          <w:ilvl w:val="1"/>
          <w:numId w:val="10"/>
        </w:numPr>
        <w:spacing w:line="360" w:lineRule="auto"/>
        <w:rPr>
          <w:b/>
          <w:sz w:val="24"/>
        </w:rPr>
      </w:pPr>
      <w:r>
        <w:rPr>
          <w:sz w:val="24"/>
        </w:rPr>
        <w:t>You will be held financially responsible for business decisions made by your partner(s) (E.g. violated contracts or damage)</w:t>
      </w:r>
    </w:p>
    <w:p w14:paraId="5EB39007" w14:textId="77777777" w:rsidR="00FE01A8" w:rsidRPr="00175091" w:rsidRDefault="00FE01A8" w:rsidP="00FE01A8">
      <w:pPr>
        <w:pStyle w:val="ListParagraph"/>
        <w:spacing w:line="360" w:lineRule="auto"/>
        <w:ind w:left="2160"/>
        <w:rPr>
          <w:b/>
          <w:sz w:val="24"/>
        </w:rPr>
      </w:pPr>
    </w:p>
    <w:p w14:paraId="2756A9D8" w14:textId="391A778F" w:rsidR="00FE01A8" w:rsidRPr="00FE01A8" w:rsidRDefault="00FE01A8" w:rsidP="00FE01A8">
      <w:pPr>
        <w:pStyle w:val="ListParagraph"/>
        <w:numPr>
          <w:ilvl w:val="0"/>
          <w:numId w:val="6"/>
        </w:numPr>
        <w:spacing w:line="360" w:lineRule="auto"/>
        <w:rPr>
          <w:b/>
          <w:sz w:val="28"/>
        </w:rPr>
      </w:pPr>
      <w:r>
        <w:rPr>
          <w:b/>
          <w:sz w:val="28"/>
        </w:rPr>
        <w:t>Corporation</w:t>
      </w:r>
    </w:p>
    <w:p w14:paraId="3280157B" w14:textId="662E0D5F" w:rsidR="00A936BF" w:rsidRDefault="00FE01A8" w:rsidP="00FE01A8">
      <w:pPr>
        <w:spacing w:line="360" w:lineRule="auto"/>
        <w:ind w:left="720"/>
        <w:rPr>
          <w:sz w:val="24"/>
        </w:rPr>
      </w:pPr>
      <w:r>
        <w:rPr>
          <w:sz w:val="24"/>
        </w:rPr>
        <w:t>When you incorporate a business, it becomes a separate legal entity from the shareholders (I.e. you will not be personally liable for the debts or obligations of the business).</w:t>
      </w:r>
    </w:p>
    <w:p w14:paraId="5E71DE1E" w14:textId="75B55F22" w:rsidR="00FE01A8" w:rsidRDefault="00FE01A8" w:rsidP="00FE01A8">
      <w:pPr>
        <w:spacing w:line="360" w:lineRule="auto"/>
        <w:ind w:left="720" w:firstLine="720"/>
        <w:rPr>
          <w:b/>
          <w:sz w:val="24"/>
        </w:rPr>
      </w:pPr>
      <w:r>
        <w:rPr>
          <w:b/>
          <w:sz w:val="24"/>
        </w:rPr>
        <w:t>Advantages:</w:t>
      </w:r>
    </w:p>
    <w:p w14:paraId="0FC3DC8B" w14:textId="26F84AA1" w:rsidR="00FE01A8" w:rsidRPr="00FE01A8" w:rsidRDefault="00FE01A8" w:rsidP="00FE01A8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</w:rPr>
      </w:pPr>
      <w:r>
        <w:rPr>
          <w:sz w:val="24"/>
        </w:rPr>
        <w:t>Limited liability</w:t>
      </w:r>
    </w:p>
    <w:p w14:paraId="1E53D24A" w14:textId="048DF7E9" w:rsidR="00FE01A8" w:rsidRPr="00742F13" w:rsidRDefault="00FE01A8" w:rsidP="00FE01A8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 w:rsidRPr="00742F13">
        <w:rPr>
          <w:sz w:val="24"/>
        </w:rPr>
        <w:t xml:space="preserve">Ownership of the business can be transferred </w:t>
      </w:r>
    </w:p>
    <w:p w14:paraId="556C54A0" w14:textId="7795BBE9" w:rsidR="00FE01A8" w:rsidRPr="00742F13" w:rsidRDefault="00FE01A8" w:rsidP="00FE01A8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 w:rsidRPr="00742F13">
        <w:rPr>
          <w:sz w:val="24"/>
        </w:rPr>
        <w:t xml:space="preserve">Separate legal entity from the owners </w:t>
      </w:r>
    </w:p>
    <w:p w14:paraId="4656C4DE" w14:textId="7A781BF5" w:rsidR="00FE01A8" w:rsidRDefault="00FE01A8" w:rsidP="00FE01A8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 w:rsidRPr="00742F13">
        <w:rPr>
          <w:sz w:val="24"/>
        </w:rPr>
        <w:t>Corporate tax is usually lower than personal tax (</w:t>
      </w:r>
      <w:r w:rsidR="00742F13" w:rsidRPr="00742F13">
        <w:rPr>
          <w:sz w:val="24"/>
        </w:rPr>
        <w:t>E.g. 10</w:t>
      </w:r>
      <w:r w:rsidR="00742F13">
        <w:rPr>
          <w:sz w:val="24"/>
        </w:rPr>
        <w:t>-15</w:t>
      </w:r>
      <w:r w:rsidR="00742F13" w:rsidRPr="00742F13">
        <w:rPr>
          <w:sz w:val="24"/>
        </w:rPr>
        <w:t>% net tax for Canadian private co</w:t>
      </w:r>
      <w:r w:rsidR="00742F13">
        <w:rPr>
          <w:sz w:val="24"/>
        </w:rPr>
        <w:t>rporations</w:t>
      </w:r>
      <w:r w:rsidR="00742F13" w:rsidRPr="00742F13">
        <w:rPr>
          <w:sz w:val="24"/>
        </w:rPr>
        <w:t>)</w:t>
      </w:r>
    </w:p>
    <w:p w14:paraId="6043EA99" w14:textId="27AADAF0" w:rsidR="00742F13" w:rsidRDefault="00742F13" w:rsidP="00742F13">
      <w:pPr>
        <w:spacing w:line="360" w:lineRule="auto"/>
        <w:ind w:left="720" w:firstLine="720"/>
        <w:rPr>
          <w:b/>
          <w:sz w:val="24"/>
        </w:rPr>
      </w:pPr>
      <w:r>
        <w:rPr>
          <w:b/>
          <w:sz w:val="24"/>
        </w:rPr>
        <w:t>Disadvantages:</w:t>
      </w:r>
    </w:p>
    <w:p w14:paraId="288BCD78" w14:textId="2661B572" w:rsidR="00742F13" w:rsidRPr="00FE01A8" w:rsidRDefault="00742F13" w:rsidP="00742F13">
      <w:pPr>
        <w:pStyle w:val="ListParagraph"/>
        <w:numPr>
          <w:ilvl w:val="0"/>
          <w:numId w:val="12"/>
        </w:numPr>
        <w:spacing w:line="360" w:lineRule="auto"/>
        <w:rPr>
          <w:b/>
          <w:sz w:val="24"/>
        </w:rPr>
      </w:pPr>
      <w:r>
        <w:rPr>
          <w:sz w:val="24"/>
        </w:rPr>
        <w:t>Corporations are strongly regulated in Canada</w:t>
      </w:r>
    </w:p>
    <w:p w14:paraId="6413EFBA" w14:textId="5B131ABA" w:rsidR="00742F13" w:rsidRDefault="00742F13" w:rsidP="00FE01A8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More expensive to setup that other businesses</w:t>
      </w:r>
    </w:p>
    <w:p w14:paraId="68C0D17C" w14:textId="275A76A7" w:rsidR="0064646F" w:rsidRDefault="00742F13" w:rsidP="0064646F">
      <w:pPr>
        <w:pStyle w:val="ListParagraph"/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Extensive corporate records need to be kept and filed with the government annually</w:t>
      </w:r>
    </w:p>
    <w:p w14:paraId="5486B72A" w14:textId="5B5DB3CE" w:rsidR="00742F13" w:rsidRDefault="00742F13" w:rsidP="00742F13">
      <w:pPr>
        <w:spacing w:line="360" w:lineRule="auto"/>
        <w:rPr>
          <w:sz w:val="24"/>
        </w:rPr>
      </w:pPr>
    </w:p>
    <w:p w14:paraId="00C2410D" w14:textId="374648E5" w:rsidR="00742F13" w:rsidRDefault="00742F13" w:rsidP="00742F13">
      <w:pPr>
        <w:spacing w:line="360" w:lineRule="auto"/>
        <w:rPr>
          <w:sz w:val="24"/>
        </w:rPr>
      </w:pPr>
    </w:p>
    <w:p w14:paraId="1E674360" w14:textId="77777777" w:rsidR="00742F13" w:rsidRPr="00742F13" w:rsidRDefault="00742F13" w:rsidP="00742F13">
      <w:pPr>
        <w:spacing w:line="360" w:lineRule="auto"/>
        <w:rPr>
          <w:sz w:val="24"/>
        </w:rPr>
      </w:pPr>
    </w:p>
    <w:p w14:paraId="29D8370B" w14:textId="77777777" w:rsidR="0064646F" w:rsidRPr="00777D6B" w:rsidRDefault="0064646F" w:rsidP="0064646F">
      <w:pPr>
        <w:spacing w:line="360" w:lineRule="auto"/>
      </w:pPr>
    </w:p>
    <w:p w14:paraId="57BB121A" w14:textId="77777777" w:rsidR="0064646F" w:rsidRPr="0091513B" w:rsidRDefault="0064646F" w:rsidP="0091513B">
      <w:pPr>
        <w:pStyle w:val="ListParagraph"/>
        <w:ind w:left="2880"/>
        <w:jc w:val="center"/>
        <w:rPr>
          <w:b/>
          <w:sz w:val="36"/>
        </w:rPr>
      </w:pPr>
    </w:p>
    <w:p w14:paraId="7B0C3001" w14:textId="4AEE0898" w:rsidR="0091513B" w:rsidRPr="0091513B" w:rsidRDefault="0091513B" w:rsidP="00DD5F03">
      <w:pPr>
        <w:jc w:val="center"/>
        <w:rPr>
          <w:b/>
          <w:sz w:val="40"/>
        </w:rPr>
      </w:pPr>
      <w:r w:rsidRPr="0091513B">
        <w:rPr>
          <w:b/>
          <w:sz w:val="40"/>
        </w:rPr>
        <w:lastRenderedPageBreak/>
        <w:t>What business structure did you choose?</w:t>
      </w:r>
    </w:p>
    <w:p w14:paraId="1794E6D4" w14:textId="3E9D1C83" w:rsidR="0091513B" w:rsidRPr="0091513B" w:rsidRDefault="004932A3" w:rsidP="0091513B">
      <w:pPr>
        <w:spacing w:line="360" w:lineRule="auto"/>
        <w:ind w:left="2160" w:firstLine="720"/>
        <w:rPr>
          <w:b/>
          <w:sz w:val="32"/>
        </w:rPr>
      </w:pPr>
      <w:sdt>
        <w:sdtPr>
          <w:rPr>
            <w:b/>
            <w:sz w:val="32"/>
          </w:rPr>
          <w:id w:val="129233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13B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91513B" w:rsidRPr="0091513B">
        <w:rPr>
          <w:b/>
          <w:sz w:val="32"/>
        </w:rPr>
        <w:tab/>
      </w:r>
      <w:r w:rsidR="0091513B">
        <w:rPr>
          <w:b/>
          <w:sz w:val="32"/>
        </w:rPr>
        <w:t>Sole Proprietorship</w:t>
      </w:r>
    </w:p>
    <w:p w14:paraId="7B481F01" w14:textId="54B4E7F0" w:rsidR="0091513B" w:rsidRPr="0091513B" w:rsidRDefault="004932A3" w:rsidP="0091513B">
      <w:pPr>
        <w:spacing w:line="360" w:lineRule="auto"/>
        <w:ind w:left="2160" w:firstLine="720"/>
        <w:rPr>
          <w:b/>
          <w:sz w:val="32"/>
        </w:rPr>
      </w:pPr>
      <w:sdt>
        <w:sdtPr>
          <w:rPr>
            <w:b/>
            <w:sz w:val="32"/>
          </w:rPr>
          <w:id w:val="-193257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13B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91513B" w:rsidRPr="0091513B">
        <w:rPr>
          <w:b/>
          <w:sz w:val="32"/>
        </w:rPr>
        <w:tab/>
      </w:r>
      <w:r w:rsidR="0091513B">
        <w:rPr>
          <w:b/>
          <w:sz w:val="32"/>
        </w:rPr>
        <w:t>Partnership</w:t>
      </w:r>
    </w:p>
    <w:p w14:paraId="3BB07F8E" w14:textId="79FE195D" w:rsidR="0091513B" w:rsidRPr="0091513B" w:rsidRDefault="004932A3" w:rsidP="0091513B">
      <w:pPr>
        <w:spacing w:line="360" w:lineRule="auto"/>
        <w:ind w:left="2160" w:firstLine="720"/>
        <w:rPr>
          <w:b/>
          <w:sz w:val="32"/>
        </w:rPr>
      </w:pPr>
      <w:sdt>
        <w:sdtPr>
          <w:rPr>
            <w:b/>
            <w:sz w:val="32"/>
          </w:rPr>
          <w:id w:val="83388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13B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91513B" w:rsidRPr="0091513B">
        <w:rPr>
          <w:b/>
          <w:sz w:val="32"/>
        </w:rPr>
        <w:tab/>
      </w:r>
      <w:r w:rsidR="0091513B">
        <w:rPr>
          <w:b/>
          <w:sz w:val="32"/>
        </w:rPr>
        <w:t>Corporation</w:t>
      </w:r>
    </w:p>
    <w:p w14:paraId="6B375EB7" w14:textId="2B56F60A" w:rsidR="0091513B" w:rsidRDefault="00DD5F03" w:rsidP="0091513B">
      <w:pPr>
        <w:rPr>
          <w:b/>
          <w:sz w:val="36"/>
        </w:rPr>
      </w:pPr>
      <w:r>
        <w:rPr>
          <w:b/>
          <w:sz w:val="36"/>
        </w:rPr>
        <w:t>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7DA35" w14:textId="28CC95CC" w:rsidR="0011701A" w:rsidRPr="00DD5F03" w:rsidRDefault="00DD5F03" w:rsidP="0011701A">
      <w:pPr>
        <w:rPr>
          <w:b/>
          <w:sz w:val="36"/>
        </w:rPr>
      </w:pPr>
      <w:r>
        <w:rPr>
          <w:b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1701A" w:rsidRPr="00DD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F07"/>
    <w:multiLevelType w:val="hybridMultilevel"/>
    <w:tmpl w:val="DA2E9410"/>
    <w:lvl w:ilvl="0" w:tplc="19C0324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021"/>
    <w:multiLevelType w:val="hybridMultilevel"/>
    <w:tmpl w:val="EF4866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9C0324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3E0"/>
    <w:multiLevelType w:val="hybridMultilevel"/>
    <w:tmpl w:val="5E50B5A0"/>
    <w:lvl w:ilvl="0" w:tplc="19C03248">
      <w:start w:val="1"/>
      <w:numFmt w:val="bullet"/>
      <w:lvlText w:val="-"/>
      <w:lvlJc w:val="left"/>
      <w:pPr>
        <w:ind w:left="43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E036EA"/>
    <w:multiLevelType w:val="hybridMultilevel"/>
    <w:tmpl w:val="FDFC573A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FE44AC"/>
    <w:multiLevelType w:val="hybridMultilevel"/>
    <w:tmpl w:val="60DA09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A54FC"/>
    <w:multiLevelType w:val="hybridMultilevel"/>
    <w:tmpl w:val="5DC47E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9C0324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61F1D"/>
    <w:multiLevelType w:val="hybridMultilevel"/>
    <w:tmpl w:val="C4C2E7A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E704735"/>
    <w:multiLevelType w:val="hybridMultilevel"/>
    <w:tmpl w:val="137A6B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848A7"/>
    <w:multiLevelType w:val="hybridMultilevel"/>
    <w:tmpl w:val="2DE29A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62A42"/>
    <w:multiLevelType w:val="hybridMultilevel"/>
    <w:tmpl w:val="49DA8F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9C0324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520B4"/>
    <w:multiLevelType w:val="hybridMultilevel"/>
    <w:tmpl w:val="A622F46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E33DA3"/>
    <w:multiLevelType w:val="hybridMultilevel"/>
    <w:tmpl w:val="C0E6C82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1"/>
    <w:rsid w:val="00070B5F"/>
    <w:rsid w:val="0010424B"/>
    <w:rsid w:val="00104961"/>
    <w:rsid w:val="0011701A"/>
    <w:rsid w:val="001466F2"/>
    <w:rsid w:val="00152E5C"/>
    <w:rsid w:val="00175091"/>
    <w:rsid w:val="00232C07"/>
    <w:rsid w:val="002657E2"/>
    <w:rsid w:val="00276A69"/>
    <w:rsid w:val="0028273D"/>
    <w:rsid w:val="00291B5B"/>
    <w:rsid w:val="002F543B"/>
    <w:rsid w:val="00306642"/>
    <w:rsid w:val="00351ADA"/>
    <w:rsid w:val="003969E1"/>
    <w:rsid w:val="00485148"/>
    <w:rsid w:val="004932A3"/>
    <w:rsid w:val="004C4359"/>
    <w:rsid w:val="005F357A"/>
    <w:rsid w:val="0064646F"/>
    <w:rsid w:val="0069319E"/>
    <w:rsid w:val="006D4FEE"/>
    <w:rsid w:val="0070725B"/>
    <w:rsid w:val="00742F13"/>
    <w:rsid w:val="00766C43"/>
    <w:rsid w:val="00777D6B"/>
    <w:rsid w:val="00787F23"/>
    <w:rsid w:val="0091513B"/>
    <w:rsid w:val="00993BFC"/>
    <w:rsid w:val="009A0D3B"/>
    <w:rsid w:val="009D6237"/>
    <w:rsid w:val="00A03FBF"/>
    <w:rsid w:val="00A2083B"/>
    <w:rsid w:val="00A64293"/>
    <w:rsid w:val="00A936BF"/>
    <w:rsid w:val="00A93DCB"/>
    <w:rsid w:val="00C30528"/>
    <w:rsid w:val="00C36DE0"/>
    <w:rsid w:val="00CE2F34"/>
    <w:rsid w:val="00D30985"/>
    <w:rsid w:val="00DD47BF"/>
    <w:rsid w:val="00DD5F03"/>
    <w:rsid w:val="00E33F94"/>
    <w:rsid w:val="00ED0E76"/>
    <w:rsid w:val="00F269EF"/>
    <w:rsid w:val="00FB58E1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7BAC"/>
  <w15:chartTrackingRefBased/>
  <w15:docId w15:val="{E788C0A1-6DB2-4DCB-BA0D-5C3E066A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0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D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A0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Canellos</dc:creator>
  <cp:keywords/>
  <dc:description/>
  <cp:lastModifiedBy>Nick Canellos</cp:lastModifiedBy>
  <cp:revision>3</cp:revision>
  <dcterms:created xsi:type="dcterms:W3CDTF">2018-03-22T20:55:00Z</dcterms:created>
  <dcterms:modified xsi:type="dcterms:W3CDTF">2018-03-22T20:56:00Z</dcterms:modified>
</cp:coreProperties>
</file>