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4189" w14:textId="1C474439" w:rsidR="004D2F00" w:rsidRDefault="004D2F00" w:rsidP="004D2F00">
      <w:pPr>
        <w:jc w:val="center"/>
      </w:pPr>
      <w:r>
        <w:t>ORDINANCE NO. 72</w:t>
      </w:r>
      <w:r w:rsidR="00133DAF">
        <w:t>7</w:t>
      </w:r>
    </w:p>
    <w:p w14:paraId="6ED0E787" w14:textId="77777777" w:rsidR="004D2F00" w:rsidRDefault="004D2F00" w:rsidP="004D2F00">
      <w:pPr>
        <w:pStyle w:val="NoSpacing"/>
        <w:ind w:firstLine="720"/>
      </w:pPr>
      <w:r>
        <w:t>AN ORDINANCE ADOPTING THE BUDGET FOR THE TOWN OF ODESSA</w:t>
      </w:r>
    </w:p>
    <w:p w14:paraId="5F4F202D" w14:textId="77777777" w:rsidR="004D2F00" w:rsidRDefault="004D2F00" w:rsidP="004D2F00">
      <w:pPr>
        <w:pStyle w:val="NoSpacing"/>
        <w:ind w:firstLine="720"/>
      </w:pPr>
      <w:r>
        <w:tab/>
      </w:r>
      <w:r>
        <w:tab/>
        <w:t>WASHINGTON, FOR THE YEAR 2023</w:t>
      </w:r>
    </w:p>
    <w:p w14:paraId="79923B2E" w14:textId="77777777" w:rsidR="004D2F00" w:rsidRDefault="004D2F00" w:rsidP="004D2F00">
      <w:pPr>
        <w:pStyle w:val="NoSpacing"/>
      </w:pPr>
    </w:p>
    <w:p w14:paraId="79F555EF" w14:textId="77777777" w:rsidR="004D2F00" w:rsidRDefault="004D2F00" w:rsidP="004D2F00">
      <w:pPr>
        <w:pStyle w:val="NoSpacing"/>
      </w:pPr>
      <w:r>
        <w:tab/>
        <w:t xml:space="preserve">WHEREAS, the preliminary budget of the Town of Odessa for the year 2023, having </w:t>
      </w:r>
    </w:p>
    <w:p w14:paraId="53EEA656" w14:textId="77777777" w:rsidR="004D2F00" w:rsidRDefault="004D2F00" w:rsidP="004D2F00">
      <w:pPr>
        <w:pStyle w:val="NoSpacing"/>
      </w:pPr>
      <w:r>
        <w:t>been submitted and approved, and</w:t>
      </w:r>
    </w:p>
    <w:p w14:paraId="05701C78" w14:textId="77777777" w:rsidR="004D2F00" w:rsidRDefault="004D2F00" w:rsidP="004D2F00">
      <w:pPr>
        <w:pStyle w:val="NoSpacing"/>
      </w:pPr>
    </w:p>
    <w:p w14:paraId="3900D84C" w14:textId="77777777" w:rsidR="004D2F00" w:rsidRDefault="004D2F00" w:rsidP="004D2F00">
      <w:pPr>
        <w:pStyle w:val="NoSpacing"/>
      </w:pPr>
      <w:r>
        <w:tab/>
        <w:t>WHEREAS, notice of hearing by the Town Council of the Town of Odessa for and</w:t>
      </w:r>
    </w:p>
    <w:p w14:paraId="7076B7FE" w14:textId="77777777" w:rsidR="004D2F00" w:rsidRDefault="004D2F00" w:rsidP="004D2F00">
      <w:pPr>
        <w:pStyle w:val="NoSpacing"/>
      </w:pPr>
      <w:r>
        <w:t xml:space="preserve">against said budget and the terms there of having given in the manner and time required by law, </w:t>
      </w:r>
    </w:p>
    <w:p w14:paraId="157D8A0E" w14:textId="77777777" w:rsidR="004D2F00" w:rsidRDefault="004D2F00" w:rsidP="004D2F00">
      <w:pPr>
        <w:pStyle w:val="NoSpacing"/>
      </w:pPr>
      <w:r>
        <w:t>and a public hearing being held in the Council Chambers at the hour of 7:00 p.m. on the 28</w:t>
      </w:r>
      <w:r>
        <w:rPr>
          <w:vertAlign w:val="superscript"/>
        </w:rPr>
        <w:t>th</w:t>
      </w:r>
      <w:r>
        <w:t xml:space="preserve"> day </w:t>
      </w:r>
    </w:p>
    <w:p w14:paraId="0C25FB74" w14:textId="77777777" w:rsidR="004D2F00" w:rsidRDefault="004D2F00" w:rsidP="004D2F00">
      <w:pPr>
        <w:pStyle w:val="NoSpacing"/>
      </w:pPr>
      <w:r>
        <w:t>of November 2022 now therefore,</w:t>
      </w:r>
    </w:p>
    <w:p w14:paraId="282C45BE" w14:textId="77777777" w:rsidR="004D2F00" w:rsidRDefault="004D2F00" w:rsidP="004D2F00">
      <w:pPr>
        <w:pStyle w:val="NoSpacing"/>
      </w:pPr>
    </w:p>
    <w:p w14:paraId="457C5121" w14:textId="77777777" w:rsidR="004D2F00" w:rsidRDefault="004D2F00" w:rsidP="004D2F00">
      <w:pPr>
        <w:pStyle w:val="NoSpacing"/>
      </w:pPr>
      <w:r>
        <w:tab/>
        <w:t>BE IT ORDAINED BY THE TOWN COUNCIL OF THE TOWN OF ODESSA, LINCOLN COUNTY, WASHINGTON, as follows:</w:t>
      </w:r>
    </w:p>
    <w:p w14:paraId="4D41474A" w14:textId="77777777" w:rsidR="004D2F00" w:rsidRDefault="004D2F00" w:rsidP="004D2F00">
      <w:pPr>
        <w:pStyle w:val="NoSpacing"/>
      </w:pPr>
    </w:p>
    <w:p w14:paraId="5C58B5BA" w14:textId="7009350F" w:rsidR="004D2F00" w:rsidRDefault="004D2F00" w:rsidP="004D2F00">
      <w:pPr>
        <w:pStyle w:val="NoSpacing"/>
      </w:pPr>
      <w:r>
        <w:tab/>
        <w:t>SECTION 1.  That the budget for the Town of Odessa for the year 202</w:t>
      </w:r>
      <w:r w:rsidR="00E60474">
        <w:t>3</w:t>
      </w:r>
      <w:r>
        <w:t xml:space="preserve"> shall be as follows:</w:t>
      </w:r>
    </w:p>
    <w:p w14:paraId="52408439" w14:textId="77777777" w:rsidR="004D2F00" w:rsidRDefault="004D2F00" w:rsidP="004D2F00">
      <w:pPr>
        <w:pStyle w:val="NoSpacing"/>
      </w:pPr>
    </w:p>
    <w:p w14:paraId="101D6EE1" w14:textId="77777777" w:rsidR="004D2F00" w:rsidRDefault="004D2F00" w:rsidP="004D2F00">
      <w:pPr>
        <w:pStyle w:val="NoSpacing"/>
      </w:pPr>
      <w:r>
        <w:tab/>
        <w:t>FUND</w:t>
      </w:r>
      <w:r>
        <w:tab/>
      </w:r>
      <w:r>
        <w:tab/>
      </w:r>
      <w:r>
        <w:tab/>
      </w:r>
      <w:r>
        <w:tab/>
        <w:t>REVENUES</w:t>
      </w:r>
      <w:r>
        <w:tab/>
      </w:r>
      <w:r>
        <w:tab/>
      </w:r>
      <w:r>
        <w:tab/>
        <w:t>EXPENDITURES</w:t>
      </w:r>
    </w:p>
    <w:p w14:paraId="54335DFE" w14:textId="77777777" w:rsidR="004D2F00" w:rsidRDefault="004D2F00" w:rsidP="004D2F00">
      <w:pPr>
        <w:pStyle w:val="NoSpacing"/>
      </w:pPr>
    </w:p>
    <w:p w14:paraId="51A9B236" w14:textId="77777777" w:rsidR="004D2F00" w:rsidRDefault="004D2F00" w:rsidP="004D2F00">
      <w:pPr>
        <w:pStyle w:val="NoSpacing"/>
      </w:pPr>
      <w:r>
        <w:t xml:space="preserve">001-General </w:t>
      </w:r>
      <w:r>
        <w:tab/>
      </w:r>
      <w:r>
        <w:tab/>
      </w:r>
      <w:r>
        <w:tab/>
      </w:r>
      <w:r>
        <w:tab/>
        <w:t>$2,747,796.00</w:t>
      </w:r>
      <w:r>
        <w:tab/>
      </w:r>
      <w:r>
        <w:tab/>
      </w:r>
      <w:r>
        <w:tab/>
        <w:t xml:space="preserve">   $2,747,796.00</w:t>
      </w:r>
    </w:p>
    <w:p w14:paraId="7626B2C2" w14:textId="77777777" w:rsidR="004D2F00" w:rsidRDefault="004D2F00" w:rsidP="004D2F00">
      <w:pPr>
        <w:pStyle w:val="NoSpacing"/>
      </w:pPr>
      <w:r>
        <w:t>012-Cemetery</w:t>
      </w:r>
      <w:r>
        <w:tab/>
      </w:r>
      <w:r>
        <w:tab/>
      </w:r>
      <w:r>
        <w:tab/>
      </w:r>
      <w:r>
        <w:tab/>
        <w:t>$51,925.00</w:t>
      </w:r>
      <w:r>
        <w:tab/>
      </w:r>
      <w:r>
        <w:tab/>
      </w:r>
      <w:r>
        <w:tab/>
        <w:t xml:space="preserve">   $51,925.00</w:t>
      </w:r>
    </w:p>
    <w:p w14:paraId="45A4A0F5" w14:textId="77777777" w:rsidR="004D2F00" w:rsidRDefault="004D2F00" w:rsidP="004D2F00">
      <w:pPr>
        <w:pStyle w:val="NoSpacing"/>
      </w:pPr>
      <w:r>
        <w:t xml:space="preserve">101-Street </w:t>
      </w:r>
      <w:r>
        <w:tab/>
      </w:r>
      <w:r>
        <w:tab/>
      </w:r>
      <w:r>
        <w:tab/>
      </w:r>
      <w:r>
        <w:tab/>
        <w:t>$90,450.00</w:t>
      </w:r>
      <w:r>
        <w:tab/>
      </w:r>
      <w:r>
        <w:tab/>
        <w:t xml:space="preserve">            </w:t>
      </w:r>
      <w:r>
        <w:tab/>
        <w:t xml:space="preserve">   $90,450.00</w:t>
      </w:r>
    </w:p>
    <w:p w14:paraId="57BFA0CF" w14:textId="77777777" w:rsidR="004D2F00" w:rsidRDefault="004D2F00" w:rsidP="004D2F00">
      <w:pPr>
        <w:pStyle w:val="NoSpacing"/>
      </w:pPr>
      <w:r>
        <w:t>103-Hotel/Motel</w:t>
      </w:r>
      <w:r>
        <w:tab/>
      </w:r>
      <w:r>
        <w:tab/>
      </w:r>
      <w:r>
        <w:tab/>
        <w:t>$1,500.00</w:t>
      </w:r>
      <w:r>
        <w:tab/>
      </w:r>
      <w:r>
        <w:tab/>
      </w:r>
      <w:r>
        <w:tab/>
        <w:t xml:space="preserve">   $1,500.00   </w:t>
      </w:r>
      <w:r>
        <w:tab/>
      </w:r>
      <w:r>
        <w:tab/>
      </w:r>
      <w:r>
        <w:tab/>
        <w:t xml:space="preserve">      </w:t>
      </w:r>
    </w:p>
    <w:p w14:paraId="6D88FBD0" w14:textId="77777777" w:rsidR="004D2F00" w:rsidRDefault="004D2F00" w:rsidP="004D2F00">
      <w:pPr>
        <w:pStyle w:val="NoSpacing"/>
      </w:pPr>
      <w:r>
        <w:t>313-Cumulative Reserve</w:t>
      </w:r>
      <w:r>
        <w:tab/>
      </w:r>
      <w:r>
        <w:tab/>
        <w:t>$3,000.00</w:t>
      </w:r>
      <w:r>
        <w:tab/>
      </w:r>
      <w:r>
        <w:tab/>
      </w:r>
      <w:r>
        <w:tab/>
        <w:t xml:space="preserve">   $3,000.00</w:t>
      </w:r>
    </w:p>
    <w:p w14:paraId="3B3159DE" w14:textId="77777777" w:rsidR="004D2F00" w:rsidRDefault="004D2F00" w:rsidP="004D2F00">
      <w:pPr>
        <w:pStyle w:val="NoSpacing"/>
      </w:pPr>
      <w:r>
        <w:t>401-Water</w:t>
      </w:r>
      <w:r>
        <w:tab/>
      </w:r>
      <w:r>
        <w:tab/>
      </w:r>
      <w:r>
        <w:tab/>
        <w:t xml:space="preserve">             </w:t>
      </w:r>
      <w:r>
        <w:tab/>
        <w:t>$277,852.51</w:t>
      </w:r>
      <w:r>
        <w:tab/>
      </w:r>
      <w:r>
        <w:tab/>
      </w:r>
      <w:r>
        <w:tab/>
        <w:t xml:space="preserve">   $277,852.51</w:t>
      </w:r>
      <w:r>
        <w:tab/>
        <w:t xml:space="preserve">               </w:t>
      </w:r>
      <w:r>
        <w:tab/>
      </w:r>
    </w:p>
    <w:p w14:paraId="6F516480" w14:textId="77777777" w:rsidR="004D2F00" w:rsidRDefault="004D2F00" w:rsidP="004D2F00">
      <w:pPr>
        <w:pStyle w:val="NoSpacing"/>
      </w:pPr>
      <w:r>
        <w:t>402-Solid Waste</w:t>
      </w:r>
      <w:r>
        <w:tab/>
      </w:r>
      <w:r>
        <w:tab/>
      </w:r>
      <w:r>
        <w:tab/>
        <w:t>$283,900.00</w:t>
      </w:r>
      <w:r>
        <w:tab/>
      </w:r>
      <w:r>
        <w:tab/>
      </w:r>
      <w:r>
        <w:tab/>
        <w:t xml:space="preserve">   $283,900.00</w:t>
      </w:r>
    </w:p>
    <w:p w14:paraId="20896DF3" w14:textId="77777777" w:rsidR="004D2F00" w:rsidRDefault="004D2F00" w:rsidP="004D2F00">
      <w:pPr>
        <w:pStyle w:val="NoSpacing"/>
      </w:pPr>
      <w:r>
        <w:t>422-Sewer</w:t>
      </w:r>
      <w:r>
        <w:tab/>
      </w:r>
      <w:r>
        <w:tab/>
      </w:r>
      <w:r>
        <w:tab/>
      </w:r>
      <w:r>
        <w:tab/>
        <w:t>$1,264,519.50</w:t>
      </w:r>
      <w:r>
        <w:tab/>
      </w:r>
      <w:r>
        <w:tab/>
        <w:t xml:space="preserve">                  $1,264,519.50</w:t>
      </w:r>
    </w:p>
    <w:p w14:paraId="534BC909" w14:textId="77777777" w:rsidR="004D2F00" w:rsidRDefault="004D2F00" w:rsidP="004D2F00">
      <w:pPr>
        <w:pStyle w:val="NoSpacing"/>
      </w:pPr>
      <w:r>
        <w:t>633-State Remittance</w:t>
      </w:r>
      <w:r>
        <w:tab/>
      </w:r>
      <w:r>
        <w:tab/>
      </w:r>
      <w:r>
        <w:tab/>
        <w:t>$100.00</w:t>
      </w:r>
      <w:r>
        <w:tab/>
      </w:r>
      <w:r>
        <w:tab/>
      </w:r>
      <w:r>
        <w:tab/>
        <w:t xml:space="preserve">    $100.00</w:t>
      </w:r>
    </w:p>
    <w:p w14:paraId="1D6C3C3B" w14:textId="77777777" w:rsidR="004D2F00" w:rsidRDefault="004D2F00" w:rsidP="004D2F00">
      <w:pPr>
        <w:pStyle w:val="NoSpacing"/>
      </w:pPr>
      <w:r>
        <w:t>TOTAL 2021 ALL FUNDS</w:t>
      </w:r>
      <w:r>
        <w:tab/>
      </w:r>
      <w:r>
        <w:tab/>
        <w:t xml:space="preserve">              $4,721,043.01</w:t>
      </w:r>
      <w:r>
        <w:tab/>
        <w:t xml:space="preserve">  </w:t>
      </w:r>
      <w:r>
        <w:tab/>
      </w:r>
      <w:r>
        <w:tab/>
        <w:t xml:space="preserve">   $4,721,043.01</w:t>
      </w:r>
    </w:p>
    <w:p w14:paraId="5C4F74BB" w14:textId="77777777" w:rsidR="004D2F00" w:rsidRDefault="004D2F00" w:rsidP="004D2F00">
      <w:pPr>
        <w:pStyle w:val="NoSpacing"/>
      </w:pPr>
    </w:p>
    <w:p w14:paraId="6F3E06D8" w14:textId="77777777" w:rsidR="004D2F00" w:rsidRDefault="004D2F00" w:rsidP="004D2F00">
      <w:pPr>
        <w:pStyle w:val="NoSpacing"/>
      </w:pPr>
      <w:r>
        <w:tab/>
        <w:t>SECTION 2.  Salaries are hereby adopted as set forth in each of the funds and as listed in the detailed budget.</w:t>
      </w:r>
    </w:p>
    <w:p w14:paraId="39996F4D" w14:textId="77777777" w:rsidR="004D2F00" w:rsidRDefault="004D2F00" w:rsidP="004D2F00">
      <w:pPr>
        <w:pStyle w:val="NoSpacing"/>
      </w:pPr>
    </w:p>
    <w:p w14:paraId="4E4FA6ED" w14:textId="77777777" w:rsidR="004D2F00" w:rsidRDefault="004D2F00" w:rsidP="004D2F00">
      <w:pPr>
        <w:pStyle w:val="NoSpacing"/>
      </w:pPr>
      <w:r>
        <w:tab/>
        <w:t>SECTION 3.  This Ordinance shall be in full force and effect from and after its passage, approval and publication.</w:t>
      </w:r>
    </w:p>
    <w:p w14:paraId="60C3B6A6" w14:textId="77777777" w:rsidR="004D2F00" w:rsidRDefault="004D2F00" w:rsidP="004D2F00">
      <w:pPr>
        <w:pStyle w:val="NoSpacing"/>
      </w:pPr>
    </w:p>
    <w:p w14:paraId="4F42F55D" w14:textId="77777777" w:rsidR="004D2F00" w:rsidRDefault="004D2F00" w:rsidP="004D2F00">
      <w:pPr>
        <w:pStyle w:val="NoSpacing"/>
      </w:pPr>
      <w:r>
        <w:t>PASSED AND ADOPTED BY THE ODESSA TOWN COUNCIL, THIS 12</w:t>
      </w:r>
      <w:r w:rsidRPr="00540E21">
        <w:rPr>
          <w:vertAlign w:val="superscript"/>
        </w:rPr>
        <w:t>th</w:t>
      </w:r>
      <w:r>
        <w:t xml:space="preserve"> DAY OF DECEMBER 2022.</w:t>
      </w:r>
    </w:p>
    <w:p w14:paraId="56CBE2AD" w14:textId="77777777" w:rsidR="004D2F00" w:rsidRDefault="004D2F00" w:rsidP="004D2F00">
      <w:pPr>
        <w:pStyle w:val="NoSpacing"/>
      </w:pPr>
    </w:p>
    <w:p w14:paraId="66C3E448" w14:textId="77777777" w:rsidR="004D2F00" w:rsidRDefault="004D2F00" w:rsidP="004D2F00">
      <w:pPr>
        <w:pStyle w:val="NoSpacing"/>
        <w:ind w:left="4410"/>
      </w:pPr>
      <w:r>
        <w:t>_____________________________________</w:t>
      </w:r>
      <w:r>
        <w:tab/>
        <w:t xml:space="preserve">      </w:t>
      </w:r>
    </w:p>
    <w:p w14:paraId="04198B68" w14:textId="77777777" w:rsidR="004D2F00" w:rsidRDefault="004D2F00" w:rsidP="004D2F00">
      <w:pPr>
        <w:pStyle w:val="NoSpacing"/>
        <w:ind w:left="4410"/>
      </w:pPr>
      <w:r>
        <w:t>William F. Crossley, Mayor</w:t>
      </w:r>
    </w:p>
    <w:p w14:paraId="6305C1D0" w14:textId="77777777" w:rsidR="004D2F00" w:rsidRDefault="004D2F00" w:rsidP="004D2F00">
      <w:pPr>
        <w:pStyle w:val="NoSpacing"/>
      </w:pPr>
      <w:r>
        <w:t>ATTEST:</w:t>
      </w:r>
    </w:p>
    <w:p w14:paraId="6EE928C5" w14:textId="77777777" w:rsidR="004D2F00" w:rsidRDefault="004D2F00" w:rsidP="004D2F00">
      <w:pPr>
        <w:pStyle w:val="NoSpacing"/>
      </w:pPr>
    </w:p>
    <w:p w14:paraId="01CDF01A" w14:textId="77777777" w:rsidR="004D2F00" w:rsidRDefault="004D2F00" w:rsidP="004D2F00">
      <w:pPr>
        <w:pStyle w:val="NoSpacing"/>
      </w:pPr>
      <w:r>
        <w:t xml:space="preserve">________________________________ </w:t>
      </w:r>
    </w:p>
    <w:p w14:paraId="5480C386" w14:textId="77777777" w:rsidR="004D2F00" w:rsidRDefault="004D2F00" w:rsidP="004D2F00">
      <w:pPr>
        <w:pStyle w:val="NoSpacing"/>
      </w:pPr>
      <w:r>
        <w:t>Meri Jane Bohn, Clerk-Treasurer</w:t>
      </w:r>
    </w:p>
    <w:p w14:paraId="6AD9E0B8" w14:textId="77777777" w:rsidR="004D2F00" w:rsidRDefault="004D2F00" w:rsidP="004D2F00">
      <w:pPr>
        <w:pStyle w:val="NoSpacing"/>
      </w:pPr>
    </w:p>
    <w:p w14:paraId="438ED90C" w14:textId="77777777" w:rsidR="004D2F00" w:rsidRDefault="004D2F00" w:rsidP="004D2F00">
      <w:pPr>
        <w:pStyle w:val="NoSpacing"/>
      </w:pPr>
      <w:r>
        <w:t>Published: December 22, 2022</w:t>
      </w:r>
    </w:p>
    <w:p w14:paraId="0293175B" w14:textId="77777777" w:rsidR="00AF102A" w:rsidRDefault="00AF102A"/>
    <w:sectPr w:rsidR="00AF102A" w:rsidSect="005E3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D16A" w14:textId="77777777" w:rsidR="00FC5614" w:rsidRDefault="00FC5614">
      <w:pPr>
        <w:spacing w:after="0" w:line="240" w:lineRule="auto"/>
      </w:pPr>
      <w:r>
        <w:separator/>
      </w:r>
    </w:p>
  </w:endnote>
  <w:endnote w:type="continuationSeparator" w:id="0">
    <w:p w14:paraId="384A0945" w14:textId="77777777" w:rsidR="00FC5614" w:rsidRDefault="00FC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871E" w14:textId="77777777" w:rsidR="00F73BC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5151" w14:textId="77777777" w:rsidR="00F73BCB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A140" w14:textId="77777777" w:rsidR="00F73BC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9A8C" w14:textId="77777777" w:rsidR="00FC5614" w:rsidRDefault="00FC5614">
      <w:pPr>
        <w:spacing w:after="0" w:line="240" w:lineRule="auto"/>
      </w:pPr>
      <w:r>
        <w:separator/>
      </w:r>
    </w:p>
  </w:footnote>
  <w:footnote w:type="continuationSeparator" w:id="0">
    <w:p w14:paraId="00CDA977" w14:textId="77777777" w:rsidR="00FC5614" w:rsidRDefault="00FC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B53D" w14:textId="77777777" w:rsidR="00F73BC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A274" w14:textId="77777777" w:rsidR="00F73BCB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FDE" w14:textId="77777777" w:rsidR="00F73BC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00"/>
    <w:rsid w:val="000B78C1"/>
    <w:rsid w:val="00133DAF"/>
    <w:rsid w:val="004A14A3"/>
    <w:rsid w:val="004C156C"/>
    <w:rsid w:val="004D2F00"/>
    <w:rsid w:val="005E3DCD"/>
    <w:rsid w:val="00AF102A"/>
    <w:rsid w:val="00E60474"/>
    <w:rsid w:val="00F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99F9"/>
  <w15:chartTrackingRefBased/>
  <w15:docId w15:val="{D5578EE3-4426-4B60-BEAA-9FB2D12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F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F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00"/>
  </w:style>
  <w:style w:type="paragraph" w:styleId="Footer">
    <w:name w:val="footer"/>
    <w:basedOn w:val="Normal"/>
    <w:link w:val="FooterChar"/>
    <w:uiPriority w:val="99"/>
    <w:unhideWhenUsed/>
    <w:rsid w:val="004D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Jane Bohn</dc:creator>
  <cp:keywords/>
  <dc:description/>
  <cp:lastModifiedBy>Meri Jane Bohn</cp:lastModifiedBy>
  <cp:revision>4</cp:revision>
  <cp:lastPrinted>2022-12-09T23:45:00Z</cp:lastPrinted>
  <dcterms:created xsi:type="dcterms:W3CDTF">2022-12-09T23:39:00Z</dcterms:created>
  <dcterms:modified xsi:type="dcterms:W3CDTF">2022-12-09T23:46:00Z</dcterms:modified>
</cp:coreProperties>
</file>