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  <w:tab w:val="right" w:leader="none" w:pos="9360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  <w:tab w:val="right" w:leader="none" w:pos="9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  <w:tab w:val="right" w:leader="none" w:pos="9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  <w:tab w:val="right" w:leader="none" w:pos="9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Homeowner Association Limited Proxy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left" w:leader="none" w:pos="5040"/>
          <w:tab w:val="right" w:leader="none" w:pos="9360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0"/>
          <w:szCs w:val="20"/>
          <w:u w:val="single"/>
          <w:shd w:fill="auto" w:val="clear"/>
          <w:vertAlign w:val="baseline"/>
          <w:rtl w:val="0"/>
        </w:rPr>
        <w:t xml:space="preserve">Your vote counts!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If you are unable to attend the annual meeting, cast an absentee vote by mailing this proxy form or by authoriz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ing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another qualified Leona’s Rolling Meadows member to vote on your behalf.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form must be received by a Leona’s HOA official or its appointee before or during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the annual HOA meeting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. A proxy shall only be designated by one (1) qualified member per lot. Candidates designated herein shall be valid only on the first ballot received.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1"/>
          <w:iCs w:val="1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proxy is valid only if signed by the qualified association member granting proxy.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 Revocation of this proxy must be done, in writing or in person, prior to the commencement of the annual meeting. The presence of a member who has filed his proxy shall not of itself constitute a revocation. This proxy expires immediately after the election date listed above and is not transferable.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Unless noted below, this proxy is recognized as a transfer of full voting authority.</w:t>
      </w:r>
    </w:p>
    <w:p w:rsidR="00000000" w:rsidDel="00000000" w:rsidP="00000000" w:rsidRDefault="00000000" w:rsidRPr="00000000" w14:paraId="0000000A">
      <w:pPr>
        <w:tabs>
          <w:tab w:val="left" w:leader="none" w:pos="4320"/>
          <w:tab w:val="left" w:leader="none" w:pos="5400"/>
          <w:tab w:val="left" w:leader="none" w:pos="936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00B">
      <w:pPr>
        <w:tabs>
          <w:tab w:val="left" w:leader="none" w:pos="5490"/>
          <w:tab w:val="right" w:leader="none" w:pos="9360"/>
        </w:tabs>
        <w:rPr>
          <w:rFonts w:ascii="Arial" w:cs="Arial" w:eastAsia="Arial" w:hAnsi="Arial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  LRM Address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                                                       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         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Home/Lot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u w:val="single"/>
          <w:rtl w:val="0"/>
        </w:rPr>
        <w:tab/>
        <w:t xml:space="preserve">                                                    </w:t>
      </w:r>
    </w:p>
    <w:p w:rsidR="00000000" w:rsidDel="00000000" w:rsidP="00000000" w:rsidRDefault="00000000" w:rsidRPr="00000000" w14:paraId="0000000C">
      <w:pPr>
        <w:tabs>
          <w:tab w:val="left" w:leader="none" w:pos="5490"/>
          <w:tab w:val="right" w:leader="none" w:pos="9360"/>
        </w:tabs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D">
      <w:pPr>
        <w:tabs>
          <w:tab w:val="left" w:leader="none" w:pos="5490"/>
          <w:tab w:val="right" w:leader="none" w:pos="9360"/>
        </w:tabs>
        <w:rPr>
          <w:rFonts w:ascii="Arial" w:cs="Arial" w:eastAsia="Arial" w:hAnsi="Arial"/>
          <w:i w:val="1"/>
          <w:iCs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  </w:t>
      </w:r>
    </w:p>
    <w:p w:rsidR="00000000" w:rsidDel="00000000" w:rsidP="00000000" w:rsidRDefault="00000000" w:rsidRPr="00000000" w14:paraId="0000000E">
      <w:pPr>
        <w:tabs>
          <w:tab w:val="left" w:leader="none" w:pos="5490"/>
          <w:tab w:val="right" w:leader="none" w:pos="9360"/>
        </w:tabs>
        <w:rPr>
          <w:rFonts w:ascii="Arial" w:cs="Arial" w:eastAsia="Arial" w:hAnsi="Arial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  Owner Name (Please Print)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            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u w:val="single"/>
          <w:rtl w:val="0"/>
        </w:rPr>
        <w:tab/>
      </w:r>
    </w:p>
    <w:p w:rsidR="00000000" w:rsidDel="00000000" w:rsidP="00000000" w:rsidRDefault="00000000" w:rsidRPr="00000000" w14:paraId="0000000F">
      <w:pPr>
        <w:tabs>
          <w:tab w:val="left" w:leader="none" w:pos="5760"/>
          <w:tab w:val="left" w:leader="none" w:pos="6480"/>
          <w:tab w:val="right" w:leader="none" w:pos="936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4320"/>
          <w:tab w:val="left" w:leader="none" w:pos="5400"/>
          <w:tab w:val="left" w:leader="none" w:pos="936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011">
      <w:pPr>
        <w:tabs>
          <w:tab w:val="left" w:leader="none" w:pos="5490"/>
          <w:tab w:val="right" w:leader="none" w:pos="9360"/>
        </w:tabs>
        <w:rPr>
          <w:rFonts w:ascii="Arial" w:cs="Arial" w:eastAsia="Arial" w:hAnsi="Arial"/>
          <w:i w:val="1"/>
          <w:iCs w:val="1"/>
          <w:sz w:val="20"/>
          <w:szCs w:val="20"/>
          <w:u w:val="single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  Association Member Signature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u w:val="singl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            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rtl w:val="0"/>
        </w:rPr>
        <w:t xml:space="preserve">           Date  </w:t>
      </w:r>
      <w:r w:rsidDel="00000000" w:rsidR="00000000" w:rsidRPr="00000000">
        <w:rPr>
          <w:rFonts w:ascii="Arial" w:cs="Arial" w:eastAsia="Arial" w:hAnsi="Arial"/>
          <w:sz w:val="20"/>
          <w:szCs w:val="20"/>
          <w:u w:val="single"/>
          <w:rtl w:val="0"/>
        </w:rPr>
        <w:t xml:space="preserve">                                      </w:t>
      </w:r>
      <w:r w:rsidDel="00000000" w:rsidR="00000000" w:rsidRPr="00000000">
        <w:rPr>
          <w:rFonts w:ascii="Arial" w:cs="Arial" w:eastAsia="Arial" w:hAnsi="Arial"/>
          <w:i w:val="1"/>
          <w:iCs w:val="1"/>
          <w:sz w:val="20"/>
          <w:szCs w:val="20"/>
          <w:u w:val="single"/>
          <w:rtl w:val="0"/>
        </w:rPr>
        <w:tab/>
      </w:r>
    </w:p>
    <w:p w:rsidR="00000000" w:rsidDel="00000000" w:rsidP="00000000" w:rsidRDefault="00000000" w:rsidRPr="00000000" w14:paraId="00000012">
      <w:pPr>
        <w:tabs>
          <w:tab w:val="right" w:leader="none" w:pos="9360"/>
        </w:tabs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31750</wp:posOffset>
                </wp:positionH>
                <wp:positionV relativeFrom="paragraph">
                  <wp:posOffset>95250</wp:posOffset>
                </wp:positionV>
                <wp:extent cx="6848475" cy="2939177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959863" y="2333788"/>
                          <a:ext cx="6772275" cy="2892425"/>
                        </a:xfrm>
                        <a:prstGeom prst="rect">
                          <a:avLst/>
                        </a:prstGeom>
                        <a:solidFill>
                          <a:srgbClr val="EFEFEF"/>
                        </a:solidFill>
                        <a:ln cap="flat" cmpd="sng" w="38100">
                          <a:solidFill>
                            <a:srgbClr val="F2F2F2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31750</wp:posOffset>
                </wp:positionH>
                <wp:positionV relativeFrom="paragraph">
                  <wp:posOffset>95250</wp:posOffset>
                </wp:positionV>
                <wp:extent cx="6848475" cy="2939177"/>
                <wp:effectExtent b="0" l="0" r="0" t="0"/>
                <wp:wrapNone/>
                <wp:docPr id="5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48475" cy="293917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3">
      <w:pPr>
        <w:tabs>
          <w:tab w:val="right" w:leader="none" w:pos="9360"/>
        </w:tabs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OPTION 1:  Absentee Vote</w:t>
      </w:r>
    </w:p>
    <w:p w:rsidR="00000000" w:rsidDel="00000000" w:rsidP="00000000" w:rsidRDefault="00000000" w:rsidRPr="00000000" w14:paraId="00000014">
      <w:pPr>
        <w:tabs>
          <w:tab w:val="right" w:leader="none" w:pos="936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I cast my vote for the following candidates (please print names below):</w:t>
      </w:r>
    </w:p>
    <w:tbl>
      <w:tblPr>
        <w:tblStyle w:val="Table1"/>
        <w:tblW w:w="9360.0" w:type="dxa"/>
        <w:jc w:val="left"/>
        <w:tblInd w:w="-6.999999999999993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60"/>
        <w:gridCol w:w="7200"/>
        <w:tblGridChange w:id="0">
          <w:tblGrid>
            <w:gridCol w:w="2160"/>
            <w:gridCol w:w="7200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5">
            <w:pPr>
              <w:spacing w:before="12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Board Member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6">
            <w:pPr>
              <w:spacing w:before="12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7">
            <w:pPr>
              <w:spacing w:before="12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Board Member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8">
            <w:pPr>
              <w:spacing w:before="12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9">
            <w:pPr>
              <w:spacing w:before="12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sz w:val="22"/>
                <w:szCs w:val="22"/>
                <w:rtl w:val="0"/>
              </w:rPr>
              <w:t xml:space="preserve">Board Member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vAlign w:val="bottom"/>
          </w:tcPr>
          <w:p w:rsidR="00000000" w:rsidDel="00000000" w:rsidP="00000000" w:rsidRDefault="00000000" w:rsidRPr="00000000" w14:paraId="0000001A">
            <w:pPr>
              <w:spacing w:before="120" w:lineRule="auto"/>
              <w:jc w:val="righ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1C">
      <w:pPr>
        <w:tabs>
          <w:tab w:val="right" w:leader="none" w:pos="9360"/>
        </w:tabs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OPTION 2:  Vote by proxy</w:t>
      </w:r>
    </w:p>
    <w:p w:rsidR="00000000" w:rsidDel="00000000" w:rsidP="00000000" w:rsidRDefault="00000000" w:rsidRPr="00000000" w14:paraId="0000001D">
      <w:pPr>
        <w:tabs>
          <w:tab w:val="right" w:leader="none" w:pos="936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   This proxy hereby transfers my full voting privileges to:</w:t>
      </w:r>
    </w:p>
    <w:p w:rsidR="00000000" w:rsidDel="00000000" w:rsidP="00000000" w:rsidRDefault="00000000" w:rsidRPr="00000000" w14:paraId="0000001E">
      <w:pPr>
        <w:tabs>
          <w:tab w:val="right" w:leader="none" w:pos="936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right" w:leader="none" w:pos="936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5760"/>
          <w:tab w:val="left" w:leader="none" w:pos="6480"/>
          <w:tab w:val="right" w:leader="none" w:pos="9360"/>
        </w:tabs>
        <w:ind w:left="360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ab/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Date: </w:t>
      </w:r>
      <w:r w:rsidDel="00000000" w:rsidR="00000000" w:rsidRPr="00000000">
        <w:rPr>
          <w:rFonts w:ascii="Arial" w:cs="Arial" w:eastAsia="Arial" w:hAnsi="Arial"/>
          <w:sz w:val="22"/>
          <w:szCs w:val="22"/>
          <w:u w:val="singl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tabs>
          <w:tab w:val="right" w:leader="none" w:pos="9360"/>
        </w:tabs>
        <w:ind w:left="360" w:firstLine="0"/>
        <w:rPr>
          <w:rFonts w:ascii="Arial" w:cs="Arial" w:eastAsia="Arial" w:hAnsi="Arial"/>
          <w:i w:val="1"/>
          <w:iCs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Grantor’s Signature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  <w:tab w:val="right" w:leader="none" w:pos="936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center" w:leader="none" w:pos="5760"/>
        </w:tabs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center" w:leader="none" w:pos="5760"/>
        </w:tabs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Return to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: </w:t>
        <w:tab/>
        <w:t xml:space="preserve">Leona’s Rolling Meadows HOA</w:t>
      </w:r>
    </w:p>
    <w:p w:rsidR="00000000" w:rsidDel="00000000" w:rsidP="00000000" w:rsidRDefault="00000000" w:rsidRPr="00000000" w14:paraId="00000027">
      <w:pPr>
        <w:tabs>
          <w:tab w:val="center" w:leader="none" w:pos="5760"/>
        </w:tabs>
        <w:spacing w:line="21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6465 87</w:t>
      </w:r>
      <w:r w:rsidDel="00000000" w:rsidR="00000000" w:rsidRPr="00000000">
        <w:rPr>
          <w:rFonts w:ascii="Arial" w:cs="Arial" w:eastAsia="Arial" w:hAnsi="Arial"/>
          <w:sz w:val="22"/>
          <w:szCs w:val="22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Ave</w:t>
      </w:r>
    </w:p>
    <w:p w:rsidR="00000000" w:rsidDel="00000000" w:rsidP="00000000" w:rsidRDefault="00000000" w:rsidRPr="00000000" w14:paraId="00000028">
      <w:pPr>
        <w:tabs>
          <w:tab w:val="center" w:leader="none" w:pos="5760"/>
        </w:tabs>
        <w:spacing w:line="21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 xml:space="preserve">Kenosha, WI 53142</w:t>
      </w:r>
    </w:p>
    <w:p w:rsidR="00000000" w:rsidDel="00000000" w:rsidP="00000000" w:rsidRDefault="00000000" w:rsidRPr="00000000" w14:paraId="00000029">
      <w:pPr>
        <w:tabs>
          <w:tab w:val="center" w:leader="none" w:pos="5760"/>
        </w:tabs>
        <w:spacing w:line="216" w:lineRule="auto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</w:r>
      <w:r w:rsidDel="00000000" w:rsidR="00000000" w:rsidRPr="00000000">
        <w:rPr>
          <w:rFonts w:ascii="Arial" w:cs="Arial" w:eastAsia="Arial" w:hAnsi="Arial"/>
          <w:i w:val="1"/>
          <w:iCs w:val="1"/>
          <w:sz w:val="22"/>
          <w:szCs w:val="22"/>
          <w:rtl w:val="0"/>
        </w:rPr>
        <w:t xml:space="preserve">email: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 </w:t>
      </w:r>
      <w:hyperlink r:id="rId8">
        <w:r w:rsidDel="00000000" w:rsidR="00000000" w:rsidRPr="00000000">
          <w:rPr>
            <w:rFonts w:ascii="Arial" w:cs="Arial" w:eastAsia="Arial" w:hAnsi="Arial"/>
            <w:sz w:val="22"/>
            <w:szCs w:val="22"/>
            <w:rtl w:val="0"/>
          </w:rPr>
          <w:t xml:space="preserve">admin@lrmhoa.org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tabs>
          <w:tab w:val="left" w:leader="none" w:pos="1440"/>
          <w:tab w:val="center" w:leader="none" w:pos="5400"/>
        </w:tabs>
        <w:spacing w:before="80" w:lineRule="auto"/>
        <w:rPr>
          <w:rFonts w:ascii="Arial" w:cs="Arial" w:eastAsia="Arial" w:hAnsi="Arial"/>
          <w:b w:val="1"/>
          <w:b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tabs>
          <w:tab w:val="left" w:leader="none" w:pos="1440"/>
          <w:tab w:val="center" w:leader="none" w:pos="5400"/>
        </w:tabs>
        <w:spacing w:before="80" w:lineRule="auto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2"/>
          <w:szCs w:val="22"/>
          <w:rtl w:val="0"/>
        </w:rPr>
        <w:t xml:space="preserve">or Proxy delivers to LRM officials during the annual meeting registration.</w:t>
      </w: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5840" w:w="12240" w:orient="portrait"/>
      <w:pgMar w:bottom="36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tabs>
        <w:tab w:val="center" w:leader="none" w:pos="5400"/>
      </w:tabs>
      <w:spacing w:before="80" w:lineRule="auto"/>
      <w:jc w:val="center"/>
      <w:rPr/>
    </w:pPr>
    <w:r w:rsidDel="00000000" w:rsidR="00000000" w:rsidRPr="00000000">
      <w:rPr>
        <w:rFonts w:ascii="Arial" w:cs="Arial" w:eastAsia="Arial" w:hAnsi="Arial"/>
        <w:sz w:val="19"/>
        <w:szCs w:val="19"/>
        <w:rtl w:val="0"/>
      </w:rPr>
      <w:t xml:space="preserve">If you have questions on completing this proxy, please contact the Leona’s Rolling Meadows HOA via email (</w:t>
    </w:r>
    <w:hyperlink r:id="rId1">
      <w:r w:rsidDel="00000000" w:rsidR="00000000" w:rsidRPr="00000000">
        <w:rPr>
          <w:rFonts w:ascii="Arial" w:cs="Arial" w:eastAsia="Arial" w:hAnsi="Arial"/>
          <w:color w:val="0000ff"/>
          <w:sz w:val="19"/>
          <w:szCs w:val="19"/>
          <w:u w:val="single"/>
          <w:rtl w:val="0"/>
        </w:rPr>
        <w:t xml:space="preserve">admin@lrmhoa.org</w:t>
      </w:r>
    </w:hyperlink>
    <w:r w:rsidDel="00000000" w:rsidR="00000000" w:rsidRPr="00000000">
      <w:rPr>
        <w:rFonts w:ascii="Arial" w:cs="Arial" w:eastAsia="Arial" w:hAnsi="Arial"/>
        <w:sz w:val="19"/>
        <w:szCs w:val="19"/>
        <w:rtl w:val="0"/>
      </w:rPr>
      <w:t xml:space="preserve">).  Thank you.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2783840</wp:posOffset>
          </wp:positionH>
          <wp:positionV relativeFrom="paragraph">
            <wp:posOffset>-257173</wp:posOffset>
          </wp:positionV>
          <wp:extent cx="1289050" cy="852170"/>
          <wp:effectExtent b="0" l="0" r="0" t="0"/>
          <wp:wrapSquare wrapText="bothSides" distB="0" distT="0" distL="114300" distR="114300"/>
          <wp:docPr descr="http://www.williamryanhomes.com/upload/logo_Leonas_Rolling_meadows.gif" id="6" name="image1.png"/>
          <a:graphic>
            <a:graphicData uri="http://schemas.openxmlformats.org/drawingml/2006/picture">
              <pic:pic>
                <pic:nvPicPr>
                  <pic:cNvPr descr="http://www.williamryanhomes.com/upload/logo_Leonas_Rolling_meadows.gif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89050" cy="85217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yperlink">
    <w:name w:val="Hyperlink"/>
    <w:basedOn w:val="DefaultParagraphFont"/>
    <w:rsid w:val="00007BC4"/>
    <w:rPr>
      <w:color w:val="0000ff"/>
      <w:u w:val="single"/>
    </w:rPr>
  </w:style>
  <w:style w:type="paragraph" w:styleId="Header">
    <w:name w:val="header"/>
    <w:basedOn w:val="Normal"/>
    <w:rsid w:val="00A606B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6B4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EC5364"/>
    <w:pPr>
      <w:spacing w:after="100" w:afterAutospacing="1" w:before="100" w:beforeAutospacing="1"/>
    </w:pPr>
  </w:style>
  <w:style w:type="character" w:styleId="Strong">
    <w:name w:val="Strong"/>
    <w:basedOn w:val="DefaultParagraphFont"/>
    <w:qFormat w:val="1"/>
    <w:rsid w:val="007C5BB5"/>
    <w:rPr>
      <w:b w:val="1"/>
      <w:bCs w:val="1"/>
    </w:rPr>
  </w:style>
  <w:style w:type="table" w:styleId="TableGrid">
    <w:name w:val="Table Grid"/>
    <w:basedOn w:val="TableNormal"/>
    <w:rsid w:val="007B7BBD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bodytext" w:customStyle="1">
    <w:name w:val="bodytext"/>
    <w:basedOn w:val="Normal"/>
    <w:rsid w:val="007B7BBD"/>
    <w:pPr>
      <w:spacing w:after="120" w:before="120"/>
      <w:textAlignment w:val="baseline"/>
    </w:pPr>
    <w:rPr>
      <w:rFonts w:ascii="Arial" w:cs="Arial" w:hAnsi="Arial"/>
      <w:color w:val="000000"/>
      <w:sz w:val="20"/>
      <w:szCs w:val="20"/>
    </w:rPr>
  </w:style>
  <w:style w:type="character" w:styleId="IntenseEmphasis">
    <w:name w:val="Intense Emphasis"/>
    <w:basedOn w:val="DefaultParagraphFont"/>
    <w:uiPriority w:val="21"/>
    <w:qFormat w:val="1"/>
    <w:rsid w:val="006B6344"/>
    <w:rPr>
      <w:b w:val="1"/>
      <w:bCs w:val="1"/>
      <w:i w:val="1"/>
      <w:iCs w:val="1"/>
      <w:color w:val="4f81bd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candidates@lrmhoa.org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dmin@lrmhoa.org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0bqY2hm9FoxF7yJe1EWLutrn8aw==">CgMxLjA4AHIhMUt5ekV3UWMwY0oyVHJEQmI5N2pNdXo5cXJIdnhjZVBw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2014-12-20T14:36:00Z</dcterms:created>
  <dc:creator>Bill Yazji</dc:creator>
</cp:coreProperties>
</file>