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A4CF1" w14:textId="4848F83D" w:rsidR="00B805A7" w:rsidRPr="003A1F43" w:rsidRDefault="00B805A7" w:rsidP="00E20F31">
      <w:pPr>
        <w:ind w:left="720" w:hanging="360"/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</w:t>
      </w:r>
      <w:r w:rsidR="00336F1C" w:rsidRPr="003A1F43">
        <w:rPr>
          <w:b/>
          <w:bCs/>
          <w:sz w:val="24"/>
          <w:szCs w:val="24"/>
        </w:rPr>
        <w:t xml:space="preserve">Pediatric </w:t>
      </w:r>
      <w:r w:rsidRPr="003A1F43">
        <w:rPr>
          <w:b/>
          <w:bCs/>
          <w:sz w:val="24"/>
          <w:szCs w:val="24"/>
        </w:rPr>
        <w:t xml:space="preserve">Vaccine Information Sheet for Parents </w:t>
      </w:r>
      <w:r w:rsidR="00336F1C" w:rsidRPr="003A1F43">
        <w:rPr>
          <w:b/>
          <w:bCs/>
          <w:sz w:val="24"/>
          <w:szCs w:val="24"/>
        </w:rPr>
        <w:t>and Caregivers</w:t>
      </w:r>
    </w:p>
    <w:p w14:paraId="6DDD6879" w14:textId="1BA9C60F" w:rsidR="00E20F31" w:rsidRPr="00B805A7" w:rsidRDefault="00E20F31" w:rsidP="00B805A7">
      <w:pPr>
        <w:pStyle w:val="ListParagraph"/>
        <w:numPr>
          <w:ilvl w:val="0"/>
          <w:numId w:val="1"/>
        </w:numPr>
        <w:rPr>
          <w:b/>
          <w:bCs/>
        </w:rPr>
      </w:pPr>
      <w:r w:rsidRPr="00B805A7">
        <w:rPr>
          <w:b/>
          <w:bCs/>
        </w:rPr>
        <w:t>Are the covid vaccines FDA approve</w:t>
      </w:r>
      <w:r w:rsidR="00D022F1">
        <w:rPr>
          <w:b/>
          <w:bCs/>
        </w:rPr>
        <w:t>d for</w:t>
      </w:r>
      <w:r w:rsidR="00534E50" w:rsidRPr="00B805A7">
        <w:rPr>
          <w:b/>
          <w:bCs/>
        </w:rPr>
        <w:t xml:space="preserve"> children ages 5-11?</w:t>
      </w:r>
    </w:p>
    <w:p w14:paraId="59873B12" w14:textId="123A2108" w:rsidR="00E20F31" w:rsidRDefault="0004307E" w:rsidP="00A675C4">
      <w:pPr>
        <w:pStyle w:val="ListParagraph"/>
      </w:pPr>
      <w:r w:rsidRPr="00450DB7">
        <w:t>No, they are not currently FDA approved</w:t>
      </w:r>
      <w:r w:rsidR="00A2424B">
        <w:t>.</w:t>
      </w:r>
      <w:r w:rsidRPr="00450DB7">
        <w:t xml:space="preserve"> </w:t>
      </w:r>
      <w:r w:rsidR="00A2424B">
        <w:t xml:space="preserve">  A</w:t>
      </w:r>
      <w:r w:rsidR="00E20F31" w:rsidRPr="00450DB7">
        <w:t>s of 11/</w:t>
      </w:r>
      <w:r w:rsidR="00534E50" w:rsidRPr="00450DB7">
        <w:t>6</w:t>
      </w:r>
      <w:r w:rsidR="00E20F31" w:rsidRPr="00450DB7">
        <w:t xml:space="preserve">, </w:t>
      </w:r>
      <w:r w:rsidR="00534E50" w:rsidRPr="00450DB7">
        <w:t>the Pfizer</w:t>
      </w:r>
      <w:r w:rsidR="00BE41FC" w:rsidRPr="00450DB7">
        <w:t>’s</w:t>
      </w:r>
      <w:r w:rsidR="00534E50" w:rsidRPr="00450DB7">
        <w:t xml:space="preserve"> vaccine is</w:t>
      </w:r>
      <w:r w:rsidR="00A675C4" w:rsidRPr="00450DB7">
        <w:t xml:space="preserve"> in the investigational stages and</w:t>
      </w:r>
      <w:r w:rsidR="00534E50" w:rsidRPr="00450DB7">
        <w:t xml:space="preserve"> authorized under EUA (emergency use authorization) </w:t>
      </w:r>
      <w:r w:rsidR="00D022F1" w:rsidRPr="00450DB7">
        <w:t>for ages 5-11</w:t>
      </w:r>
      <w:r w:rsidR="00A675C4" w:rsidRPr="00450DB7">
        <w:t>.</w:t>
      </w:r>
    </w:p>
    <w:bookmarkStart w:id="0" w:name="_Hlk88570021"/>
    <w:p w14:paraId="5B11E1BB" w14:textId="48E9D28F" w:rsidR="009A308C" w:rsidRPr="00450DB7" w:rsidRDefault="008403F7" w:rsidP="00A675C4">
      <w:pPr>
        <w:pStyle w:val="ListParagraph"/>
      </w:pPr>
      <w:r>
        <w:fldChar w:fldCharType="begin"/>
      </w:r>
      <w:r>
        <w:instrText xml:space="preserve"> HYPERLINK "https://www.fda.gov/media/153447/download" </w:instrText>
      </w:r>
      <w:r>
        <w:fldChar w:fldCharType="separate"/>
      </w:r>
      <w:r w:rsidR="009A308C" w:rsidRPr="009A308C">
        <w:rPr>
          <w:rStyle w:val="Hyperlink"/>
        </w:rPr>
        <w:t>https://www.fda.gov/media/153447/download</w:t>
      </w:r>
      <w:r>
        <w:rPr>
          <w:rStyle w:val="Hyperlink"/>
        </w:rPr>
        <w:fldChar w:fldCharType="end"/>
      </w:r>
    </w:p>
    <w:bookmarkEnd w:id="0"/>
    <w:p w14:paraId="5FD9EECB" w14:textId="77777777" w:rsidR="00A675C4" w:rsidRPr="00534E50" w:rsidRDefault="00A675C4" w:rsidP="00A675C4">
      <w:pPr>
        <w:pStyle w:val="ListParagraph"/>
        <w:rPr>
          <w:i/>
          <w:iCs/>
        </w:rPr>
      </w:pPr>
    </w:p>
    <w:p w14:paraId="52C3EAE8" w14:textId="59D34AD0" w:rsidR="00E20F31" w:rsidRDefault="00E20F31" w:rsidP="00E20F31">
      <w:pPr>
        <w:pStyle w:val="ListParagraph"/>
        <w:numPr>
          <w:ilvl w:val="0"/>
          <w:numId w:val="1"/>
        </w:numPr>
        <w:rPr>
          <w:b/>
          <w:bCs/>
        </w:rPr>
      </w:pPr>
      <w:r w:rsidRPr="00534E50">
        <w:rPr>
          <w:b/>
          <w:bCs/>
        </w:rPr>
        <w:t>What is the death rate for covid in healthy children?</w:t>
      </w:r>
    </w:p>
    <w:p w14:paraId="19E9E7EE" w14:textId="0C1A3557" w:rsidR="00A040B8" w:rsidRPr="00450DB7" w:rsidRDefault="00A040B8" w:rsidP="00A040B8">
      <w:pPr>
        <w:pStyle w:val="ListParagraph"/>
      </w:pPr>
      <w:r w:rsidRPr="00450DB7">
        <w:t>The death rate among health children is unknown, as the CDC has not differentiated between children with severe medical conditions who died with</w:t>
      </w:r>
      <w:r w:rsidR="000343E0" w:rsidRPr="00450DB7">
        <w:t xml:space="preserve"> or </w:t>
      </w:r>
      <w:r w:rsidR="008741BA" w:rsidRPr="00450DB7">
        <w:t>from</w:t>
      </w:r>
      <w:r w:rsidRPr="00450DB7">
        <w:t xml:space="preserve"> covid and healthy children who died from covid.  </w:t>
      </w:r>
    </w:p>
    <w:p w14:paraId="0A9A06BC" w14:textId="173A3155" w:rsidR="00BE41FC" w:rsidRPr="001E6AD7" w:rsidRDefault="00BE41FC" w:rsidP="00534E50">
      <w:pPr>
        <w:pStyle w:val="ListParagraph"/>
        <w:rPr>
          <w:b/>
          <w:bCs/>
        </w:rPr>
      </w:pPr>
      <w:r w:rsidRPr="001E6AD7">
        <w:rPr>
          <w:b/>
          <w:bCs/>
        </w:rPr>
        <w:t>According to the Fact sheet from American Association of Pediatrics:</w:t>
      </w:r>
    </w:p>
    <w:p w14:paraId="49554761" w14:textId="73C93F9B" w:rsidR="00534E50" w:rsidRPr="00450DB7" w:rsidRDefault="00534E50" w:rsidP="00534E50">
      <w:pPr>
        <w:pStyle w:val="ListParagraph"/>
      </w:pPr>
      <w:r w:rsidRPr="00450DB7">
        <w:t>“Among states reporting, children were 0.00%-0.26% of all COVID-19 deaths, and 7 states reported zero child deaths</w:t>
      </w:r>
    </w:p>
    <w:p w14:paraId="67A03C29" w14:textId="77777777" w:rsidR="00534E50" w:rsidRPr="00450DB7" w:rsidRDefault="00534E50" w:rsidP="00534E50">
      <w:pPr>
        <w:pStyle w:val="ListParagraph"/>
      </w:pPr>
      <w:r w:rsidRPr="00450DB7">
        <w:t>In states reporting, 0.00%-0.03% of all child COVID-19 cases resulted in death”</w:t>
      </w:r>
    </w:p>
    <w:p w14:paraId="7C3780C4" w14:textId="07A4126F" w:rsidR="00534E50" w:rsidRDefault="008403F7" w:rsidP="00BE41FC">
      <w:pPr>
        <w:pStyle w:val="ListParagraph"/>
        <w:rPr>
          <w:rStyle w:val="Hyperlink"/>
        </w:rPr>
      </w:pPr>
      <w:hyperlink r:id="rId7" w:history="1">
        <w:r w:rsidR="0004307E" w:rsidRPr="001D2D1A">
          <w:rPr>
            <w:rStyle w:val="Hyperlink"/>
          </w:rPr>
          <w:t>https://www.aap.org/en/pages/2019-novel-coronavirus-covid-19-infections/children-and-covid-19-state-level-data-report/</w:t>
        </w:r>
      </w:hyperlink>
    </w:p>
    <w:p w14:paraId="3C63D0E4" w14:textId="77777777" w:rsidR="00A675C4" w:rsidRDefault="00A675C4" w:rsidP="00BE41FC">
      <w:pPr>
        <w:pStyle w:val="ListParagraph"/>
      </w:pPr>
    </w:p>
    <w:p w14:paraId="5E83720D" w14:textId="31557718" w:rsidR="00E20F31" w:rsidRDefault="00E20F31" w:rsidP="00E20F31">
      <w:pPr>
        <w:pStyle w:val="ListParagraph"/>
        <w:numPr>
          <w:ilvl w:val="0"/>
          <w:numId w:val="1"/>
        </w:numPr>
        <w:rPr>
          <w:b/>
          <w:bCs/>
        </w:rPr>
      </w:pPr>
      <w:r w:rsidRPr="00086F50">
        <w:rPr>
          <w:b/>
          <w:bCs/>
        </w:rPr>
        <w:t>Is the risk of adverse cardiac</w:t>
      </w:r>
      <w:r w:rsidR="00534E50" w:rsidRPr="00086F50">
        <w:rPr>
          <w:b/>
          <w:bCs/>
        </w:rPr>
        <w:t xml:space="preserve"> adverse</w:t>
      </w:r>
      <w:r w:rsidRPr="00086F50">
        <w:rPr>
          <w:b/>
          <w:bCs/>
        </w:rPr>
        <w:t xml:space="preserve"> event higher in children who are naturally infected with covid19 or from the covid19 vaccines?</w:t>
      </w:r>
      <w:r w:rsidR="00534E50" w:rsidRPr="00086F50">
        <w:rPr>
          <w:b/>
          <w:bCs/>
        </w:rPr>
        <w:t xml:space="preserve"> </w:t>
      </w:r>
    </w:p>
    <w:p w14:paraId="584B3F96" w14:textId="61CAA48C" w:rsidR="00A040B8" w:rsidRPr="00450DB7" w:rsidRDefault="00A7301C" w:rsidP="007A6A61">
      <w:pPr>
        <w:pStyle w:val="ListParagraph"/>
      </w:pPr>
      <w:r>
        <w:t>According to a study from Israel: “</w:t>
      </w:r>
      <w:r w:rsidR="007A6A61" w:rsidRPr="00450DB7">
        <w:t xml:space="preserve">boys, 12-17 the risk of being hospitalized for CAE (cardiac adverse event) from the vaccine is 3.7 to 6.1 times higher than their 120-day COVID-19 hospitalization risk as of August 21). </w:t>
      </w:r>
    </w:p>
    <w:p w14:paraId="36C6A95D" w14:textId="3623F58B" w:rsidR="007A6A61" w:rsidRPr="00450DB7" w:rsidRDefault="007A6A61" w:rsidP="007A6A61">
      <w:pPr>
        <w:pStyle w:val="ListParagraph"/>
      </w:pPr>
      <w:r w:rsidRPr="00450DB7">
        <w:t>(</w:t>
      </w:r>
      <w:proofErr w:type="gramStart"/>
      <w:r w:rsidRPr="00450DB7">
        <w:t>the</w:t>
      </w:r>
      <w:proofErr w:type="gramEnd"/>
      <w:r w:rsidR="003A1F43">
        <w:t xml:space="preserve"> </w:t>
      </w:r>
      <w:r w:rsidRPr="00450DB7">
        <w:t>risk of hospitalization post v</w:t>
      </w:r>
      <w:bookmarkStart w:id="1" w:name="_Hlk88569855"/>
      <w:r w:rsidRPr="00450DB7">
        <w:t>accina</w:t>
      </w:r>
      <w:bookmarkEnd w:id="1"/>
      <w:r w:rsidRPr="00450DB7">
        <w:t xml:space="preserve">tion has not been studied in children younger than 12)  </w:t>
      </w:r>
    </w:p>
    <w:p w14:paraId="2243EC1B" w14:textId="0D598E38" w:rsidR="00A7301C" w:rsidRDefault="008403F7" w:rsidP="00A7301C">
      <w:pPr>
        <w:pStyle w:val="ListParagraph"/>
        <w:rPr>
          <w:rStyle w:val="Hyperlink"/>
        </w:rPr>
      </w:pPr>
      <w:hyperlink r:id="rId8" w:history="1">
        <w:r w:rsidR="0004307E" w:rsidRPr="0004307E">
          <w:rPr>
            <w:rStyle w:val="Hyperlink"/>
          </w:rPr>
          <w:t>https://www.medrxiv.org/content/10.1101/2021.08.30.21262866v1?fbclid=IwAR0pnT5SUnLN8ci16InTc3lbFympbPm4UKLV9R3IKkyd4AKpxzHSz3aj6RQ</w:t>
        </w:r>
      </w:hyperlink>
    </w:p>
    <w:p w14:paraId="3FB1C1AD" w14:textId="101CD81A" w:rsidR="00A7301C" w:rsidRPr="00A7301C" w:rsidRDefault="00A7301C" w:rsidP="00A7301C">
      <w:pPr>
        <w:pStyle w:val="ListParagraph"/>
        <w:rPr>
          <w:color w:val="0563C1" w:themeColor="hyperlink"/>
          <w:u w:val="single"/>
        </w:rPr>
      </w:pPr>
    </w:p>
    <w:p w14:paraId="54A49BC0" w14:textId="06A19170" w:rsidR="0004307E" w:rsidRDefault="00A7301C" w:rsidP="0004307E">
      <w:pPr>
        <w:pStyle w:val="ListParagraph"/>
      </w:pPr>
      <w:r>
        <w:t>According to Pfizer’s FDA EUA for children 5-11</w:t>
      </w:r>
    </w:p>
    <w:p w14:paraId="7F552D6E" w14:textId="30098AA7" w:rsidR="00A7301C" w:rsidRDefault="00A7301C" w:rsidP="0004307E">
      <w:pPr>
        <w:pStyle w:val="ListParagraph"/>
      </w:pPr>
      <w:r>
        <w:t>“</w:t>
      </w:r>
      <w:r w:rsidRPr="00A7301C">
        <w:t xml:space="preserve">At the lowest evaluated COVID-19 incidence (corresponding to the June 2021 nadir), the predicted number of vaccine-associated myocarditis cases was greater than the predicted number of COVID-19 hospitalizations prevented for males and </w:t>
      </w:r>
      <w:proofErr w:type="gramStart"/>
      <w:r w:rsidRPr="00A7301C">
        <w:t>for  both</w:t>
      </w:r>
      <w:proofErr w:type="gramEnd"/>
      <w:r w:rsidRPr="00A7301C">
        <w:t xml:space="preserve"> sexes  combined.</w:t>
      </w:r>
      <w:r>
        <w:t>” However</w:t>
      </w:r>
      <w:r w:rsidR="00FA5A94">
        <w:t>,</w:t>
      </w:r>
      <w:r>
        <w:t xml:space="preserve"> the FDA concludes</w:t>
      </w:r>
      <w:r w:rsidR="00FA5A94">
        <w:t>, “</w:t>
      </w:r>
      <w:r w:rsidR="00FA5A94" w:rsidRPr="00FA5A94">
        <w:t>the overall benefits of the vaccine may still outweigh the risks under this low incidence scenario.</w:t>
      </w:r>
      <w:r w:rsidR="00FA5A94">
        <w:t xml:space="preserve">” </w:t>
      </w:r>
      <w:hyperlink r:id="rId9" w:history="1">
        <w:r w:rsidR="00FA5A94" w:rsidRPr="00FA5A94">
          <w:rPr>
            <w:rStyle w:val="Hyperlink"/>
          </w:rPr>
          <w:t>https://www.fda.gov/media/153447/download</w:t>
        </w:r>
      </w:hyperlink>
    </w:p>
    <w:p w14:paraId="451974B1" w14:textId="77777777" w:rsidR="00A7301C" w:rsidRDefault="00A7301C" w:rsidP="0004307E">
      <w:pPr>
        <w:pStyle w:val="ListParagraph"/>
      </w:pPr>
    </w:p>
    <w:p w14:paraId="469D3322" w14:textId="28224094" w:rsidR="0004307E" w:rsidRDefault="0004307E" w:rsidP="0004307E">
      <w:pPr>
        <w:pStyle w:val="ListParagraph"/>
        <w:numPr>
          <w:ilvl w:val="0"/>
          <w:numId w:val="1"/>
        </w:numPr>
        <w:rPr>
          <w:b/>
          <w:bCs/>
        </w:rPr>
      </w:pPr>
      <w:r w:rsidRPr="007A6A61">
        <w:rPr>
          <w:b/>
          <w:bCs/>
        </w:rPr>
        <w:t>Do vaccines prevent or reduce transmission of the virus?</w:t>
      </w:r>
    </w:p>
    <w:p w14:paraId="2226F85E" w14:textId="77777777" w:rsidR="00A675C4" w:rsidRPr="00450DB7" w:rsidRDefault="00C7102F" w:rsidP="00AC2ECE">
      <w:pPr>
        <w:pStyle w:val="ListParagraph"/>
      </w:pPr>
      <w:r w:rsidRPr="00450DB7">
        <w:t xml:space="preserve">According to the Pfizer EUA, </w:t>
      </w:r>
      <w:r w:rsidR="00AC2ECE" w:rsidRPr="00450DB7">
        <w:t xml:space="preserve">Covid-19 vaccines can </w:t>
      </w:r>
      <w:r w:rsidRPr="00450DB7">
        <w:t xml:space="preserve">prevent </w:t>
      </w:r>
      <w:r w:rsidR="00AC2ECE" w:rsidRPr="00450DB7">
        <w:t xml:space="preserve">covid19 </w:t>
      </w:r>
      <w:r w:rsidRPr="00450DB7">
        <w:t>(</w:t>
      </w:r>
      <w:r w:rsidR="00BE41FC" w:rsidRPr="00450DB7">
        <w:t>disease symptoms</w:t>
      </w:r>
      <w:r w:rsidRPr="00450DB7">
        <w:t xml:space="preserve">) </w:t>
      </w:r>
      <w:r w:rsidR="00AC2ECE" w:rsidRPr="00450DB7">
        <w:t>for an unknown duration</w:t>
      </w:r>
      <w:r w:rsidRPr="00450DB7">
        <w:t xml:space="preserve"> and data is limited on the effects vaccination has on transmission of sars-cov</w:t>
      </w:r>
      <w:r w:rsidR="00BE41FC" w:rsidRPr="00450DB7">
        <w:t>2</w:t>
      </w:r>
      <w:r w:rsidRPr="00450DB7">
        <w:t xml:space="preserve"> (the infection)</w:t>
      </w:r>
      <w:r w:rsidR="00AC2ECE" w:rsidRPr="00450DB7">
        <w:t xml:space="preserve"> </w:t>
      </w:r>
    </w:p>
    <w:p w14:paraId="298312F2" w14:textId="3801ECBF" w:rsidR="00AC2ECE" w:rsidRPr="00AC2ECE" w:rsidRDefault="00AC2ECE" w:rsidP="00AC2ECE">
      <w:pPr>
        <w:pStyle w:val="ListParagraph"/>
      </w:pPr>
      <w:r>
        <w:t xml:space="preserve">Source: </w:t>
      </w:r>
      <w:hyperlink r:id="rId10" w:history="1">
        <w:r w:rsidR="00A7301C" w:rsidRPr="00A7301C">
          <w:rPr>
            <w:rStyle w:val="Hyperlink"/>
          </w:rPr>
          <w:t>https://www.fda.gov/media/153447/download</w:t>
        </w:r>
      </w:hyperlink>
    </w:p>
    <w:p w14:paraId="6AC2C88F" w14:textId="7D5403A5" w:rsidR="00F40D82" w:rsidRPr="00897E4E" w:rsidRDefault="007E371C" w:rsidP="00A675C4">
      <w:pPr>
        <w:ind w:left="720"/>
        <w:rPr>
          <w:i/>
          <w:iCs/>
        </w:rPr>
      </w:pPr>
      <w:r w:rsidRPr="00450DB7">
        <w:t>“</w:t>
      </w:r>
      <w:r w:rsidR="000343E0" w:rsidRPr="00450DB7">
        <w:t>Increases in covid-19 are unrelated to levels of vaccination across 68 countries and 2947 counties in the United States</w:t>
      </w:r>
      <w:r w:rsidR="000343E0">
        <w:rPr>
          <w:i/>
          <w:iCs/>
        </w:rPr>
        <w:t>.</w:t>
      </w:r>
      <w:r>
        <w:rPr>
          <w:i/>
          <w:iCs/>
        </w:rPr>
        <w:t>”</w:t>
      </w:r>
      <w:r w:rsidR="000343E0">
        <w:rPr>
          <w:i/>
          <w:iCs/>
        </w:rPr>
        <w:t xml:space="preserve"> </w:t>
      </w:r>
      <w:hyperlink r:id="rId11" w:history="1">
        <w:r w:rsidR="00897E4E" w:rsidRPr="009D78DA">
          <w:rPr>
            <w:rStyle w:val="Hyperlink"/>
          </w:rPr>
          <w:t>https://www.ncbi.nlm.nih.gov/pmc/articles/PMC8481107/</w:t>
        </w:r>
      </w:hyperlink>
    </w:p>
    <w:p w14:paraId="5D005C0D" w14:textId="63B8AE81" w:rsidR="0004307E" w:rsidRDefault="00086F50" w:rsidP="00A675C4">
      <w:pPr>
        <w:ind w:left="720"/>
      </w:pPr>
      <w:r>
        <w:t>*</w:t>
      </w:r>
      <w:r w:rsidR="0004307E">
        <w:t xml:space="preserve">The CDC only collects data from vaccine breakthrough cases if the person is hospitalized and dies.  They consider individuals to be “unvaccinated until 2 weeks after their second dose of 2 </w:t>
      </w:r>
      <w:r w:rsidR="0004307E">
        <w:lastRenderedPageBreak/>
        <w:t>dose series or 2 weeks post 1</w:t>
      </w:r>
      <w:r w:rsidR="0004307E" w:rsidRPr="0004307E">
        <w:rPr>
          <w:vertAlign w:val="superscript"/>
        </w:rPr>
        <w:t>st</w:t>
      </w:r>
      <w:r w:rsidR="0004307E">
        <w:t xml:space="preserve"> shot of 1 shot </w:t>
      </w:r>
      <w:proofErr w:type="gramStart"/>
      <w:r w:rsidR="0004307E">
        <w:t>series.</w:t>
      </w:r>
      <w:r>
        <w:t>*</w:t>
      </w:r>
      <w:proofErr w:type="gramEnd"/>
      <w:r w:rsidR="0064639A">
        <w:t xml:space="preserve"> </w:t>
      </w:r>
      <w:hyperlink r:id="rId12" w:history="1">
        <w:r w:rsidR="0064639A" w:rsidRPr="0064639A">
          <w:rPr>
            <w:rStyle w:val="Hyperlink"/>
          </w:rPr>
          <w:t>https://www.cdc.gov/mmwr/volumes/70/wr/mm7021e3.htm</w:t>
        </w:r>
      </w:hyperlink>
    </w:p>
    <w:p w14:paraId="294872BC" w14:textId="48FB06E9" w:rsidR="00086F50" w:rsidRPr="00086F50" w:rsidRDefault="00086F50" w:rsidP="00A675C4">
      <w:pPr>
        <w:pStyle w:val="ListParagraph"/>
        <w:numPr>
          <w:ilvl w:val="0"/>
          <w:numId w:val="1"/>
        </w:numPr>
        <w:rPr>
          <w:b/>
          <w:bCs/>
        </w:rPr>
      </w:pPr>
      <w:r w:rsidRPr="00086F50">
        <w:rPr>
          <w:b/>
          <w:bCs/>
        </w:rPr>
        <w:t>If my child is unvaccinated, will he/she contribute to more variants?</w:t>
      </w:r>
    </w:p>
    <w:p w14:paraId="4A87FE01" w14:textId="733B2CE4" w:rsidR="00086F50" w:rsidRDefault="0095705E" w:rsidP="00A675C4">
      <w:pPr>
        <w:ind w:left="720"/>
      </w:pPr>
      <w:r>
        <w:t xml:space="preserve">According to a recent study from San Francisco: </w:t>
      </w:r>
      <w:r w:rsidR="00086F50">
        <w:t xml:space="preserve">the vaccinated population are more likely to be infection with mutated variants </w:t>
      </w:r>
      <w:hyperlink r:id="rId13" w:history="1">
        <w:r w:rsidR="00086F50" w:rsidRPr="00086F50">
          <w:rPr>
            <w:rStyle w:val="Hyperlink"/>
          </w:rPr>
          <w:t>https://www.medrxiv.org/content/10.1101/2021.08.19.21262139v1?fbclid=IwAR1iA8GpJccD0t-YKFe-4kZESkcqCYhbY2iBtzZv1yNcPMtydHClaYh-Hs4</w:t>
        </w:r>
      </w:hyperlink>
    </w:p>
    <w:p w14:paraId="3BE00FC0" w14:textId="500FE754" w:rsidR="002868A8" w:rsidRPr="00A2424B" w:rsidRDefault="00CF1FE0" w:rsidP="00CF1FE0">
      <w:pPr>
        <w:pStyle w:val="ListParagraph"/>
        <w:numPr>
          <w:ilvl w:val="0"/>
          <w:numId w:val="1"/>
        </w:numPr>
        <w:rPr>
          <w:b/>
          <w:bCs/>
        </w:rPr>
      </w:pPr>
      <w:r w:rsidRPr="00A2424B">
        <w:rPr>
          <w:b/>
          <w:bCs/>
        </w:rPr>
        <w:t>What are the long</w:t>
      </w:r>
      <w:r w:rsidR="00450DB7" w:rsidRPr="00A2424B">
        <w:rPr>
          <w:b/>
          <w:bCs/>
        </w:rPr>
        <w:t>-</w:t>
      </w:r>
      <w:r w:rsidRPr="00A2424B">
        <w:rPr>
          <w:b/>
          <w:bCs/>
        </w:rPr>
        <w:t>term effects of covid19 vaccination?</w:t>
      </w:r>
    </w:p>
    <w:p w14:paraId="12CFEA04" w14:textId="77777777" w:rsidR="00D273C7" w:rsidRPr="00450DB7" w:rsidRDefault="00A82C4A" w:rsidP="00D273C7">
      <w:pPr>
        <w:pStyle w:val="ListParagraph"/>
      </w:pPr>
      <w:r w:rsidRPr="00450DB7">
        <w:t xml:space="preserve">Long term effects are unable to be </w:t>
      </w:r>
      <w:r w:rsidR="00D273C7" w:rsidRPr="00450DB7">
        <w:t>determined</w:t>
      </w:r>
      <w:r w:rsidRPr="00450DB7">
        <w:t xml:space="preserve"> at this time as in</w:t>
      </w:r>
      <w:r w:rsidR="00D273C7" w:rsidRPr="00450DB7">
        <w:t xml:space="preserve"> </w:t>
      </w:r>
      <w:r w:rsidR="00A23801" w:rsidRPr="00450DB7">
        <w:t>Pfizer’s trial</w:t>
      </w:r>
      <w:r w:rsidRPr="00450DB7">
        <w:t xml:space="preserve"> for </w:t>
      </w:r>
      <w:proofErr w:type="gramStart"/>
      <w:r w:rsidRPr="00450DB7">
        <w:t xml:space="preserve">5-11 year </w:t>
      </w:r>
      <w:proofErr w:type="spellStart"/>
      <w:r w:rsidRPr="00450DB7">
        <w:t>olds</w:t>
      </w:r>
      <w:proofErr w:type="spellEnd"/>
      <w:proofErr w:type="gramEnd"/>
      <w:r w:rsidR="00897E4E" w:rsidRPr="00450DB7">
        <w:t xml:space="preserve"> with around 1,500 children in the treatment group</w:t>
      </w:r>
      <w:r w:rsidR="00A23801" w:rsidRPr="00450DB7">
        <w:t xml:space="preserve">, </w:t>
      </w:r>
      <w:r w:rsidR="00886DEC" w:rsidRPr="00450DB7">
        <w:t xml:space="preserve">95.1% of </w:t>
      </w:r>
      <w:proofErr w:type="spellStart"/>
      <w:r w:rsidR="00886DEC" w:rsidRPr="00450DB7">
        <w:t>corhort</w:t>
      </w:r>
      <w:proofErr w:type="spellEnd"/>
      <w:r w:rsidR="00886DEC" w:rsidRPr="00450DB7">
        <w:t xml:space="preserve"> 1 was followed for 2 months or less</w:t>
      </w:r>
      <w:r w:rsidR="00A23801" w:rsidRPr="00450DB7">
        <w:t xml:space="preserve"> and cohort 2 was monitored for adverse events for 17 days.</w:t>
      </w:r>
      <w:r w:rsidRPr="00450DB7">
        <w:t xml:space="preserve">  </w:t>
      </w:r>
    </w:p>
    <w:p w14:paraId="31C84D90" w14:textId="2B6A0623" w:rsidR="00A82C4A" w:rsidRDefault="008403F7" w:rsidP="00480131">
      <w:pPr>
        <w:pStyle w:val="ListParagraph"/>
      </w:pPr>
      <w:hyperlink r:id="rId14" w:history="1">
        <w:r w:rsidR="009A308C" w:rsidRPr="009A308C">
          <w:rPr>
            <w:rStyle w:val="Hyperlink"/>
          </w:rPr>
          <w:t>https://www.fda.gov/media/153447/download</w:t>
        </w:r>
      </w:hyperlink>
    </w:p>
    <w:p w14:paraId="1D7A3253" w14:textId="77777777" w:rsidR="009A308C" w:rsidRDefault="009A308C" w:rsidP="00480131">
      <w:pPr>
        <w:pStyle w:val="ListParagraph"/>
        <w:rPr>
          <w:i/>
          <w:iCs/>
        </w:rPr>
      </w:pPr>
    </w:p>
    <w:p w14:paraId="7ADC38EE" w14:textId="5723B44C" w:rsidR="00480131" w:rsidRPr="00336F1C" w:rsidRDefault="00336F1C" w:rsidP="0048013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Is mRNA new technology?</w:t>
      </w:r>
    </w:p>
    <w:p w14:paraId="0EB709CE" w14:textId="3E26EE49" w:rsidR="00CF1FE0" w:rsidRDefault="00336F1C" w:rsidP="00336F1C">
      <w:pPr>
        <w:pStyle w:val="ListParagraph"/>
      </w:pPr>
      <w:r>
        <w:t>mRNA technology</w:t>
      </w:r>
      <w:r w:rsidR="00450DB7">
        <w:t xml:space="preserve"> is not new.  It</w:t>
      </w:r>
      <w:r>
        <w:t xml:space="preserve"> has been </w:t>
      </w:r>
      <w:r w:rsidR="00D273C7">
        <w:t>studied</w:t>
      </w:r>
      <w:r>
        <w:t xml:space="preserve"> for decades however the </w:t>
      </w:r>
      <w:r w:rsidR="00450DB7">
        <w:t xml:space="preserve">mRNA covid vaccines are the first time mRNA technology has been made widely available to the public.  </w:t>
      </w:r>
    </w:p>
    <w:p w14:paraId="73EB3CDA" w14:textId="21F10576" w:rsidR="00166977" w:rsidRDefault="008403F7" w:rsidP="00336F1C">
      <w:pPr>
        <w:pStyle w:val="ListParagraph"/>
      </w:pPr>
      <w:hyperlink r:id="rId15" w:history="1">
        <w:r w:rsidR="00166977" w:rsidRPr="00166977">
          <w:rPr>
            <w:rStyle w:val="Hyperlink"/>
          </w:rPr>
          <w:t>https://www.cdc.gov/coronavirus/2019-ncov/vaccines/different-vaccines/mRNA.html?s_cid=11347:%2BmRNA%20%2Bvaccine%20%2Btechnology:sem.b:p:RG:GM:gen:PTN:FY21</w:t>
        </w:r>
      </w:hyperlink>
    </w:p>
    <w:p w14:paraId="1F36BE52" w14:textId="77777777" w:rsidR="00336F1C" w:rsidRPr="00336F1C" w:rsidRDefault="00336F1C" w:rsidP="00336F1C">
      <w:pPr>
        <w:pStyle w:val="ListParagraph"/>
      </w:pPr>
    </w:p>
    <w:p w14:paraId="756B5834" w14:textId="77777777" w:rsidR="00450DB7" w:rsidRPr="00450DB7" w:rsidRDefault="00C1701F" w:rsidP="00450DB7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A23801">
        <w:rPr>
          <w:b/>
          <w:bCs/>
        </w:rPr>
        <w:t xml:space="preserve">If my child has antibodies from natural </w:t>
      </w:r>
      <w:r w:rsidR="00D273C7" w:rsidRPr="00A23801">
        <w:rPr>
          <w:b/>
          <w:bCs/>
        </w:rPr>
        <w:t>infection,</w:t>
      </w:r>
      <w:r w:rsidRPr="00A23801">
        <w:rPr>
          <w:b/>
          <w:bCs/>
        </w:rPr>
        <w:t xml:space="preserve"> </w:t>
      </w:r>
      <w:r w:rsidR="00A23801" w:rsidRPr="00A23801">
        <w:rPr>
          <w:b/>
          <w:bCs/>
        </w:rPr>
        <w:t>are th</w:t>
      </w:r>
      <w:r w:rsidR="00C3000E">
        <w:rPr>
          <w:b/>
          <w:bCs/>
        </w:rPr>
        <w:t>ey protected from covid 19?</w:t>
      </w:r>
    </w:p>
    <w:p w14:paraId="467F3E35" w14:textId="1ED735C4" w:rsidR="00D273C7" w:rsidRPr="00450DB7" w:rsidRDefault="00C1701F" w:rsidP="00450DB7">
      <w:pPr>
        <w:pStyle w:val="ListParagraph"/>
        <w:rPr>
          <w:b/>
          <w:bCs/>
          <w:i/>
          <w:iCs/>
        </w:rPr>
      </w:pPr>
      <w:r>
        <w:t>The CDC does not recognize natural immunity</w:t>
      </w:r>
      <w:r w:rsidR="00166977">
        <w:t xml:space="preserve"> as being durable</w:t>
      </w:r>
      <w:r w:rsidR="00450DB7">
        <w:t xml:space="preserve"> and long-lasting</w:t>
      </w:r>
      <w:r>
        <w:t xml:space="preserve"> however there have been over 90 studies on natural immunity and </w:t>
      </w:r>
      <w:proofErr w:type="gramStart"/>
      <w:r>
        <w:t>the vast majority of</w:t>
      </w:r>
      <w:proofErr w:type="gramEnd"/>
      <w:r>
        <w:t xml:space="preserve"> the scientific </w:t>
      </w:r>
      <w:r w:rsidR="00CF1FE0">
        <w:t>studies</w:t>
      </w:r>
      <w:r>
        <w:t xml:space="preserve"> and data show that natural immunity is robust, complete and durable.  </w:t>
      </w:r>
    </w:p>
    <w:p w14:paraId="77FC7011" w14:textId="3E020C96" w:rsidR="00C3000E" w:rsidRDefault="0064639A" w:rsidP="00A7301C">
      <w:pPr>
        <w:pStyle w:val="ListParagraph"/>
        <w:rPr>
          <w:rStyle w:val="Hyperlink"/>
        </w:rPr>
      </w:pPr>
      <w:r>
        <w:t>Source: Comp</w:t>
      </w:r>
      <w:r w:rsidR="00CF1FE0">
        <w:t>ilation</w:t>
      </w:r>
      <w:r>
        <w:t xml:space="preserve"> of studies on natural immunity </w:t>
      </w:r>
      <w:hyperlink r:id="rId16" w:history="1">
        <w:r w:rsidRPr="0064639A">
          <w:rPr>
            <w:rStyle w:val="Hyperlink"/>
          </w:rPr>
          <w:t>https://brownstone.org/articles/natural-immunity-and-covid-19-twenty-nine-scientific-studies-to-share-with-employers-health-officials-and-politicians/?fbclid=IwAR39tMTBJOvzYDe7XCNYXJdPhNe22RYMxpJ5dw0ivaxCMFzlRYI0hh8F-io</w:t>
        </w:r>
      </w:hyperlink>
    </w:p>
    <w:p w14:paraId="6FA9A5EA" w14:textId="77777777" w:rsidR="00A7301C" w:rsidRPr="00A7301C" w:rsidRDefault="00A7301C" w:rsidP="00A7301C">
      <w:pPr>
        <w:pStyle w:val="ListParagraph"/>
      </w:pPr>
    </w:p>
    <w:p w14:paraId="7B56E83C" w14:textId="4C0CBF3A" w:rsidR="00A82C4A" w:rsidRPr="00C62A00" w:rsidRDefault="00A82C4A" w:rsidP="00A82C4A">
      <w:pPr>
        <w:pStyle w:val="ListParagraph"/>
        <w:numPr>
          <w:ilvl w:val="0"/>
          <w:numId w:val="1"/>
        </w:numPr>
        <w:rPr>
          <w:b/>
          <w:bCs/>
        </w:rPr>
      </w:pPr>
      <w:r w:rsidRPr="00C62A00">
        <w:rPr>
          <w:b/>
          <w:bCs/>
        </w:rPr>
        <w:t xml:space="preserve">As of 11/6/2021, more deaths and injuries have been reported from covid vaccines than all vaccines on the CDC schedule combined for the past 20 years.  </w:t>
      </w:r>
      <w:r w:rsidR="00450DB7">
        <w:rPr>
          <w:b/>
          <w:bCs/>
        </w:rPr>
        <w:t>Is this data reliable</w:t>
      </w:r>
      <w:r w:rsidRPr="00C62A00">
        <w:rPr>
          <w:b/>
          <w:bCs/>
        </w:rPr>
        <w:t>?</w:t>
      </w:r>
    </w:p>
    <w:p w14:paraId="24C0E5BB" w14:textId="16C7CAB8" w:rsidR="00436D25" w:rsidRDefault="00A82C4A" w:rsidP="00A82C4A">
      <w:pPr>
        <w:pStyle w:val="ListParagraph"/>
      </w:pPr>
      <w:r>
        <w:t xml:space="preserve">A report to the VAERS (Vaccine Adverse Events Reporting System) does not </w:t>
      </w:r>
      <w:r w:rsidR="00C62A00">
        <w:t>verify causation. However, VAERS is the CDC’s only capture system for vaccine adverse events</w:t>
      </w:r>
      <w:r w:rsidR="00436D25">
        <w:t xml:space="preserve"> and serves as a safety signal</w:t>
      </w:r>
      <w:r w:rsidR="00C62A00">
        <w:t>.  Healthcare workers are mandated by law to report to VAERS and fil</w:t>
      </w:r>
      <w:r w:rsidR="00764CC2">
        <w:t>ing</w:t>
      </w:r>
      <w:r w:rsidR="00C62A00">
        <w:t xml:space="preserve"> a false VAERS report </w:t>
      </w:r>
      <w:r w:rsidR="00764CC2">
        <w:t>is violation of federal law</w:t>
      </w:r>
      <w:r w:rsidR="00C62A00">
        <w:t>.  As of 11/6/21, the CDC has not conducted a</w:t>
      </w:r>
      <w:r w:rsidR="009B3401">
        <w:t xml:space="preserve"> comprehensive </w:t>
      </w:r>
      <w:r w:rsidR="00C62A00">
        <w:t xml:space="preserve">investigational review of deaths and injuries reported to VAERS from covid vaccines.  </w:t>
      </w:r>
    </w:p>
    <w:p w14:paraId="266F1276" w14:textId="378F2C8F" w:rsidR="00436D25" w:rsidRDefault="00436D25" w:rsidP="00A82C4A">
      <w:pPr>
        <w:pStyle w:val="ListParagraph"/>
      </w:pPr>
    </w:p>
    <w:p w14:paraId="0AAD4225" w14:textId="088157F0" w:rsidR="00436D25" w:rsidRDefault="00436D25" w:rsidP="00A82C4A">
      <w:pPr>
        <w:pStyle w:val="ListParagraph"/>
      </w:pPr>
      <w:r w:rsidRPr="00436D25">
        <w:t>T</w:t>
      </w:r>
      <w:r>
        <w:t xml:space="preserve">he </w:t>
      </w:r>
      <w:r w:rsidRPr="00436D25">
        <w:t>Harvard Pilgrim</w:t>
      </w:r>
      <w:r>
        <w:t>age</w:t>
      </w:r>
      <w:r w:rsidRPr="00436D25">
        <w:t xml:space="preserve"> study found that approximately 1% of adverse events are ever reported to VAERS</w:t>
      </w:r>
    </w:p>
    <w:p w14:paraId="3D7AFF32" w14:textId="329CFDDA" w:rsidR="00436D25" w:rsidRDefault="00436D25" w:rsidP="00A82C4A">
      <w:pPr>
        <w:pStyle w:val="ListParagraph"/>
      </w:pPr>
    </w:p>
    <w:p w14:paraId="627DD253" w14:textId="1B66B39E" w:rsidR="00436D25" w:rsidRDefault="0095705E" w:rsidP="00A82C4A">
      <w:pPr>
        <w:pStyle w:val="ListParagraph"/>
      </w:pPr>
      <w:hyperlink r:id="rId17" w:history="1">
        <w:r w:rsidRPr="0095705E">
          <w:rPr>
            <w:rStyle w:val="Hyperlink"/>
          </w:rPr>
          <w:t>chrome-extension://efaidnbmnnnibpcajpcglclefindmkaj/viewer.html?pdfurl=https%3A%2F%2Fdigital.ah</w:t>
        </w:r>
        <w:r w:rsidRPr="0095705E">
          <w:rPr>
            <w:rStyle w:val="Hyperlink"/>
          </w:rPr>
          <w:lastRenderedPageBreak/>
          <w:t>rq.gov%2Fsites%2Fdefault%2Ffiles%2Fdocs%2Fpublication%2Fr18hs017045-lazarus-final-report-2011.pdf%3Ffbclid%3DIwAR034Qay7th0I0FC3JT_0rS5DgdfyJiQzQ5BGq22iAmG3VqVc6lIHB4wk_c&amp;clen=98501&amp;chunk=true</w:t>
        </w:r>
      </w:hyperlink>
    </w:p>
    <w:p w14:paraId="4E056D1E" w14:textId="77777777" w:rsidR="0095705E" w:rsidRDefault="0095705E" w:rsidP="00A82C4A">
      <w:pPr>
        <w:pStyle w:val="ListParagraph"/>
      </w:pPr>
    </w:p>
    <w:p w14:paraId="57F38FF7" w14:textId="2C7146E6" w:rsidR="00436D25" w:rsidRDefault="00436D25" w:rsidP="00436D25">
      <w:pPr>
        <w:pStyle w:val="ListParagraph"/>
      </w:pPr>
      <w:r>
        <w:t xml:space="preserve">A recent study at Mass General Brigham found “severe reactions consistent with anaphylaxis occurred at a rate of 2.47 per 10,000 vaccinations.”  (This is equivalent to 50 to 120 times more cases than what VAERS and the CDC are reporting.) </w:t>
      </w:r>
    </w:p>
    <w:p w14:paraId="16A6F5AF" w14:textId="0640FF10" w:rsidR="00436D25" w:rsidRDefault="008403F7" w:rsidP="00436D25">
      <w:pPr>
        <w:pStyle w:val="ListParagraph"/>
      </w:pPr>
      <w:hyperlink r:id="rId18" w:history="1">
        <w:r w:rsidR="00436D25" w:rsidRPr="00764CC2">
          <w:rPr>
            <w:rStyle w:val="Hyperlink"/>
          </w:rPr>
          <w:t>https://jamanetwork.com/journals/jama/fullarticle/2777417</w:t>
        </w:r>
      </w:hyperlink>
    </w:p>
    <w:p w14:paraId="152A67FA" w14:textId="3AB8F84C" w:rsidR="00436D25" w:rsidRDefault="00436D25" w:rsidP="00A82C4A">
      <w:pPr>
        <w:pStyle w:val="ListParagraph"/>
      </w:pPr>
    </w:p>
    <w:p w14:paraId="651A59A4" w14:textId="01BD8820" w:rsidR="000343E0" w:rsidRPr="007E371C" w:rsidRDefault="000343E0" w:rsidP="000343E0">
      <w:pPr>
        <w:pStyle w:val="ListParagraph"/>
        <w:numPr>
          <w:ilvl w:val="0"/>
          <w:numId w:val="1"/>
        </w:numPr>
        <w:rPr>
          <w:b/>
          <w:bCs/>
        </w:rPr>
      </w:pPr>
      <w:r w:rsidRPr="007E371C">
        <w:rPr>
          <w:b/>
          <w:bCs/>
        </w:rPr>
        <w:t>Is the delta variant more of a risk to children than the original covid19 variant (alpha)?</w:t>
      </w:r>
    </w:p>
    <w:p w14:paraId="4AABB1A3" w14:textId="77777777" w:rsidR="000343E0" w:rsidRDefault="000343E0" w:rsidP="000343E0">
      <w:pPr>
        <w:pStyle w:val="ListParagraph"/>
      </w:pPr>
    </w:p>
    <w:p w14:paraId="3080BDDB" w14:textId="1C8F933D" w:rsidR="00F40D82" w:rsidRDefault="000343E0" w:rsidP="000343E0">
      <w:pPr>
        <w:pStyle w:val="ListParagraph"/>
      </w:pPr>
      <w:r>
        <w:t>“</w:t>
      </w:r>
      <w:r w:rsidRPr="000343E0">
        <w:t>Our data confirm</w:t>
      </w:r>
      <w:r w:rsidR="003A1F43">
        <w:t>s</w:t>
      </w:r>
      <w:r w:rsidRPr="000343E0">
        <w:t xml:space="preserve"> that COVID-19 in UK school-aged children is usually of short duration and similar symptom burden, whether due to Delta or Alpha.</w:t>
      </w:r>
      <w:r>
        <w:t>”</w:t>
      </w:r>
    </w:p>
    <w:p w14:paraId="2A8E2541" w14:textId="49AE4916" w:rsidR="00467799" w:rsidRDefault="008403F7" w:rsidP="000343E0">
      <w:pPr>
        <w:pStyle w:val="ListParagraph"/>
      </w:pPr>
      <w:hyperlink r:id="rId19" w:history="1">
        <w:r w:rsidR="00467799" w:rsidRPr="00467799">
          <w:rPr>
            <w:rStyle w:val="Hyperlink"/>
          </w:rPr>
          <w:t>https://www.medrxiv.org/content/10.1101/2021.10.06.21264467v1</w:t>
        </w:r>
      </w:hyperlink>
    </w:p>
    <w:p w14:paraId="5ECB12A1" w14:textId="2F96854D" w:rsidR="009B3401" w:rsidRDefault="009B3401" w:rsidP="000343E0">
      <w:pPr>
        <w:pStyle w:val="ListParagraph"/>
      </w:pPr>
    </w:p>
    <w:p w14:paraId="3C84BA82" w14:textId="7EE22696" w:rsidR="009B3401" w:rsidRPr="007E371C" w:rsidRDefault="009B3401" w:rsidP="009B3401">
      <w:pPr>
        <w:pStyle w:val="ListParagraph"/>
        <w:numPr>
          <w:ilvl w:val="0"/>
          <w:numId w:val="1"/>
        </w:numPr>
        <w:rPr>
          <w:b/>
          <w:bCs/>
        </w:rPr>
      </w:pPr>
      <w:r w:rsidRPr="007E371C">
        <w:rPr>
          <w:b/>
          <w:bCs/>
        </w:rPr>
        <w:t>Were there reports of fraud in the Pfizer’s trial of children ages 5-11?  Does Pfizer have a history of healthcare fraud?</w:t>
      </w:r>
    </w:p>
    <w:p w14:paraId="44EF3E94" w14:textId="4A9E619B" w:rsidR="009B3401" w:rsidRDefault="009B3401" w:rsidP="00D273C7">
      <w:pPr>
        <w:ind w:left="720"/>
      </w:pPr>
      <w:r>
        <w:t>According to the British Medical Journal who spoke to a whist</w:t>
      </w:r>
      <w:r w:rsidR="001E6394">
        <w:t>l</w:t>
      </w:r>
      <w:r>
        <w:t>e</w:t>
      </w:r>
      <w:r w:rsidR="001E6394">
        <w:t xml:space="preserve"> </w:t>
      </w:r>
      <w:r>
        <w:t xml:space="preserve">blower at Pfizer, </w:t>
      </w:r>
      <w:r w:rsidR="00467799">
        <w:t xml:space="preserve">the organization falsified data in their phase III trial, and fired those who complained about unethical practices to the FDA </w:t>
      </w:r>
    </w:p>
    <w:p w14:paraId="3C2BA62B" w14:textId="123F5584" w:rsidR="00467799" w:rsidRDefault="008403F7" w:rsidP="00D273C7">
      <w:pPr>
        <w:ind w:left="720"/>
      </w:pPr>
      <w:hyperlink r:id="rId20" w:history="1">
        <w:r w:rsidR="00467799" w:rsidRPr="00467799">
          <w:rPr>
            <w:rStyle w:val="Hyperlink"/>
          </w:rPr>
          <w:t>https://www.bmj.com/content/375/bmj.n2635</w:t>
        </w:r>
      </w:hyperlink>
    </w:p>
    <w:p w14:paraId="22C0754F" w14:textId="78737872" w:rsidR="00467799" w:rsidRDefault="00467799" w:rsidP="00D273C7">
      <w:pPr>
        <w:ind w:left="720"/>
      </w:pPr>
      <w:r w:rsidRPr="00467799">
        <w:t xml:space="preserve">Pfizer has paid </w:t>
      </w:r>
      <w:r w:rsidR="00A2424B">
        <w:t>one of the</w:t>
      </w:r>
      <w:r w:rsidRPr="00467799">
        <w:t xml:space="preserve"> largest healthcare fraud </w:t>
      </w:r>
      <w:r w:rsidR="003A1F43" w:rsidRPr="00467799">
        <w:t>settlements</w:t>
      </w:r>
      <w:r w:rsidRPr="00467799">
        <w:t xml:space="preserve"> in history (</w:t>
      </w:r>
      <w:r w:rsidR="00D273C7">
        <w:t>$</w:t>
      </w:r>
      <w:r w:rsidRPr="00467799">
        <w:t xml:space="preserve">2.3 billion) </w:t>
      </w:r>
      <w:r>
        <w:t>for fraudulent marketing.</w:t>
      </w:r>
    </w:p>
    <w:p w14:paraId="3BE10B40" w14:textId="65B31122" w:rsidR="00467799" w:rsidRDefault="008403F7" w:rsidP="00D273C7">
      <w:pPr>
        <w:ind w:left="720"/>
      </w:pPr>
      <w:hyperlink r:id="rId21" w:history="1">
        <w:r w:rsidR="00467799" w:rsidRPr="00467799">
          <w:rPr>
            <w:rStyle w:val="Hyperlink"/>
          </w:rPr>
          <w:t>https://www.justice.gov/opa/pr/justice-department-announces-largest-health-care-fraud-settlement-its-history?fbclid=IwAR3kPQ5C1WFWgznDT5w32ieJyZwD0t_KdeMt9E0eIeiDnG6t1F5cwG2ZScw</w:t>
        </w:r>
      </w:hyperlink>
    </w:p>
    <w:p w14:paraId="544BE157" w14:textId="695B4E03" w:rsidR="00D022F1" w:rsidRPr="00036415" w:rsidRDefault="00D022F1" w:rsidP="00D022F1">
      <w:pPr>
        <w:pStyle w:val="ListParagraph"/>
        <w:numPr>
          <w:ilvl w:val="0"/>
          <w:numId w:val="1"/>
        </w:numPr>
      </w:pPr>
      <w:r w:rsidRPr="001E6394">
        <w:rPr>
          <w:b/>
          <w:bCs/>
        </w:rPr>
        <w:t>Is there safe and effective early treatment for severe symptoms of covid19 in children?</w:t>
      </w:r>
    </w:p>
    <w:p w14:paraId="6ECCC1A6" w14:textId="4ADA0201" w:rsidR="00036415" w:rsidRDefault="00036415" w:rsidP="00036415">
      <w:pPr>
        <w:pStyle w:val="ListParagraph"/>
      </w:pPr>
      <w:r w:rsidRPr="00036415">
        <w:t>There are several</w:t>
      </w:r>
      <w:r>
        <w:t xml:space="preserve"> long</w:t>
      </w:r>
      <w:r w:rsidR="000D072F">
        <w:t>-</w:t>
      </w:r>
      <w:r>
        <w:t xml:space="preserve">term FDA approved medications that have shown promising results in clinical trials for the treatment </w:t>
      </w:r>
      <w:r w:rsidR="000D072F">
        <w:t>of covid19 and are successfully used around the country for off label use.</w:t>
      </w:r>
      <w:r>
        <w:t xml:space="preserve">  However</w:t>
      </w:r>
      <w:r w:rsidR="000D072F">
        <w:t>,</w:t>
      </w:r>
      <w:r>
        <w:t xml:space="preserve"> the FDA has not approved any </w:t>
      </w:r>
      <w:r w:rsidR="000D072F">
        <w:t xml:space="preserve">long-standing FDA approved </w:t>
      </w:r>
      <w:r>
        <w:t xml:space="preserve">therapeutics for early treatment of covid19.  Approval of FDA approved medication for use in early treatment would void the EUA for vaccinations.  </w:t>
      </w:r>
    </w:p>
    <w:p w14:paraId="68C40DC6" w14:textId="44514DD4" w:rsidR="00036415" w:rsidRDefault="00036415" w:rsidP="00036415">
      <w:pPr>
        <w:pStyle w:val="ListParagraph"/>
      </w:pPr>
    </w:p>
    <w:p w14:paraId="5DCBECBC" w14:textId="77777777" w:rsidR="000D072F" w:rsidRDefault="00036415" w:rsidP="000D072F">
      <w:pPr>
        <w:pStyle w:val="ListParagraph"/>
      </w:pPr>
      <w:r>
        <w:t xml:space="preserve">Budesonide is a corticosteroid inhaler that is especially safe for children as young as 2 years old.  </w:t>
      </w:r>
    </w:p>
    <w:p w14:paraId="2977BD8B" w14:textId="1259E754" w:rsidR="003240D6" w:rsidRDefault="000D072F" w:rsidP="003240D6">
      <w:pPr>
        <w:pStyle w:val="ListParagraph"/>
      </w:pPr>
      <w:r w:rsidRPr="000D072F">
        <w:t>The most recent study by Oxford University (randomized control trial) showed a 90% reduction in hospitalization for people with COVID</w:t>
      </w:r>
      <w:hyperlink r:id="rId22" w:history="1">
        <w:r w:rsidR="003240D6" w:rsidRPr="003240D6">
          <w:rPr>
            <w:rStyle w:val="Hyperlink"/>
          </w:rPr>
          <w:t>https://www.ox.ac.uk/news/2021-02-09-common-asthma-treatment-reduces-need-hospitalisation-covid-19-patients-study</w:t>
        </w:r>
      </w:hyperlink>
      <w:r w:rsidR="003240D6" w:rsidRPr="003240D6">
        <w:t xml:space="preserve"> </w:t>
      </w:r>
    </w:p>
    <w:p w14:paraId="1E0C4028" w14:textId="570612AD" w:rsidR="003240D6" w:rsidRDefault="003240D6" w:rsidP="003240D6">
      <w:pPr>
        <w:pStyle w:val="ListParagraph"/>
      </w:pPr>
    </w:p>
    <w:p w14:paraId="1F075004" w14:textId="562E59E9" w:rsidR="003240D6" w:rsidRDefault="003240D6" w:rsidP="003240D6">
      <w:pPr>
        <w:pStyle w:val="ListParagraph"/>
      </w:pPr>
      <w:r>
        <w:t xml:space="preserve">You can view a compilation of studies on other early treatment options here </w:t>
      </w:r>
      <w:hyperlink r:id="rId23" w:history="1">
        <w:r w:rsidRPr="003240D6">
          <w:rPr>
            <w:rStyle w:val="Hyperlink"/>
          </w:rPr>
          <w:t>https://c19early.com/</w:t>
        </w:r>
      </w:hyperlink>
    </w:p>
    <w:p w14:paraId="4B3C2911" w14:textId="5E0060D1" w:rsidR="003240D6" w:rsidRDefault="003240D6" w:rsidP="003240D6">
      <w:pPr>
        <w:pStyle w:val="ListParagraph"/>
      </w:pPr>
    </w:p>
    <w:p w14:paraId="4F8F247E" w14:textId="2E08BAC7" w:rsidR="003240D6" w:rsidRPr="003240D6" w:rsidRDefault="003240D6" w:rsidP="003240D6">
      <w:pPr>
        <w:pStyle w:val="ListParagraph"/>
        <w:rPr>
          <w:b/>
          <w:bCs/>
          <w:sz w:val="28"/>
          <w:szCs w:val="28"/>
        </w:rPr>
      </w:pPr>
      <w:r w:rsidRPr="003240D6">
        <w:rPr>
          <w:b/>
          <w:bCs/>
          <w:sz w:val="28"/>
          <w:szCs w:val="28"/>
        </w:rPr>
        <w:lastRenderedPageBreak/>
        <w:t>Additional Resources:</w:t>
      </w:r>
    </w:p>
    <w:p w14:paraId="78245F7F" w14:textId="77777777" w:rsidR="00220B02" w:rsidRDefault="003240D6" w:rsidP="00220B02">
      <w:pPr>
        <w:pStyle w:val="ListParagraph"/>
      </w:pPr>
      <w:r>
        <w:rPr>
          <w:noProof/>
        </w:rPr>
        <w:drawing>
          <wp:inline distT="0" distB="0" distL="0" distR="0" wp14:anchorId="7623C127" wp14:editId="54B5F9F1">
            <wp:extent cx="5200650" cy="5743575"/>
            <wp:effectExtent l="0" t="0" r="0" b="9525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65BC7" w14:textId="1F0AB091" w:rsidR="00220B02" w:rsidRPr="00220B02" w:rsidRDefault="00220B02" w:rsidP="00220B02">
      <w:pPr>
        <w:pStyle w:val="ListParagraph"/>
        <w:rPr>
          <w:b/>
          <w:bCs/>
          <w:color w:val="0563C1" w:themeColor="hyperlink"/>
          <w:sz w:val="24"/>
          <w:szCs w:val="24"/>
          <w:u w:val="single"/>
        </w:rPr>
      </w:pPr>
      <w:r w:rsidRPr="00220B02">
        <w:t xml:space="preserve">The following is a screen shot of potential adverse reactions from the WHO site </w:t>
      </w:r>
      <w:hyperlink r:id="rId25" w:history="1">
        <w:r w:rsidRPr="00220B02">
          <w:rPr>
            <w:rStyle w:val="Hyperlink"/>
          </w:rPr>
          <w:t>http://Vigiaccess.org</w:t>
        </w:r>
      </w:hyperlink>
    </w:p>
    <w:p w14:paraId="157714DD" w14:textId="285E2823" w:rsidR="00220B02" w:rsidRPr="00220B02" w:rsidRDefault="00220B02" w:rsidP="00220B02">
      <w:pPr>
        <w:pStyle w:val="ListParagraph"/>
      </w:pPr>
      <w:r>
        <w:t xml:space="preserve">1) </w:t>
      </w:r>
      <w:r w:rsidRPr="00220B02">
        <w:t>Type in COVID-19 Vaccine</w:t>
      </w:r>
    </w:p>
    <w:p w14:paraId="2673B92E" w14:textId="2DEB1710" w:rsidR="003240D6" w:rsidRPr="00220B02" w:rsidRDefault="00220B02" w:rsidP="003240D6">
      <w:pPr>
        <w:pStyle w:val="ListParagraph"/>
      </w:pPr>
      <w:r>
        <w:t>2) C</w:t>
      </w:r>
      <w:r w:rsidR="003240D6" w:rsidRPr="00220B02">
        <w:t xml:space="preserve">lick on adverse reactions.  </w:t>
      </w:r>
    </w:p>
    <w:p w14:paraId="45D8609F" w14:textId="0857639F" w:rsidR="002868A8" w:rsidRPr="00220B02" w:rsidRDefault="003240D6" w:rsidP="00220B02">
      <w:pPr>
        <w:pStyle w:val="ListParagraph"/>
        <w:rPr>
          <w:b/>
          <w:bCs/>
          <w:sz w:val="28"/>
          <w:szCs w:val="28"/>
        </w:rPr>
      </w:pPr>
      <w:r w:rsidRPr="00220B02">
        <w:lastRenderedPageBreak/>
        <w:t>The total for adverse reactions submitted is &gt;2.2 million.</w:t>
      </w:r>
      <w:r w:rsidR="00B805A7">
        <w:rPr>
          <w:noProof/>
        </w:rPr>
        <w:drawing>
          <wp:inline distT="0" distB="0" distL="0" distR="0" wp14:anchorId="28FFA129" wp14:editId="39595DF1">
            <wp:extent cx="5514975" cy="6188009"/>
            <wp:effectExtent l="0" t="0" r="0" b="3810"/>
            <wp:docPr id="10" name="Picture 10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bar chart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8027" cy="620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3240E" w14:textId="757E97CC" w:rsidR="004C7BE5" w:rsidRDefault="004C7BE5" w:rsidP="006A4FD0"/>
    <w:p w14:paraId="66A3409E" w14:textId="4CE81B59" w:rsidR="00DA0659" w:rsidRDefault="00DA0659" w:rsidP="006A4FD0"/>
    <w:p w14:paraId="7F6E0E87" w14:textId="25529852" w:rsidR="00B805A7" w:rsidRDefault="00B805A7" w:rsidP="006A4FD0"/>
    <w:p w14:paraId="2714B242" w14:textId="1FF2CD16" w:rsidR="00933DE4" w:rsidRDefault="00933DE4" w:rsidP="006A4FD0">
      <w:r>
        <w:rPr>
          <w:noProof/>
        </w:rPr>
        <w:lastRenderedPageBreak/>
        <w:drawing>
          <wp:inline distT="0" distB="0" distL="0" distR="0" wp14:anchorId="2A3B84EB" wp14:editId="6E5E0C79">
            <wp:extent cx="5943600" cy="1998980"/>
            <wp:effectExtent l="0" t="0" r="0" b="1270"/>
            <wp:docPr id="6" name="Picture 6" descr="Graphical user interface, char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chart, application&#10;&#10;Description automatically generated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8B807" w14:textId="3BDF9A8B" w:rsidR="00933DE4" w:rsidRDefault="008D2F76" w:rsidP="006A4FD0">
      <w:r>
        <w:rPr>
          <w:noProof/>
        </w:rPr>
        <w:drawing>
          <wp:inline distT="0" distB="0" distL="0" distR="0" wp14:anchorId="0C38989F" wp14:editId="358DE137">
            <wp:extent cx="5943600" cy="3669030"/>
            <wp:effectExtent l="0" t="0" r="0" b="762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D40E0" w14:textId="67AE63AE" w:rsidR="002868A8" w:rsidRDefault="00DA0659" w:rsidP="006A4FD0">
      <w:r>
        <w:t>The above 2 screen shots are sources from the CDC’s VAERS database (CDC’s only capture system for injuries and deaths) A report to VAERS is not definitive causation but serves as a safety signal</w:t>
      </w:r>
      <w:r w:rsidR="00764CC2">
        <w:t>.</w:t>
      </w:r>
    </w:p>
    <w:p w14:paraId="4979C355" w14:textId="7A1A75E2" w:rsidR="00775970" w:rsidRDefault="00D022F1" w:rsidP="006A4FD0">
      <w:r>
        <w:t xml:space="preserve">Source: </w:t>
      </w:r>
      <w:hyperlink r:id="rId29" w:history="1">
        <w:r w:rsidRPr="009D78DA">
          <w:rPr>
            <w:rStyle w:val="Hyperlink"/>
          </w:rPr>
          <w:t>www.openvaers.com</w:t>
        </w:r>
      </w:hyperlink>
    </w:p>
    <w:p w14:paraId="4227C193" w14:textId="41075498" w:rsidR="00D022F1" w:rsidRDefault="008403F7" w:rsidP="006A4FD0">
      <w:hyperlink r:id="rId30" w:history="1">
        <w:r w:rsidR="00D022F1" w:rsidRPr="00D022F1">
          <w:rPr>
            <w:rStyle w:val="Hyperlink"/>
          </w:rPr>
          <w:t>https://www.cdc.gov/vaccinesafety/ensuringsafety/monitoring/vaers/index.html</w:t>
        </w:r>
      </w:hyperlink>
    </w:p>
    <w:sectPr w:rsidR="00D022F1">
      <w:headerReference w:type="default" r:id="rId31"/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742F" w14:textId="77777777" w:rsidR="008403F7" w:rsidRDefault="008403F7" w:rsidP="00BE41FC">
      <w:pPr>
        <w:spacing w:after="0" w:line="240" w:lineRule="auto"/>
      </w:pPr>
      <w:r>
        <w:separator/>
      </w:r>
    </w:p>
  </w:endnote>
  <w:endnote w:type="continuationSeparator" w:id="0">
    <w:p w14:paraId="48AEA026" w14:textId="77777777" w:rsidR="008403F7" w:rsidRDefault="008403F7" w:rsidP="00BE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B7EF" w14:textId="00C31F71" w:rsidR="0095705E" w:rsidRDefault="0095705E">
    <w:pPr>
      <w:pStyle w:val="Footer"/>
    </w:pPr>
    <w:r>
      <w:t xml:space="preserve">DISCLAIMER: This document is not intended for medical advice but for educational purposes only.  Please </w:t>
    </w:r>
    <w:r w:rsidR="00BB13CE">
      <w:t xml:space="preserve">discuss any medical treatments with your medical provider.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083F" w14:textId="77777777" w:rsidR="008403F7" w:rsidRDefault="008403F7" w:rsidP="00BE41FC">
      <w:pPr>
        <w:spacing w:after="0" w:line="240" w:lineRule="auto"/>
      </w:pPr>
      <w:r>
        <w:separator/>
      </w:r>
    </w:p>
  </w:footnote>
  <w:footnote w:type="continuationSeparator" w:id="0">
    <w:p w14:paraId="1F171443" w14:textId="77777777" w:rsidR="008403F7" w:rsidRDefault="008403F7" w:rsidP="00BE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068F" w14:textId="21318C7E" w:rsidR="00BE41FC" w:rsidRDefault="00BE41FC" w:rsidP="00BE41FC">
    <w:pPr>
      <w:pStyle w:val="Header"/>
      <w:tabs>
        <w:tab w:val="clear" w:pos="4680"/>
        <w:tab w:val="clear" w:pos="9360"/>
        <w:tab w:val="left" w:pos="659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439A"/>
    <w:multiLevelType w:val="hybridMultilevel"/>
    <w:tmpl w:val="456233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50210"/>
    <w:multiLevelType w:val="hybridMultilevel"/>
    <w:tmpl w:val="FCD03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31"/>
    <w:rsid w:val="000343E0"/>
    <w:rsid w:val="00036415"/>
    <w:rsid w:val="0004307E"/>
    <w:rsid w:val="00086F50"/>
    <w:rsid w:val="000D072F"/>
    <w:rsid w:val="00116249"/>
    <w:rsid w:val="00166977"/>
    <w:rsid w:val="001E6394"/>
    <w:rsid w:val="001E6AD7"/>
    <w:rsid w:val="00220B02"/>
    <w:rsid w:val="00272813"/>
    <w:rsid w:val="002868A8"/>
    <w:rsid w:val="002E04C0"/>
    <w:rsid w:val="003240D6"/>
    <w:rsid w:val="00336F1C"/>
    <w:rsid w:val="00380505"/>
    <w:rsid w:val="003A1F43"/>
    <w:rsid w:val="00436D25"/>
    <w:rsid w:val="00450DB7"/>
    <w:rsid w:val="00467799"/>
    <w:rsid w:val="00480131"/>
    <w:rsid w:val="004C7BE5"/>
    <w:rsid w:val="004D10B8"/>
    <w:rsid w:val="004F6946"/>
    <w:rsid w:val="00515A57"/>
    <w:rsid w:val="00534E50"/>
    <w:rsid w:val="0064639A"/>
    <w:rsid w:val="006A4FD0"/>
    <w:rsid w:val="00764CC2"/>
    <w:rsid w:val="00775970"/>
    <w:rsid w:val="007A6A61"/>
    <w:rsid w:val="007E371C"/>
    <w:rsid w:val="008403F7"/>
    <w:rsid w:val="00866DAE"/>
    <w:rsid w:val="008741BA"/>
    <w:rsid w:val="00886DEC"/>
    <w:rsid w:val="00897E4E"/>
    <w:rsid w:val="008D2F76"/>
    <w:rsid w:val="008E4E08"/>
    <w:rsid w:val="00933DE4"/>
    <w:rsid w:val="0095705E"/>
    <w:rsid w:val="009A308C"/>
    <w:rsid w:val="009B3401"/>
    <w:rsid w:val="00A040B8"/>
    <w:rsid w:val="00A23801"/>
    <w:rsid w:val="00A2424B"/>
    <w:rsid w:val="00A5153C"/>
    <w:rsid w:val="00A675C4"/>
    <w:rsid w:val="00A7301C"/>
    <w:rsid w:val="00A82C4A"/>
    <w:rsid w:val="00AC2ECE"/>
    <w:rsid w:val="00B805A7"/>
    <w:rsid w:val="00BB13CE"/>
    <w:rsid w:val="00BE41FC"/>
    <w:rsid w:val="00BE4851"/>
    <w:rsid w:val="00C1701F"/>
    <w:rsid w:val="00C3000E"/>
    <w:rsid w:val="00C62A00"/>
    <w:rsid w:val="00C7102F"/>
    <w:rsid w:val="00CF1FE0"/>
    <w:rsid w:val="00D022F1"/>
    <w:rsid w:val="00D273C7"/>
    <w:rsid w:val="00DA0659"/>
    <w:rsid w:val="00DE44FA"/>
    <w:rsid w:val="00E20F31"/>
    <w:rsid w:val="00F40D82"/>
    <w:rsid w:val="00FA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2423A"/>
  <w15:chartTrackingRefBased/>
  <w15:docId w15:val="{0F8D1B2A-267B-46FB-85F4-D32D8A29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F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0D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D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1FC"/>
  </w:style>
  <w:style w:type="paragraph" w:styleId="Footer">
    <w:name w:val="footer"/>
    <w:basedOn w:val="Normal"/>
    <w:link w:val="FooterChar"/>
    <w:uiPriority w:val="99"/>
    <w:unhideWhenUsed/>
    <w:rsid w:val="00BE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1FC"/>
  </w:style>
  <w:style w:type="character" w:styleId="FollowedHyperlink">
    <w:name w:val="FollowedHyperlink"/>
    <w:basedOn w:val="DefaultParagraphFont"/>
    <w:uiPriority w:val="99"/>
    <w:semiHidden/>
    <w:unhideWhenUsed/>
    <w:rsid w:val="003240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edrxiv.org/content/10.1101/2021.08.19.21262139v1?fbclid=IwAR1iA8GpJccD0t-YKFe-4kZESkcqCYhbY2iBtzZv1yNcPMtydHClaYh-Hs4" TargetMode="External"/><Relationship Id="rId18" Type="http://schemas.openxmlformats.org/officeDocument/2006/relationships/hyperlink" Target="https://jamanetwork.com/journals/jama/fullarticle/2777417" TargetMode="External"/><Relationship Id="rId26" Type="http://schemas.openxmlformats.org/officeDocument/2006/relationships/image" Target="media/image2.JPG"/><Relationship Id="rId3" Type="http://schemas.openxmlformats.org/officeDocument/2006/relationships/settings" Target="settings.xml"/><Relationship Id="rId21" Type="http://schemas.openxmlformats.org/officeDocument/2006/relationships/hyperlink" Target="https://www.justice.gov/opa/pr/justice-department-announces-largest-health-care-fraud-settlement-its-history?fbclid=IwAR3kPQ5C1WFWgznDT5w32ieJyZwD0t_KdeMt9E0eIeiDnG6t1F5cwG2ZScw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aap.org/en/pages/2019-novel-coronavirus-covid-19-infections/children-and-covid-19-state-level-data-report/" TargetMode="External"/><Relationship Id="rId12" Type="http://schemas.openxmlformats.org/officeDocument/2006/relationships/hyperlink" Target="https://www.cdc.gov/mmwr/volumes/70/wr/mm7021e3.htm" TargetMode="External"/><Relationship Id="rId17" Type="http://schemas.openxmlformats.org/officeDocument/2006/relationships/hyperlink" Target="chrome-extension://efaidnbmnnnibpcajpcglclefindmkaj/viewer.html?pdfurl=https%3A%2F%2Fdigital.ahrq.gov%2Fsites%2Fdefault%2Ffiles%2Fdocs%2Fpublication%2Fr18hs017045-lazarus-final-report-2011.pdf%3Ffbclid%3DIwAR034Qay7th0I0FC3JT_0rS5DgdfyJiQzQ5BGq22iAmG3VqVc6lIHB4wk_c&amp;clen=98501&amp;chunk=true" TargetMode="External"/><Relationship Id="rId25" Type="http://schemas.openxmlformats.org/officeDocument/2006/relationships/hyperlink" Target="http://Vigiaccess.or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rownstone.org/articles/natural-immunity-and-covid-19-twenty-nine-scientific-studies-to-share-with-employers-health-officials-and-politicians/?fbclid=IwAR39tMTBJOvzYDe7XCNYXJdPhNe22RYMxpJ5dw0ivaxCMFzlRYI0hh8F-io" TargetMode="External"/><Relationship Id="rId20" Type="http://schemas.openxmlformats.org/officeDocument/2006/relationships/hyperlink" Target="https://www.bmj.com/content/375/bmj.n2635" TargetMode="External"/><Relationship Id="rId29" Type="http://schemas.openxmlformats.org/officeDocument/2006/relationships/hyperlink" Target="http://www.openvaer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mc/articles/PMC8481107/" TargetMode="External"/><Relationship Id="rId24" Type="http://schemas.openxmlformats.org/officeDocument/2006/relationships/image" Target="media/image1.JP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dc.gov/coronavirus/2019-ncov/vaccines/different-vaccines/mRNA.html?s_cid=11347:%2BmRNA%20%2Bvaccine%20%2Btechnology:sem.b:p:RG:GM:gen:PTN:FY21" TargetMode="External"/><Relationship Id="rId23" Type="http://schemas.openxmlformats.org/officeDocument/2006/relationships/hyperlink" Target="https://c19early.com/" TargetMode="External"/><Relationship Id="rId28" Type="http://schemas.openxmlformats.org/officeDocument/2006/relationships/image" Target="media/image4.JPG"/><Relationship Id="rId10" Type="http://schemas.openxmlformats.org/officeDocument/2006/relationships/hyperlink" Target="https://www.fda.gov/media/153447/download" TargetMode="External"/><Relationship Id="rId19" Type="http://schemas.openxmlformats.org/officeDocument/2006/relationships/hyperlink" Target="https://www.medrxiv.org/content/10.1101/2021.10.06.21264467v1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da.gov/media/153447/download" TargetMode="External"/><Relationship Id="rId14" Type="http://schemas.openxmlformats.org/officeDocument/2006/relationships/hyperlink" Target="https://www.fda.gov/media/153447/download" TargetMode="External"/><Relationship Id="rId22" Type="http://schemas.openxmlformats.org/officeDocument/2006/relationships/hyperlink" Target="https://www.ox.ac.uk/news/2021-02-09-common-asthma-treatment-reduces-need-hospitalisation-covid-19-patients-study" TargetMode="External"/><Relationship Id="rId27" Type="http://schemas.openxmlformats.org/officeDocument/2006/relationships/image" Target="media/image3.JPG"/><Relationship Id="rId30" Type="http://schemas.openxmlformats.org/officeDocument/2006/relationships/hyperlink" Target="https://www.cdc.gov/vaccinesafety/ensuringsafety/monitoring/vaers/index.html" TargetMode="External"/><Relationship Id="rId8" Type="http://schemas.openxmlformats.org/officeDocument/2006/relationships/hyperlink" Target="https://www.medrxiv.org/content/10.1101/2021.08.30.21262866v1?fbclid=IwAR0pnT5SUnLN8ci16InTc3lbFympbPm4UKLV9R3IKkyd4AKpxzHSz3aj6R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Schreibfeder</dc:creator>
  <cp:keywords/>
  <dc:description/>
  <cp:lastModifiedBy>Melissa Schreibfeder</cp:lastModifiedBy>
  <cp:revision>2</cp:revision>
  <dcterms:created xsi:type="dcterms:W3CDTF">2021-11-23T20:41:00Z</dcterms:created>
  <dcterms:modified xsi:type="dcterms:W3CDTF">2021-11-23T20:41:00Z</dcterms:modified>
</cp:coreProperties>
</file>