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888" w:rsidRDefault="002D7395">
      <w:r>
        <w:t>Physical Geology</w:t>
      </w:r>
    </w:p>
    <w:p w:rsidR="002D7395" w:rsidRDefault="002D7395">
      <w:r w:rsidRPr="002D7395">
        <w:t xml:space="preserve">A mineral is a naturally occurring combination of specific elements that </w:t>
      </w:r>
      <w:proofErr w:type="gramStart"/>
      <w:r w:rsidRPr="002D7395">
        <w:t>are arranged</w:t>
      </w:r>
      <w:proofErr w:type="gramEnd"/>
      <w:r w:rsidRPr="002D7395">
        <w:t xml:space="preserve"> in a particular repeating three-dimensional structure or lattice</w:t>
      </w:r>
    </w:p>
    <w:p w:rsidR="00B537BB" w:rsidRDefault="00B537BB"/>
    <w:p w:rsidR="00B537BB" w:rsidRDefault="00B537BB">
      <w:r w:rsidRPr="00B537BB">
        <w:t>Rocks can form in a variety of ways. Igneous rocks form from magma (molten rock) that has either cooled slowly underground (e.g., to produce granite) or cooled quickly at the surface after a volcanic eruption (e.g., basalt).</w:t>
      </w:r>
    </w:p>
    <w:p w:rsidR="00BE778A" w:rsidRDefault="00BE778A"/>
    <w:p w:rsidR="00B537BB" w:rsidRDefault="00BE778A">
      <w:r w:rsidRPr="00BE778A">
        <w:t xml:space="preserve">Relative ages of units </w:t>
      </w:r>
      <w:proofErr w:type="gramStart"/>
      <w:r w:rsidRPr="00BE778A">
        <w:t>may be established</w:t>
      </w:r>
      <w:proofErr w:type="gramEnd"/>
      <w:r w:rsidRPr="00BE778A">
        <w:t xml:space="preserve"> by applying fundamental and simple geologic principles:</w:t>
      </w:r>
    </w:p>
    <w:p w:rsidR="00BE778A" w:rsidRDefault="00BE778A" w:rsidP="00BE778A">
      <w:pPr>
        <w:pStyle w:val="ListParagraph"/>
        <w:numPr>
          <w:ilvl w:val="0"/>
          <w:numId w:val="1"/>
        </w:numPr>
      </w:pPr>
      <w:r w:rsidRPr="00BE778A">
        <w:t>Law of Initial Horizontality</w:t>
      </w:r>
    </w:p>
    <w:p w:rsidR="00BE778A" w:rsidRDefault="00BE778A" w:rsidP="00BE778A">
      <w:pPr>
        <w:pStyle w:val="ListParagraph"/>
        <w:numPr>
          <w:ilvl w:val="0"/>
          <w:numId w:val="1"/>
        </w:numPr>
      </w:pPr>
      <w:r>
        <w:t>Law of Superposition</w:t>
      </w:r>
    </w:p>
    <w:p w:rsidR="00BE778A" w:rsidRDefault="00BE778A" w:rsidP="00BE778A">
      <w:pPr>
        <w:pStyle w:val="ListParagraph"/>
        <w:numPr>
          <w:ilvl w:val="0"/>
          <w:numId w:val="1"/>
        </w:numPr>
      </w:pPr>
      <w:r>
        <w:t>Cross-cutting relationships</w:t>
      </w:r>
    </w:p>
    <w:p w:rsidR="00BE778A" w:rsidRDefault="00BE778A" w:rsidP="00BE778A">
      <w:pPr>
        <w:pStyle w:val="ListParagraph"/>
        <w:numPr>
          <w:ilvl w:val="0"/>
          <w:numId w:val="1"/>
        </w:numPr>
      </w:pPr>
      <w:r>
        <w:t>Lateral Continuity</w:t>
      </w:r>
    </w:p>
    <w:p w:rsidR="00BE778A" w:rsidRDefault="00BE778A" w:rsidP="00BE778A">
      <w:pPr>
        <w:pStyle w:val="ListParagraph"/>
        <w:numPr>
          <w:ilvl w:val="0"/>
          <w:numId w:val="1"/>
        </w:numPr>
      </w:pPr>
      <w:r>
        <w:t>Faunal and floral succession</w:t>
      </w:r>
    </w:p>
    <w:p w:rsidR="00BE778A" w:rsidRDefault="00BE778A" w:rsidP="00BE778A">
      <w:pPr>
        <w:pStyle w:val="ListParagraph"/>
        <w:numPr>
          <w:ilvl w:val="0"/>
          <w:numId w:val="1"/>
        </w:numPr>
      </w:pPr>
      <w:r>
        <w:t>Law of Inclusions</w:t>
      </w:r>
    </w:p>
    <w:p w:rsidR="00BE778A" w:rsidRDefault="00BE778A" w:rsidP="00BE778A">
      <w:pPr>
        <w:pStyle w:val="ListParagraph"/>
        <w:numPr>
          <w:ilvl w:val="0"/>
          <w:numId w:val="1"/>
        </w:numPr>
      </w:pPr>
      <w:r>
        <w:t>Metamorphic relationships</w:t>
      </w:r>
    </w:p>
    <w:p w:rsidR="00BE778A" w:rsidRDefault="00BE778A" w:rsidP="00BE778A"/>
    <w:p w:rsidR="00BE778A" w:rsidRDefault="00F05C94" w:rsidP="00BE778A">
      <w:pPr>
        <w:rPr>
          <w:noProof/>
        </w:rPr>
      </w:pPr>
      <w:r>
        <w:rPr>
          <w:noProof/>
        </w:rPr>
        <w:t>Top of Bed identification traits:</w:t>
      </w:r>
    </w:p>
    <w:p w:rsidR="00F05C94" w:rsidRDefault="00F05C94" w:rsidP="00BE778A"/>
    <w:p w:rsidR="00B537BB" w:rsidRDefault="00F05C94" w:rsidP="00F05C94">
      <w:pPr>
        <w:pStyle w:val="ListParagraph"/>
        <w:numPr>
          <w:ilvl w:val="0"/>
          <w:numId w:val="2"/>
        </w:numPr>
      </w:pPr>
      <w:r w:rsidRPr="00F05C94">
        <w:t>Graded beds -finer grained at the top</w:t>
      </w:r>
    </w:p>
    <w:p w:rsidR="00F05C94" w:rsidRDefault="00F05C94" w:rsidP="00F05C94">
      <w:pPr>
        <w:pStyle w:val="ListParagraph"/>
        <w:numPr>
          <w:ilvl w:val="0"/>
          <w:numId w:val="2"/>
        </w:numPr>
      </w:pPr>
      <w:r>
        <w:t>Truncated cross-bedding -slightly concave up</w:t>
      </w:r>
    </w:p>
    <w:p w:rsidR="00F05C94" w:rsidRDefault="00F05C94" w:rsidP="00F05C94">
      <w:pPr>
        <w:pStyle w:val="ListParagraph"/>
        <w:numPr>
          <w:ilvl w:val="0"/>
          <w:numId w:val="2"/>
        </w:numPr>
      </w:pPr>
      <w:r>
        <w:t>Ripple marks -concave up</w:t>
      </w:r>
    </w:p>
    <w:p w:rsidR="00F05C94" w:rsidRDefault="00F05C94" w:rsidP="00F05C94">
      <w:pPr>
        <w:pStyle w:val="ListParagraph"/>
        <w:numPr>
          <w:ilvl w:val="0"/>
          <w:numId w:val="2"/>
        </w:numPr>
      </w:pPr>
      <w:r>
        <w:t>Sole marks -concave up (flute casts form on the bottom of siltstone or sandstone bed)</w:t>
      </w:r>
    </w:p>
    <w:p w:rsidR="00F05C94" w:rsidRDefault="00F05C94" w:rsidP="00F05C94">
      <w:pPr>
        <w:pStyle w:val="ListParagraph"/>
        <w:numPr>
          <w:ilvl w:val="0"/>
          <w:numId w:val="2"/>
        </w:numPr>
      </w:pPr>
      <w:r>
        <w:t>Basal conglomerate -at base of formation</w:t>
      </w:r>
    </w:p>
    <w:p w:rsidR="00F05C94" w:rsidRDefault="00F05C94" w:rsidP="00F05C94">
      <w:pPr>
        <w:pStyle w:val="ListParagraph"/>
        <w:numPr>
          <w:ilvl w:val="0"/>
          <w:numId w:val="2"/>
        </w:numPr>
      </w:pPr>
      <w:r>
        <w:t>Rip-up clasts -shale clasts ripped up from deposits below and transported by currents</w:t>
      </w:r>
    </w:p>
    <w:p w:rsidR="00F05C94" w:rsidRDefault="00F05C94" w:rsidP="00F05C94">
      <w:pPr>
        <w:pStyle w:val="ListParagraph"/>
        <w:numPr>
          <w:ilvl w:val="0"/>
          <w:numId w:val="2"/>
        </w:numPr>
      </w:pPr>
      <w:r>
        <w:t>Scouring or channeling -concave up</w:t>
      </w:r>
    </w:p>
    <w:p w:rsidR="00F05C94" w:rsidRDefault="00F05C94" w:rsidP="00F05C94">
      <w:pPr>
        <w:pStyle w:val="ListParagraph"/>
        <w:numPr>
          <w:ilvl w:val="0"/>
          <w:numId w:val="2"/>
        </w:numPr>
      </w:pPr>
      <w:r>
        <w:t>Mud cracks -V points down</w:t>
      </w:r>
    </w:p>
    <w:p w:rsidR="00F05C94" w:rsidRDefault="00F05C94" w:rsidP="00F05C94">
      <w:pPr>
        <w:pStyle w:val="ListParagraph"/>
        <w:numPr>
          <w:ilvl w:val="0"/>
          <w:numId w:val="2"/>
        </w:numPr>
      </w:pPr>
      <w:r>
        <w:t>Solution surfaces -irregular surface at top of soluble rock</w:t>
      </w:r>
    </w:p>
    <w:p w:rsidR="00F05C94" w:rsidRDefault="00F05C94" w:rsidP="00F05C94">
      <w:pPr>
        <w:pStyle w:val="ListParagraph"/>
        <w:numPr>
          <w:ilvl w:val="0"/>
          <w:numId w:val="2"/>
        </w:numPr>
      </w:pPr>
      <w:r w:rsidRPr="00F05C94">
        <w:t xml:space="preserve">Pebble dents -matrix immediately below </w:t>
      </w:r>
      <w:proofErr w:type="spellStart"/>
      <w:r w:rsidRPr="00F05C94">
        <w:t>imbcddcd</w:t>
      </w:r>
      <w:proofErr w:type="spellEnd"/>
      <w:r w:rsidRPr="00F05C94">
        <w:t xml:space="preserve"> pebble is dented</w:t>
      </w:r>
    </w:p>
    <w:p w:rsidR="00F05C94" w:rsidRDefault="00F05C94" w:rsidP="00F05C94">
      <w:pPr>
        <w:ind w:left="360"/>
      </w:pPr>
      <w:r>
        <w:t>11.</w:t>
      </w:r>
      <w:r>
        <w:tab/>
        <w:t>Brachiopod shells -convex up, barnacles may form on top surface</w:t>
      </w:r>
    </w:p>
    <w:p w:rsidR="00F05C94" w:rsidRDefault="00F05C94" w:rsidP="00F05C94">
      <w:pPr>
        <w:ind w:firstLine="360"/>
      </w:pPr>
      <w:r>
        <w:t>12.</w:t>
      </w:r>
      <w:r>
        <w:tab/>
        <w:t>Coral -narrow end down, branches upward</w:t>
      </w:r>
    </w:p>
    <w:p w:rsidR="00F05C94" w:rsidRDefault="00F05C94" w:rsidP="00F05C94">
      <w:pPr>
        <w:ind w:firstLine="360"/>
      </w:pPr>
      <w:r>
        <w:t>13.</w:t>
      </w:r>
      <w:r>
        <w:tab/>
      </w:r>
      <w:proofErr w:type="spellStart"/>
      <w:r>
        <w:t>Pclecypod</w:t>
      </w:r>
      <w:proofErr w:type="spellEnd"/>
      <w:r>
        <w:t xml:space="preserve"> shells -disjointed shells arc generally convex upward</w:t>
      </w:r>
    </w:p>
    <w:p w:rsidR="00F05C94" w:rsidRDefault="00F05C94" w:rsidP="00F05C94">
      <w:pPr>
        <w:pStyle w:val="ListParagraph"/>
        <w:ind w:left="360"/>
      </w:pPr>
      <w:r>
        <w:t>14.</w:t>
      </w:r>
      <w:r>
        <w:tab/>
        <w:t>Worm trails -grooves on top of bed</w:t>
      </w:r>
    </w:p>
    <w:p w:rsidR="00F05C94" w:rsidRDefault="00F05C94" w:rsidP="00F05C94">
      <w:pPr>
        <w:ind w:firstLine="360"/>
      </w:pPr>
      <w:r>
        <w:t>15.</w:t>
      </w:r>
      <w:r>
        <w:tab/>
        <w:t xml:space="preserve">Burrows -go down from the surface and open upward, </w:t>
      </w:r>
      <w:proofErr w:type="gramStart"/>
      <w:r>
        <w:t>may be filled</w:t>
      </w:r>
      <w:proofErr w:type="gramEnd"/>
      <w:r>
        <w:t xml:space="preserve"> in with a different material</w:t>
      </w:r>
    </w:p>
    <w:p w:rsidR="00F05C94" w:rsidRDefault="00F05C94" w:rsidP="00F05C94">
      <w:pPr>
        <w:ind w:firstLine="360"/>
      </w:pPr>
      <w:r>
        <w:t>16.</w:t>
      </w:r>
      <w:r>
        <w:tab/>
        <w:t>Baked zone -under lava flow</w:t>
      </w:r>
    </w:p>
    <w:p w:rsidR="00F05C94" w:rsidRDefault="00F05C94" w:rsidP="00F05C94">
      <w:pPr>
        <w:ind w:firstLine="360"/>
      </w:pPr>
      <w:r>
        <w:lastRenderedPageBreak/>
        <w:t>17.</w:t>
      </w:r>
      <w:r>
        <w:tab/>
        <w:t>Lava flows -vesicular portion of lava at top</w:t>
      </w:r>
    </w:p>
    <w:p w:rsidR="00F05C94" w:rsidRDefault="00F05C94" w:rsidP="00F05C94">
      <w:pPr>
        <w:ind w:firstLine="360"/>
      </w:pPr>
      <w:r>
        <w:t>18.</w:t>
      </w:r>
      <w:r>
        <w:tab/>
        <w:t>Pillow lavas -convex up, bottoms of pillows have cusps pointing down</w:t>
      </w:r>
    </w:p>
    <w:p w:rsidR="00CD6FD7" w:rsidRDefault="00CD6FD7" w:rsidP="00F05C94">
      <w:pPr>
        <w:ind w:firstLine="360"/>
      </w:pPr>
    </w:p>
    <w:p w:rsidR="00CD6FD7" w:rsidRDefault="00CD6FD7" w:rsidP="00F05C94">
      <w:pPr>
        <w:ind w:firstLine="360"/>
      </w:pPr>
    </w:p>
    <w:p w:rsidR="00CD6FD7" w:rsidRDefault="00CD6FD7" w:rsidP="00F05C94">
      <w:pPr>
        <w:ind w:firstLine="360"/>
      </w:pPr>
      <w:r>
        <w:t>Geologic time scale</w:t>
      </w:r>
    </w:p>
    <w:p w:rsidR="00CD6FD7" w:rsidRDefault="00CD6FD7" w:rsidP="00F05C94">
      <w:pPr>
        <w:ind w:firstLine="360"/>
      </w:pPr>
    </w:p>
    <w:p w:rsidR="00F05C94" w:rsidRDefault="00CD6FD7" w:rsidP="00F05C94">
      <w:pPr>
        <w:ind w:firstLine="360"/>
      </w:pPr>
      <w:r>
        <w:rPr>
          <w:noProof/>
        </w:rPr>
        <w:drawing>
          <wp:inline distT="0" distB="0" distL="0" distR="0" wp14:anchorId="5C83C049" wp14:editId="1830AE93">
            <wp:extent cx="5943600" cy="4963989"/>
            <wp:effectExtent l="0" t="0" r="0" b="8255"/>
            <wp:docPr id="1" name="Picture 1" descr="3. Geological time scale | Digital Atlas of Ancient 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. Geological time scale | Digital Atlas of Ancient Lif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6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FD7" w:rsidRDefault="00CD6FD7" w:rsidP="00F05C94">
      <w:pPr>
        <w:ind w:firstLine="360"/>
      </w:pPr>
    </w:p>
    <w:p w:rsidR="004F0B62" w:rsidRDefault="002C1D79" w:rsidP="00F05C94">
      <w:pPr>
        <w:ind w:firstLine="360"/>
        <w:rPr>
          <w:rFonts w:ascii="Georgia" w:hAnsi="Georgia"/>
          <w:color w:val="3B3B3B"/>
          <w:sz w:val="26"/>
          <w:szCs w:val="26"/>
          <w:shd w:val="clear" w:color="auto" w:fill="FFFFFF"/>
        </w:rPr>
      </w:pPr>
      <w:r>
        <w:rPr>
          <w:rFonts w:ascii="Georgia" w:hAnsi="Georgia"/>
          <w:b/>
          <w:bCs/>
          <w:color w:val="3B3B3B"/>
          <w:sz w:val="26"/>
          <w:szCs w:val="26"/>
          <w:shd w:val="clear" w:color="auto" w:fill="FFFFFF"/>
        </w:rPr>
        <w:t>Cam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els </w:t>
      </w:r>
      <w:r>
        <w:rPr>
          <w:rFonts w:ascii="Georgia" w:hAnsi="Georgia"/>
          <w:b/>
          <w:bCs/>
          <w:color w:val="3B3B3B"/>
          <w:sz w:val="26"/>
          <w:szCs w:val="26"/>
          <w:shd w:val="clear" w:color="auto" w:fill="FFFFFF"/>
        </w:rPr>
        <w:t>O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ften </w:t>
      </w:r>
      <w:r>
        <w:rPr>
          <w:rFonts w:ascii="Georgia" w:hAnsi="Georgia"/>
          <w:b/>
          <w:bCs/>
          <w:color w:val="3B3B3B"/>
          <w:sz w:val="26"/>
          <w:szCs w:val="26"/>
          <w:shd w:val="clear" w:color="auto" w:fill="FFFFFF"/>
        </w:rPr>
        <w:t>Si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t </w:t>
      </w:r>
      <w:r>
        <w:rPr>
          <w:rFonts w:ascii="Georgia" w:hAnsi="Georgia"/>
          <w:b/>
          <w:bCs/>
          <w:color w:val="3B3B3B"/>
          <w:sz w:val="26"/>
          <w:szCs w:val="26"/>
          <w:shd w:val="clear" w:color="auto" w:fill="FFFFFF"/>
        </w:rPr>
        <w:t>D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own </w:t>
      </w:r>
      <w:r>
        <w:rPr>
          <w:rFonts w:ascii="Georgia" w:hAnsi="Georgia"/>
          <w:b/>
          <w:bCs/>
          <w:color w:val="3B3B3B"/>
          <w:sz w:val="26"/>
          <w:szCs w:val="26"/>
          <w:shd w:val="clear" w:color="auto" w:fill="FFFFFF"/>
        </w:rPr>
        <w:t>Car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efully; </w:t>
      </w:r>
      <w:r>
        <w:rPr>
          <w:rFonts w:ascii="Georgia" w:hAnsi="Georgia"/>
          <w:b/>
          <w:bCs/>
          <w:color w:val="3B3B3B"/>
          <w:sz w:val="26"/>
          <w:szCs w:val="26"/>
          <w:shd w:val="clear" w:color="auto" w:fill="FFFFFF"/>
        </w:rPr>
        <w:t>Per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haps </w:t>
      </w:r>
      <w:r>
        <w:rPr>
          <w:rFonts w:ascii="Georgia" w:hAnsi="Georgia"/>
          <w:b/>
          <w:bCs/>
          <w:color w:val="3B3B3B"/>
          <w:sz w:val="26"/>
          <w:szCs w:val="26"/>
          <w:shd w:val="clear" w:color="auto" w:fill="FFFFFF"/>
        </w:rPr>
        <w:t>T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heir </w:t>
      </w:r>
      <w:r>
        <w:rPr>
          <w:rFonts w:ascii="Georgia" w:hAnsi="Georgia"/>
          <w:b/>
          <w:bCs/>
          <w:color w:val="3B3B3B"/>
          <w:sz w:val="26"/>
          <w:szCs w:val="26"/>
          <w:shd w:val="clear" w:color="auto" w:fill="FFFFFF"/>
        </w:rPr>
        <w:t>J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oints </w:t>
      </w:r>
      <w:r>
        <w:rPr>
          <w:rFonts w:ascii="Georgia" w:hAnsi="Georgia"/>
          <w:b/>
          <w:bCs/>
          <w:color w:val="3B3B3B"/>
          <w:sz w:val="26"/>
          <w:szCs w:val="26"/>
          <w:shd w:val="clear" w:color="auto" w:fill="FFFFFF"/>
        </w:rPr>
        <w:t>Cre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ak? </w:t>
      </w:r>
    </w:p>
    <w:p w:rsidR="00CD6FD7" w:rsidRDefault="002C1D79" w:rsidP="00F05C94">
      <w:pPr>
        <w:ind w:firstLine="360"/>
      </w:pPr>
      <w:bookmarkStart w:id="0" w:name="_GoBack"/>
      <w:bookmarkEnd w:id="0"/>
      <w:r>
        <w:rPr>
          <w:rFonts w:ascii="Georgia" w:hAnsi="Georgia"/>
          <w:b/>
          <w:bCs/>
          <w:color w:val="3B3B3B"/>
          <w:sz w:val="26"/>
          <w:szCs w:val="26"/>
          <w:shd w:val="clear" w:color="auto" w:fill="FFFFFF"/>
        </w:rPr>
        <w:t>P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ersistent </w:t>
      </w:r>
      <w:r>
        <w:rPr>
          <w:rFonts w:ascii="Georgia" w:hAnsi="Georgia"/>
          <w:b/>
          <w:bCs/>
          <w:color w:val="3B3B3B"/>
          <w:sz w:val="26"/>
          <w:szCs w:val="26"/>
          <w:shd w:val="clear" w:color="auto" w:fill="FFFFFF"/>
        </w:rPr>
        <w:t>E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arly </w:t>
      </w:r>
      <w:r>
        <w:rPr>
          <w:rFonts w:ascii="Georgia" w:hAnsi="Georgia"/>
          <w:b/>
          <w:bCs/>
          <w:color w:val="3B3B3B"/>
          <w:sz w:val="26"/>
          <w:szCs w:val="26"/>
          <w:shd w:val="clear" w:color="auto" w:fill="FFFFFF"/>
        </w:rPr>
        <w:t>O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iling </w:t>
      </w:r>
      <w:r>
        <w:rPr>
          <w:rFonts w:ascii="Georgia" w:hAnsi="Georgia"/>
          <w:b/>
          <w:bCs/>
          <w:color w:val="3B3B3B"/>
          <w:sz w:val="26"/>
          <w:szCs w:val="26"/>
          <w:shd w:val="clear" w:color="auto" w:fill="FFFFFF"/>
        </w:rPr>
        <w:t>Mi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ght </w:t>
      </w:r>
      <w:r>
        <w:rPr>
          <w:rFonts w:ascii="Georgia" w:hAnsi="Georgia"/>
          <w:b/>
          <w:bCs/>
          <w:color w:val="3B3B3B"/>
          <w:sz w:val="26"/>
          <w:szCs w:val="26"/>
          <w:shd w:val="clear" w:color="auto" w:fill="FFFFFF"/>
        </w:rPr>
        <w:t>P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revent </w:t>
      </w:r>
      <w:r>
        <w:rPr>
          <w:rFonts w:ascii="Georgia" w:hAnsi="Georgia"/>
          <w:b/>
          <w:bCs/>
          <w:color w:val="3B3B3B"/>
          <w:sz w:val="26"/>
          <w:szCs w:val="26"/>
          <w:shd w:val="clear" w:color="auto" w:fill="FFFFFF"/>
        </w:rPr>
        <w:t>P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ermanent </w:t>
      </w:r>
      <w:r w:rsidRPr="001F7A37">
        <w:rPr>
          <w:rFonts w:ascii="Georgia" w:hAnsi="Georgia"/>
          <w:bCs/>
          <w:color w:val="3B3B3B"/>
          <w:sz w:val="26"/>
          <w:szCs w:val="26"/>
          <w:shd w:val="clear" w:color="auto" w:fill="FFFFFF"/>
        </w:rPr>
        <w:t>R</w:t>
      </w:r>
      <w:r w:rsidRPr="001F7A37">
        <w:rPr>
          <w:rFonts w:ascii="Georgia" w:hAnsi="Georgia"/>
          <w:b/>
          <w:color w:val="3B3B3B"/>
          <w:sz w:val="26"/>
          <w:szCs w:val="26"/>
          <w:shd w:val="clear" w:color="auto" w:fill="FFFFFF"/>
        </w:rPr>
        <w:t>h</w:t>
      </w:r>
      <w:r>
        <w:rPr>
          <w:rFonts w:ascii="Georgia" w:hAnsi="Georgia"/>
          <w:color w:val="3B3B3B"/>
          <w:sz w:val="26"/>
          <w:szCs w:val="26"/>
          <w:shd w:val="clear" w:color="auto" w:fill="FFFFFF"/>
        </w:rPr>
        <w:t>eumatism.</w:t>
      </w:r>
    </w:p>
    <w:p w:rsidR="00CD6FD7" w:rsidRDefault="00CD6FD7" w:rsidP="00F05C94">
      <w:pPr>
        <w:ind w:firstLine="360"/>
      </w:pPr>
    </w:p>
    <w:p w:rsidR="00CD6FD7" w:rsidRDefault="00CD6FD7" w:rsidP="00F05C94">
      <w:pPr>
        <w:ind w:firstLine="360"/>
      </w:pPr>
    </w:p>
    <w:p w:rsidR="002C1D79" w:rsidRPr="002C1D79" w:rsidRDefault="002C1D79" w:rsidP="002C1D79">
      <w:pPr>
        <w:ind w:firstLine="360"/>
      </w:pPr>
      <w:r w:rsidRPr="002C1D79">
        <w:lastRenderedPageBreak/>
        <w:t> To memorize the </w:t>
      </w:r>
      <w:r w:rsidRPr="002C1D79">
        <w:rPr>
          <w:u w:val="single"/>
        </w:rPr>
        <w:t>Eras</w:t>
      </w:r>
      <w:r w:rsidRPr="002C1D79">
        <w:t>:</w:t>
      </w:r>
    </w:p>
    <w:p w:rsidR="002C1D79" w:rsidRPr="002C1D79" w:rsidRDefault="002C1D79" w:rsidP="002C1D79">
      <w:pPr>
        <w:ind w:firstLine="360"/>
      </w:pPr>
      <w:r w:rsidRPr="002C1D79">
        <w:t>Ø Precambrian, Paleozoic, Mesozoic, Cenozoic:</w:t>
      </w:r>
    </w:p>
    <w:p w:rsidR="002C1D79" w:rsidRDefault="002C1D79" w:rsidP="002C1D79">
      <w:pPr>
        <w:ind w:firstLine="360"/>
      </w:pPr>
      <w:proofErr w:type="gramStart"/>
      <w:r w:rsidRPr="002C1D79">
        <w:t>* Please</w:t>
      </w:r>
      <w:proofErr w:type="gramEnd"/>
      <w:r w:rsidRPr="002C1D79">
        <w:t xml:space="preserve"> pay my children!</w:t>
      </w:r>
    </w:p>
    <w:p w:rsidR="002C1D79" w:rsidRDefault="002C1D79" w:rsidP="002C1D79">
      <w:pPr>
        <w:ind w:firstLine="360"/>
      </w:pPr>
    </w:p>
    <w:p w:rsidR="002C1D79" w:rsidRPr="002C1D79" w:rsidRDefault="002C1D79" w:rsidP="002C1D79">
      <w:pPr>
        <w:ind w:firstLine="360"/>
      </w:pPr>
    </w:p>
    <w:p w:rsidR="00CD6FD7" w:rsidRDefault="00CD6FD7" w:rsidP="00F05C94">
      <w:pPr>
        <w:ind w:firstLine="360"/>
      </w:pPr>
    </w:p>
    <w:p w:rsidR="002C1D79" w:rsidRDefault="002C1D79" w:rsidP="00F05C94">
      <w:pPr>
        <w:ind w:firstLine="360"/>
      </w:pPr>
    </w:p>
    <w:p w:rsidR="002C1D79" w:rsidRDefault="002C1D79" w:rsidP="00F05C94">
      <w:pPr>
        <w:ind w:firstLine="360"/>
      </w:pPr>
    </w:p>
    <w:p w:rsidR="00CD6FD7" w:rsidRDefault="00CD6FD7" w:rsidP="00F05C94">
      <w:pPr>
        <w:ind w:firstLine="360"/>
      </w:pPr>
      <w:r>
        <w:t>CENOZOIC</w:t>
      </w:r>
      <w:r w:rsidR="002C1D79">
        <w:t xml:space="preserve"> ERAS</w:t>
      </w:r>
    </w:p>
    <w:p w:rsidR="00CD6FD7" w:rsidRPr="00CD6FD7" w:rsidRDefault="00CD6FD7" w:rsidP="00CD6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rPr>
          <w:rFonts w:ascii="Georgia" w:eastAsia="Times New Roman" w:hAnsi="Georgia" w:cs="Segoe UI"/>
          <w:color w:val="3B3B3B"/>
          <w:sz w:val="26"/>
          <w:szCs w:val="26"/>
        </w:rPr>
      </w:pPr>
      <w:r w:rsidRPr="00CD6FD7">
        <w:rPr>
          <w:rFonts w:ascii="Georgia" w:eastAsia="Times New Roman" w:hAnsi="Georgia" w:cs="Segoe UI"/>
          <w:b/>
          <w:bCs/>
          <w:color w:val="3B3B3B"/>
          <w:sz w:val="26"/>
          <w:szCs w:val="26"/>
        </w:rPr>
        <w:t>Holograms are very recent</w:t>
      </w:r>
      <w:r w:rsidRPr="00CD6FD7">
        <w:rPr>
          <w:rFonts w:ascii="Georgia" w:eastAsia="Times New Roman" w:hAnsi="Georgia" w:cs="Segoe UI"/>
          <w:color w:val="3B3B3B"/>
          <w:sz w:val="26"/>
          <w:szCs w:val="26"/>
        </w:rPr>
        <w:t> (the Holocene is the most recent epoch)</w:t>
      </w:r>
    </w:p>
    <w:p w:rsidR="00CD6FD7" w:rsidRPr="00CD6FD7" w:rsidRDefault="00CD6FD7" w:rsidP="00CD6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rPr>
          <w:rFonts w:ascii="Georgia" w:eastAsia="Times New Roman" w:hAnsi="Georgia" w:cs="Segoe UI"/>
          <w:color w:val="3B3B3B"/>
          <w:sz w:val="26"/>
          <w:szCs w:val="26"/>
        </w:rPr>
      </w:pPr>
      <w:r w:rsidRPr="00CD6FD7">
        <w:rPr>
          <w:rFonts w:ascii="Georgia" w:eastAsia="Times New Roman" w:hAnsi="Georgia" w:cs="Segoe UI"/>
          <w:b/>
          <w:bCs/>
          <w:color w:val="3B3B3B"/>
          <w:sz w:val="26"/>
          <w:szCs w:val="26"/>
        </w:rPr>
        <w:t>Glaciers are plastic</w:t>
      </w:r>
      <w:r w:rsidRPr="00CD6FD7">
        <w:rPr>
          <w:rFonts w:ascii="Georgia" w:eastAsia="Times New Roman" w:hAnsi="Georgia" w:cs="Segoe UI"/>
          <w:color w:val="3B3B3B"/>
          <w:sz w:val="26"/>
          <w:szCs w:val="26"/>
        </w:rPr>
        <w:t> or </w:t>
      </w:r>
      <w:r w:rsidRPr="00CD6FD7">
        <w:rPr>
          <w:rFonts w:ascii="Georgia" w:eastAsia="Times New Roman" w:hAnsi="Georgia" w:cs="Segoe UI"/>
          <w:b/>
          <w:bCs/>
          <w:color w:val="3B3B3B"/>
          <w:sz w:val="26"/>
          <w:szCs w:val="26"/>
        </w:rPr>
        <w:t xml:space="preserve">My glaciers are made of </w:t>
      </w:r>
      <w:proofErr w:type="spellStart"/>
      <w:r w:rsidRPr="00CD6FD7">
        <w:rPr>
          <w:rFonts w:ascii="Georgia" w:eastAsia="Times New Roman" w:hAnsi="Georgia" w:cs="Segoe UI"/>
          <w:b/>
          <w:bCs/>
          <w:color w:val="3B3B3B"/>
          <w:sz w:val="26"/>
          <w:szCs w:val="26"/>
        </w:rPr>
        <w:t>plasticine</w:t>
      </w:r>
      <w:proofErr w:type="spellEnd"/>
      <w:r w:rsidRPr="00CD6FD7">
        <w:rPr>
          <w:rFonts w:ascii="Georgia" w:eastAsia="Times New Roman" w:hAnsi="Georgia" w:cs="Segoe UI"/>
          <w:color w:val="3B3B3B"/>
          <w:sz w:val="26"/>
          <w:szCs w:val="26"/>
        </w:rPr>
        <w:t> (the Pleistocene was the time of the “Great Ice Age”)</w:t>
      </w:r>
    </w:p>
    <w:p w:rsidR="00CD6FD7" w:rsidRPr="00CD6FD7" w:rsidRDefault="00CD6FD7" w:rsidP="00CD6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rPr>
          <w:rFonts w:ascii="Georgia" w:eastAsia="Times New Roman" w:hAnsi="Georgia" w:cs="Segoe UI"/>
          <w:color w:val="3B3B3B"/>
          <w:sz w:val="26"/>
          <w:szCs w:val="26"/>
        </w:rPr>
      </w:pPr>
      <w:r w:rsidRPr="00CD6FD7">
        <w:rPr>
          <w:rFonts w:ascii="Georgia" w:eastAsia="Times New Roman" w:hAnsi="Georgia" w:cs="Segoe UI"/>
          <w:b/>
          <w:bCs/>
          <w:color w:val="3B3B3B"/>
          <w:sz w:val="26"/>
          <w:szCs w:val="26"/>
        </w:rPr>
        <w:t>The pliant Americas joined together</w:t>
      </w:r>
      <w:r w:rsidRPr="00CD6FD7">
        <w:rPr>
          <w:rFonts w:ascii="Georgia" w:eastAsia="Times New Roman" w:hAnsi="Georgia" w:cs="Segoe UI"/>
          <w:color w:val="3B3B3B"/>
          <w:sz w:val="26"/>
          <w:szCs w:val="26"/>
        </w:rPr>
        <w:t> or </w:t>
      </w:r>
      <w:r w:rsidRPr="00CD6FD7">
        <w:rPr>
          <w:rFonts w:ascii="Georgia" w:eastAsia="Times New Roman" w:hAnsi="Georgia" w:cs="Segoe UI"/>
          <w:b/>
          <w:bCs/>
          <w:color w:val="3B3B3B"/>
          <w:sz w:val="26"/>
          <w:szCs w:val="26"/>
        </w:rPr>
        <w:t>Pliable hominids arose</w:t>
      </w:r>
      <w:r w:rsidRPr="00CD6FD7">
        <w:rPr>
          <w:rFonts w:ascii="Georgia" w:eastAsia="Times New Roman" w:hAnsi="Georgia" w:cs="Segoe UI"/>
          <w:color w:val="3B3B3B"/>
          <w:sz w:val="26"/>
          <w:szCs w:val="26"/>
        </w:rPr>
        <w:t> (</w:t>
      </w:r>
      <w:proofErr w:type="spellStart"/>
      <w:r w:rsidRPr="00CD6FD7">
        <w:rPr>
          <w:rFonts w:ascii="Georgia" w:eastAsia="Times New Roman" w:hAnsi="Georgia" w:cs="Segoe UI"/>
          <w:color w:val="3B3B3B"/>
          <w:sz w:val="26"/>
          <w:szCs w:val="26"/>
        </w:rPr>
        <w:t>Hominidae</w:t>
      </w:r>
      <w:proofErr w:type="spellEnd"/>
      <w:r w:rsidRPr="00CD6FD7">
        <w:rPr>
          <w:rFonts w:ascii="Georgia" w:eastAsia="Times New Roman" w:hAnsi="Georgia" w:cs="Segoe UI"/>
          <w:color w:val="3B3B3B"/>
          <w:sz w:val="26"/>
          <w:szCs w:val="26"/>
        </w:rPr>
        <w:t xml:space="preserve"> began in the Pliocene, and North and South America joined up)</w:t>
      </w:r>
    </w:p>
    <w:p w:rsidR="00CD6FD7" w:rsidRPr="00CD6FD7" w:rsidRDefault="00CD6FD7" w:rsidP="00CD6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rPr>
          <w:rFonts w:ascii="Georgia" w:eastAsia="Times New Roman" w:hAnsi="Georgia" w:cs="Segoe UI"/>
          <w:color w:val="3B3B3B"/>
          <w:sz w:val="26"/>
          <w:szCs w:val="26"/>
        </w:rPr>
      </w:pPr>
      <w:r w:rsidRPr="00CD6FD7">
        <w:rPr>
          <w:rFonts w:ascii="Georgia" w:eastAsia="Times New Roman" w:hAnsi="Georgia" w:cs="Segoe UI"/>
          <w:b/>
          <w:bCs/>
          <w:color w:val="3B3B3B"/>
          <w:sz w:val="26"/>
          <w:szCs w:val="26"/>
        </w:rPr>
        <w:t>Mild weather saw Africa collide with Asia</w:t>
      </w:r>
      <w:r w:rsidRPr="00CD6FD7">
        <w:rPr>
          <w:rFonts w:ascii="Georgia" w:eastAsia="Times New Roman" w:hAnsi="Georgia" w:cs="Segoe UI"/>
          <w:color w:val="3B3B3B"/>
          <w:sz w:val="26"/>
          <w:szCs w:val="26"/>
        </w:rPr>
        <w:t> (the Miocene was warmer than the preceding epoch; during this time Africa finally connected to Eurasia)</w:t>
      </w:r>
    </w:p>
    <w:p w:rsidR="00CD6FD7" w:rsidRPr="00CD6FD7" w:rsidRDefault="00CD6FD7" w:rsidP="00CD6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rPr>
          <w:rFonts w:ascii="Georgia" w:eastAsia="Times New Roman" w:hAnsi="Georgia" w:cs="Segoe UI"/>
          <w:color w:val="3B3B3B"/>
          <w:sz w:val="26"/>
          <w:szCs w:val="26"/>
        </w:rPr>
      </w:pPr>
      <w:r w:rsidRPr="00CD6FD7">
        <w:rPr>
          <w:rFonts w:ascii="Georgia" w:eastAsia="Times New Roman" w:hAnsi="Georgia" w:cs="Segoe UI"/>
          <w:b/>
          <w:bCs/>
          <w:color w:val="3B3B3B"/>
          <w:sz w:val="26"/>
          <w:szCs w:val="26"/>
        </w:rPr>
        <w:t>Elephants become oligarchs!</w:t>
      </w:r>
      <w:r w:rsidRPr="00CD6FD7">
        <w:rPr>
          <w:rFonts w:ascii="Georgia" w:eastAsia="Times New Roman" w:hAnsi="Georgia" w:cs="Segoe UI"/>
          <w:color w:val="3B3B3B"/>
          <w:sz w:val="26"/>
          <w:szCs w:val="26"/>
        </w:rPr>
        <w:t> (during the Oligocene mammals became the dominant vertebrates)</w:t>
      </w:r>
    </w:p>
    <w:p w:rsidR="00CD6FD7" w:rsidRPr="00CD6FD7" w:rsidRDefault="00CD6FD7" w:rsidP="00CD6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rPr>
          <w:rFonts w:ascii="Georgia" w:eastAsia="Times New Roman" w:hAnsi="Georgia" w:cs="Segoe UI"/>
          <w:color w:val="3B3B3B"/>
          <w:sz w:val="26"/>
          <w:szCs w:val="26"/>
        </w:rPr>
      </w:pPr>
      <w:r w:rsidRPr="00CD6FD7">
        <w:rPr>
          <w:rFonts w:ascii="Georgia" w:eastAsia="Times New Roman" w:hAnsi="Georgia" w:cs="Segoe UI"/>
          <w:b/>
          <w:bCs/>
          <w:color w:val="3B3B3B"/>
          <w:sz w:val="26"/>
          <w:szCs w:val="26"/>
        </w:rPr>
        <w:t>Continents obscenely separate</w:t>
      </w:r>
      <w:r w:rsidRPr="00CD6FD7">
        <w:rPr>
          <w:rFonts w:ascii="Georgia" w:eastAsia="Times New Roman" w:hAnsi="Georgia" w:cs="Segoe UI"/>
          <w:color w:val="3B3B3B"/>
          <w:sz w:val="26"/>
          <w:szCs w:val="26"/>
        </w:rPr>
        <w:t> (Laurasia, the northern supercontinent, began to break up at the beginning of the Eocene; Gondwanaland, the southern supercontinent, continued its breakup)</w:t>
      </w:r>
    </w:p>
    <w:p w:rsidR="00CD6FD7" w:rsidRPr="00CD6FD7" w:rsidRDefault="00CD6FD7" w:rsidP="00CD6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8" w:lineRule="atLeast"/>
        <w:rPr>
          <w:rFonts w:ascii="Georgia" w:eastAsia="Times New Roman" w:hAnsi="Georgia" w:cs="Segoe UI"/>
          <w:color w:val="3B3B3B"/>
          <w:sz w:val="26"/>
          <w:szCs w:val="26"/>
        </w:rPr>
      </w:pPr>
      <w:r w:rsidRPr="00CD6FD7">
        <w:rPr>
          <w:rFonts w:ascii="Georgia" w:eastAsia="Times New Roman" w:hAnsi="Georgia" w:cs="Segoe UI"/>
          <w:b/>
          <w:bCs/>
          <w:color w:val="3B3B3B"/>
          <w:sz w:val="26"/>
          <w:szCs w:val="26"/>
        </w:rPr>
        <w:t>Pale from the disaster, we pull ourselves together</w:t>
      </w:r>
      <w:r w:rsidRPr="00CD6FD7">
        <w:rPr>
          <w:rFonts w:ascii="Georgia" w:eastAsia="Times New Roman" w:hAnsi="Georgia" w:cs="Segoe UI"/>
          <w:color w:val="3B3B3B"/>
          <w:sz w:val="26"/>
          <w:szCs w:val="26"/>
        </w:rPr>
        <w:t> (the Paleocene marks the beginning of a new era, after the K-T boundary event (thought by many to be an asteroid impact) in which the dinosaurs and so much other life died)</w:t>
      </w:r>
    </w:p>
    <w:p w:rsidR="00CD6FD7" w:rsidRDefault="00CD6FD7" w:rsidP="00F05C94">
      <w:pPr>
        <w:ind w:firstLine="360"/>
      </w:pPr>
    </w:p>
    <w:sectPr w:rsidR="00CD6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04042"/>
    <w:multiLevelType w:val="hybridMultilevel"/>
    <w:tmpl w:val="DCBEE4E4"/>
    <w:lvl w:ilvl="0" w:tplc="0994D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47E09"/>
    <w:multiLevelType w:val="multilevel"/>
    <w:tmpl w:val="06BC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EC796B"/>
    <w:multiLevelType w:val="hybridMultilevel"/>
    <w:tmpl w:val="2C028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88"/>
    <w:rsid w:val="001F7A37"/>
    <w:rsid w:val="002C1D79"/>
    <w:rsid w:val="002D7395"/>
    <w:rsid w:val="002F790A"/>
    <w:rsid w:val="00332067"/>
    <w:rsid w:val="004F0B62"/>
    <w:rsid w:val="00834FDD"/>
    <w:rsid w:val="00A73585"/>
    <w:rsid w:val="00B537BB"/>
    <w:rsid w:val="00B57FAB"/>
    <w:rsid w:val="00B91B2D"/>
    <w:rsid w:val="00BE778A"/>
    <w:rsid w:val="00C32888"/>
    <w:rsid w:val="00CD6FD7"/>
    <w:rsid w:val="00F05C94"/>
    <w:rsid w:val="00F8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DBC1"/>
  <w15:chartTrackingRefBased/>
  <w15:docId w15:val="{78B825DF-B88D-441D-9A1D-D32E0485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9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 Rhody</dc:creator>
  <cp:keywords/>
  <dc:description/>
  <cp:lastModifiedBy>Levi Rhody</cp:lastModifiedBy>
  <cp:revision>8</cp:revision>
  <dcterms:created xsi:type="dcterms:W3CDTF">2023-02-07T19:54:00Z</dcterms:created>
  <dcterms:modified xsi:type="dcterms:W3CDTF">2023-03-14T20:55:00Z</dcterms:modified>
</cp:coreProperties>
</file>