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BDBD" w14:textId="71301658" w:rsidR="006E2A41" w:rsidRPr="001774A6" w:rsidRDefault="00F41A72" w:rsidP="00F41A72">
      <w:pPr>
        <w:jc w:val="center"/>
        <w:rPr>
          <w:rFonts w:ascii="Book Antiqua" w:hAnsi="Book Antiqua"/>
          <w:b/>
          <w:bCs/>
        </w:rPr>
      </w:pPr>
      <w:r w:rsidRPr="001774A6">
        <w:rPr>
          <w:rFonts w:ascii="Book Antiqua" w:hAnsi="Book Antiqua"/>
          <w:b/>
          <w:bCs/>
        </w:rPr>
        <w:t>“’</w:t>
      </w:r>
      <w:proofErr w:type="spellStart"/>
      <w:r w:rsidRPr="001774A6">
        <w:rPr>
          <w:rFonts w:ascii="Book Antiqua" w:hAnsi="Book Antiqua"/>
          <w:b/>
          <w:bCs/>
        </w:rPr>
        <w:t>Jasher</w:t>
      </w:r>
      <w:proofErr w:type="spellEnd"/>
      <w:r w:rsidRPr="001774A6">
        <w:rPr>
          <w:rFonts w:ascii="Book Antiqua" w:hAnsi="Book Antiqua"/>
          <w:b/>
          <w:bCs/>
        </w:rPr>
        <w:t xml:space="preserve">, the Book of the Upright One!’ A Theological </w:t>
      </w:r>
      <w:r w:rsidR="006F21A1" w:rsidRPr="001774A6">
        <w:rPr>
          <w:rFonts w:ascii="Book Antiqua" w:hAnsi="Book Antiqua"/>
          <w:b/>
          <w:bCs/>
        </w:rPr>
        <w:t>Landmin</w:t>
      </w:r>
      <w:r w:rsidR="00886B05">
        <w:rPr>
          <w:rFonts w:ascii="Book Antiqua" w:hAnsi="Book Antiqua"/>
          <w:b/>
          <w:bCs/>
        </w:rPr>
        <w:t>e</w:t>
      </w:r>
      <w:r w:rsidRPr="001774A6">
        <w:rPr>
          <w:rFonts w:ascii="Book Antiqua" w:hAnsi="Book Antiqua"/>
          <w:b/>
          <w:bCs/>
        </w:rPr>
        <w:t>”</w:t>
      </w:r>
    </w:p>
    <w:p w14:paraId="76E6AE2C" w14:textId="5CD619F0" w:rsidR="00F41A72" w:rsidRDefault="00F41A72" w:rsidP="00F41A72">
      <w:pPr>
        <w:rPr>
          <w:rFonts w:ascii="Book Antiqua" w:hAnsi="Book Antiqua"/>
        </w:rPr>
      </w:pPr>
    </w:p>
    <w:p w14:paraId="1CAE02A7" w14:textId="08F6012D" w:rsidR="00886B05" w:rsidRDefault="00886B05" w:rsidP="00F41A72">
      <w:pPr>
        <w:rPr>
          <w:rFonts w:ascii="Book Antiqua" w:hAnsi="Book Antiqua"/>
        </w:rPr>
      </w:pPr>
      <w:r>
        <w:rPr>
          <w:rFonts w:ascii="Book Antiqua" w:hAnsi="Book Antiqua"/>
        </w:rPr>
        <w:tab/>
      </w:r>
      <w:r>
        <w:rPr>
          <w:rFonts w:ascii="Book Antiqua" w:hAnsi="Book Antiqua"/>
        </w:rPr>
        <w:tab/>
        <w:t>(A Theory Identifying the Origin and Purpose of the Text)</w:t>
      </w:r>
    </w:p>
    <w:p w14:paraId="6097DE2F" w14:textId="77777777" w:rsidR="00886B05" w:rsidRPr="001774A6" w:rsidRDefault="00886B05" w:rsidP="00F41A72">
      <w:pPr>
        <w:rPr>
          <w:rFonts w:ascii="Book Antiqua" w:hAnsi="Book Antiqua"/>
        </w:rPr>
      </w:pPr>
    </w:p>
    <w:p w14:paraId="6C5F015A" w14:textId="4A178401" w:rsidR="00F740B4" w:rsidRPr="001774A6" w:rsidRDefault="00F740B4" w:rsidP="00F740B4">
      <w:pPr>
        <w:jc w:val="center"/>
        <w:rPr>
          <w:rFonts w:ascii="Book Antiqua" w:hAnsi="Book Antiqua"/>
        </w:rPr>
      </w:pPr>
      <w:r w:rsidRPr="001774A6">
        <w:rPr>
          <w:rFonts w:ascii="Book Antiqua" w:hAnsi="Book Antiqua"/>
        </w:rPr>
        <w:t>By:</w:t>
      </w:r>
    </w:p>
    <w:p w14:paraId="032FECA4" w14:textId="47C379BD" w:rsidR="00F740B4" w:rsidRPr="001774A6" w:rsidRDefault="00F740B4" w:rsidP="00F740B4">
      <w:pPr>
        <w:jc w:val="center"/>
        <w:rPr>
          <w:rFonts w:ascii="Book Antiqua" w:hAnsi="Book Antiqua"/>
        </w:rPr>
      </w:pPr>
      <w:r w:rsidRPr="001774A6">
        <w:rPr>
          <w:rFonts w:ascii="Book Antiqua" w:hAnsi="Book Antiqua"/>
        </w:rPr>
        <w:t>Evangelist Nick Garrett</w:t>
      </w:r>
    </w:p>
    <w:p w14:paraId="57694DE4" w14:textId="77777777" w:rsidR="00F740B4" w:rsidRPr="001774A6" w:rsidRDefault="00F740B4" w:rsidP="00F41A72">
      <w:pPr>
        <w:rPr>
          <w:rFonts w:ascii="Book Antiqua" w:hAnsi="Book Antiqua"/>
        </w:rPr>
      </w:pPr>
    </w:p>
    <w:p w14:paraId="526B7ACF" w14:textId="5472F2AD" w:rsidR="00F41A72" w:rsidRPr="001774A6" w:rsidRDefault="00F41A72" w:rsidP="00F41A72">
      <w:pPr>
        <w:rPr>
          <w:rFonts w:ascii="Book Antiqua" w:hAnsi="Book Antiqua"/>
        </w:rPr>
      </w:pPr>
      <w:r w:rsidRPr="001774A6">
        <w:rPr>
          <w:rFonts w:ascii="Book Antiqua" w:hAnsi="Book Antiqua"/>
        </w:rPr>
        <w:t>Not quite Apocrypha,</w:t>
      </w:r>
      <w:r w:rsidR="00F740B4" w:rsidRPr="001774A6">
        <w:rPr>
          <w:rStyle w:val="FootnoteReference"/>
          <w:rFonts w:ascii="Book Antiqua" w:hAnsi="Book Antiqua"/>
        </w:rPr>
        <w:footnoteReference w:id="1"/>
      </w:r>
      <w:r w:rsidRPr="001774A6">
        <w:rPr>
          <w:rFonts w:ascii="Book Antiqua" w:hAnsi="Book Antiqua"/>
        </w:rPr>
        <w:t xml:space="preserve"> </w:t>
      </w:r>
      <w:proofErr w:type="spellStart"/>
      <w:r w:rsidRPr="001774A6">
        <w:rPr>
          <w:rFonts w:ascii="Book Antiqua" w:hAnsi="Book Antiqua"/>
        </w:rPr>
        <w:t>Jasher</w:t>
      </w:r>
      <w:proofErr w:type="spellEnd"/>
      <w:r w:rsidRPr="001774A6">
        <w:rPr>
          <w:rFonts w:ascii="Book Antiqua" w:hAnsi="Book Antiqua"/>
        </w:rPr>
        <w:t xml:space="preserve"> is </w:t>
      </w:r>
      <w:proofErr w:type="spellStart"/>
      <w:r w:rsidRPr="001774A6">
        <w:rPr>
          <w:rFonts w:ascii="Book Antiqua" w:hAnsi="Book Antiqua"/>
        </w:rPr>
        <w:t>Psuedepagripha</w:t>
      </w:r>
      <w:proofErr w:type="spellEnd"/>
      <w:r w:rsidR="006165A3" w:rsidRPr="001774A6">
        <w:rPr>
          <w:rFonts w:ascii="Book Antiqua" w:hAnsi="Book Antiqua"/>
        </w:rPr>
        <w:t>.</w:t>
      </w:r>
      <w:r w:rsidR="006165A3" w:rsidRPr="001774A6">
        <w:rPr>
          <w:rStyle w:val="FootnoteReference"/>
          <w:rFonts w:ascii="Book Antiqua" w:hAnsi="Book Antiqua"/>
        </w:rPr>
        <w:footnoteReference w:id="2"/>
      </w:r>
      <w:r w:rsidR="006165A3" w:rsidRPr="001774A6">
        <w:rPr>
          <w:rFonts w:ascii="Book Antiqua" w:hAnsi="Book Antiqua"/>
        </w:rPr>
        <w:t xml:space="preserve"> O</w:t>
      </w:r>
      <w:r w:rsidRPr="001774A6">
        <w:rPr>
          <w:rFonts w:ascii="Book Antiqua" w:hAnsi="Book Antiqua"/>
        </w:rPr>
        <w:t xml:space="preserve">r is it? </w:t>
      </w:r>
      <w:r w:rsidR="006165A3" w:rsidRPr="001774A6">
        <w:rPr>
          <w:rFonts w:ascii="Book Antiqua" w:hAnsi="Book Antiqua"/>
        </w:rPr>
        <w:t>Does the text mean</w:t>
      </w:r>
      <w:r w:rsidRPr="001774A6">
        <w:rPr>
          <w:rFonts w:ascii="Book Antiqua" w:hAnsi="Book Antiqua"/>
        </w:rPr>
        <w:t xml:space="preserve"> anything at all to Christians</w:t>
      </w:r>
      <w:r w:rsidR="006165A3" w:rsidRPr="001774A6">
        <w:rPr>
          <w:rFonts w:ascii="Book Antiqua" w:hAnsi="Book Antiqua"/>
        </w:rPr>
        <w:t>?</w:t>
      </w:r>
      <w:r w:rsidRPr="001774A6">
        <w:rPr>
          <w:rFonts w:ascii="Book Antiqua" w:hAnsi="Book Antiqua"/>
        </w:rPr>
        <w:t xml:space="preserve">  Its legitimate category is Midrashic </w:t>
      </w:r>
      <w:r w:rsidR="006165A3" w:rsidRPr="001774A6">
        <w:rPr>
          <w:rFonts w:ascii="Book Antiqua" w:hAnsi="Book Antiqua"/>
        </w:rPr>
        <w:t>Haggadah</w:t>
      </w:r>
      <w:r w:rsidR="006165A3" w:rsidRPr="001774A6">
        <w:rPr>
          <w:rStyle w:val="FootnoteReference"/>
          <w:rFonts w:ascii="Book Antiqua" w:hAnsi="Book Antiqua"/>
        </w:rPr>
        <w:footnoteReference w:id="3"/>
      </w:r>
      <w:r w:rsidRPr="001774A6">
        <w:rPr>
          <w:rFonts w:ascii="Book Antiqua" w:hAnsi="Book Antiqua"/>
        </w:rPr>
        <w:t xml:space="preserve"> in Jewish religious traditions.  In essence it is </w:t>
      </w:r>
      <w:r w:rsidR="000E5FC9" w:rsidRPr="001774A6">
        <w:rPr>
          <w:rFonts w:ascii="Book Antiqua" w:hAnsi="Book Antiqua"/>
        </w:rPr>
        <w:t xml:space="preserve">a </w:t>
      </w:r>
      <w:r w:rsidRPr="001774A6">
        <w:rPr>
          <w:rFonts w:ascii="Book Antiqua" w:hAnsi="Book Antiqua"/>
        </w:rPr>
        <w:t xml:space="preserve">historical narrative.  </w:t>
      </w:r>
    </w:p>
    <w:p w14:paraId="68016F5D" w14:textId="1A1A271E" w:rsidR="00F41A72" w:rsidRPr="001774A6" w:rsidRDefault="00F41A72" w:rsidP="00F41A72">
      <w:pPr>
        <w:rPr>
          <w:rFonts w:ascii="Book Antiqua" w:hAnsi="Book Antiqua"/>
        </w:rPr>
      </w:pPr>
    </w:p>
    <w:p w14:paraId="11BF6F0D" w14:textId="27FAC51E" w:rsidR="000E5FC9" w:rsidRPr="001774A6" w:rsidRDefault="00F41A72" w:rsidP="00F41A72">
      <w:pPr>
        <w:rPr>
          <w:rFonts w:ascii="Book Antiqua" w:hAnsi="Book Antiqua"/>
        </w:rPr>
      </w:pPr>
      <w:r w:rsidRPr="001774A6">
        <w:rPr>
          <w:rFonts w:ascii="Book Antiqua" w:hAnsi="Book Antiqua"/>
        </w:rPr>
        <w:t>To understand</w:t>
      </w:r>
      <w:r w:rsidR="000E5FC9" w:rsidRPr="001774A6">
        <w:rPr>
          <w:rFonts w:ascii="Book Antiqua" w:hAnsi="Book Antiqua"/>
        </w:rPr>
        <w:t xml:space="preserve"> why </w:t>
      </w:r>
      <w:proofErr w:type="spellStart"/>
      <w:r w:rsidR="000E5FC9" w:rsidRPr="001774A6">
        <w:rPr>
          <w:rFonts w:ascii="Book Antiqua" w:hAnsi="Book Antiqua"/>
        </w:rPr>
        <w:t>Jasher</w:t>
      </w:r>
      <w:proofErr w:type="spellEnd"/>
      <w:r w:rsidR="000E5FC9" w:rsidRPr="001774A6">
        <w:rPr>
          <w:rFonts w:ascii="Book Antiqua" w:hAnsi="Book Antiqua"/>
        </w:rPr>
        <w:t xml:space="preserve"> has not been formalized in Christianity,</w:t>
      </w:r>
      <w:r w:rsidRPr="001774A6">
        <w:rPr>
          <w:rFonts w:ascii="Book Antiqua" w:hAnsi="Book Antiqua"/>
        </w:rPr>
        <w:t xml:space="preserve"> one really </w:t>
      </w:r>
      <w:proofErr w:type="gramStart"/>
      <w:r w:rsidRPr="001774A6">
        <w:rPr>
          <w:rFonts w:ascii="Book Antiqua" w:hAnsi="Book Antiqua"/>
        </w:rPr>
        <w:t>has to</w:t>
      </w:r>
      <w:proofErr w:type="gramEnd"/>
      <w:r w:rsidRPr="001774A6">
        <w:rPr>
          <w:rFonts w:ascii="Book Antiqua" w:hAnsi="Book Antiqua"/>
        </w:rPr>
        <w:t xml:space="preserve"> </w:t>
      </w:r>
      <w:r w:rsidR="000E5FC9" w:rsidRPr="001774A6">
        <w:rPr>
          <w:rFonts w:ascii="Book Antiqua" w:hAnsi="Book Antiqua"/>
        </w:rPr>
        <w:t xml:space="preserve">weigh several uncomfortable perspectives that our denominational and theological precommitments </w:t>
      </w:r>
      <w:r w:rsidR="00AB635A">
        <w:rPr>
          <w:rFonts w:ascii="Book Antiqua" w:hAnsi="Book Antiqua"/>
        </w:rPr>
        <w:t>prevent us from doing</w:t>
      </w:r>
      <w:r w:rsidRPr="001774A6">
        <w:rPr>
          <w:rFonts w:ascii="Book Antiqua" w:hAnsi="Book Antiqua"/>
        </w:rPr>
        <w:t xml:space="preserve">.  Are </w:t>
      </w:r>
      <w:proofErr w:type="spellStart"/>
      <w:r w:rsidR="000E5FC9" w:rsidRPr="001774A6">
        <w:rPr>
          <w:rFonts w:ascii="Book Antiqua" w:hAnsi="Book Antiqua"/>
        </w:rPr>
        <w:t>Jasher’s</w:t>
      </w:r>
      <w:proofErr w:type="spellEnd"/>
      <w:r w:rsidRPr="001774A6">
        <w:rPr>
          <w:rFonts w:ascii="Book Antiqua" w:hAnsi="Book Antiqua"/>
        </w:rPr>
        <w:t xml:space="preserve"> contents </w:t>
      </w:r>
      <w:r w:rsidR="000E5FC9" w:rsidRPr="001774A6">
        <w:rPr>
          <w:rFonts w:ascii="Book Antiqua" w:hAnsi="Book Antiqua"/>
        </w:rPr>
        <w:t xml:space="preserve">even </w:t>
      </w:r>
      <w:r w:rsidRPr="001774A6">
        <w:rPr>
          <w:rFonts w:ascii="Book Antiqua" w:hAnsi="Book Antiqua"/>
        </w:rPr>
        <w:t>authentic? If so</w:t>
      </w:r>
      <w:r w:rsidR="000E5FC9" w:rsidRPr="001774A6">
        <w:rPr>
          <w:rFonts w:ascii="Book Antiqua" w:hAnsi="Book Antiqua"/>
        </w:rPr>
        <w:t>,</w:t>
      </w:r>
      <w:r w:rsidRPr="001774A6">
        <w:rPr>
          <w:rFonts w:ascii="Book Antiqua" w:hAnsi="Book Antiqua"/>
        </w:rPr>
        <w:t xml:space="preserve"> is </w:t>
      </w:r>
      <w:proofErr w:type="spellStart"/>
      <w:r w:rsidRPr="001774A6">
        <w:rPr>
          <w:rFonts w:ascii="Book Antiqua" w:hAnsi="Book Antiqua"/>
        </w:rPr>
        <w:t>Jasher</w:t>
      </w:r>
      <w:proofErr w:type="spellEnd"/>
      <w:r w:rsidRPr="001774A6">
        <w:rPr>
          <w:rFonts w:ascii="Book Antiqua" w:hAnsi="Book Antiqua"/>
        </w:rPr>
        <w:t xml:space="preserve"> spiritually or supernaturally significant</w:t>
      </w:r>
      <w:r w:rsidR="000E5FC9" w:rsidRPr="001774A6">
        <w:rPr>
          <w:rFonts w:ascii="Book Antiqua" w:hAnsi="Book Antiqua"/>
        </w:rPr>
        <w:t xml:space="preserve"> enough to be worthy of debate for inclusion</w:t>
      </w:r>
      <w:r w:rsidR="00686FD7">
        <w:rPr>
          <w:rFonts w:ascii="Book Antiqua" w:hAnsi="Book Antiqua"/>
        </w:rPr>
        <w:t xml:space="preserve"> </w:t>
      </w:r>
      <w:r w:rsidR="00AB635A">
        <w:rPr>
          <w:rFonts w:ascii="Book Antiqua" w:hAnsi="Book Antiqua"/>
        </w:rPr>
        <w:t>in</w:t>
      </w:r>
      <w:r w:rsidR="00686FD7">
        <w:rPr>
          <w:rFonts w:ascii="Book Antiqua" w:hAnsi="Book Antiqua"/>
        </w:rPr>
        <w:t xml:space="preserve"> the Canon of Scripture</w:t>
      </w:r>
      <w:r w:rsidRPr="001774A6">
        <w:rPr>
          <w:rFonts w:ascii="Book Antiqua" w:hAnsi="Book Antiqua"/>
        </w:rPr>
        <w:t xml:space="preserve">? </w:t>
      </w:r>
    </w:p>
    <w:p w14:paraId="32B90647" w14:textId="77777777" w:rsidR="000E5FC9" w:rsidRPr="001774A6" w:rsidRDefault="000E5FC9" w:rsidP="00F41A72">
      <w:pPr>
        <w:rPr>
          <w:rFonts w:ascii="Book Antiqua" w:hAnsi="Book Antiqua"/>
        </w:rPr>
      </w:pPr>
    </w:p>
    <w:p w14:paraId="03862F15" w14:textId="2E6D4BD5" w:rsidR="00F41A72" w:rsidRPr="001774A6" w:rsidRDefault="00F41A72" w:rsidP="00F41A72">
      <w:pPr>
        <w:rPr>
          <w:rFonts w:ascii="Book Antiqua" w:hAnsi="Book Antiqua"/>
        </w:rPr>
      </w:pPr>
      <w:proofErr w:type="spellStart"/>
      <w:r w:rsidRPr="001774A6">
        <w:rPr>
          <w:rFonts w:ascii="Book Antiqua" w:hAnsi="Book Antiqua"/>
        </w:rPr>
        <w:t>Jasher</w:t>
      </w:r>
      <w:proofErr w:type="spellEnd"/>
      <w:r w:rsidRPr="001774A6">
        <w:rPr>
          <w:rFonts w:ascii="Book Antiqua" w:hAnsi="Book Antiqua"/>
        </w:rPr>
        <w:t xml:space="preserve"> is included among what in modern parlance gets referred to in aimless History Channel documentaries as, ‘Lost Books of the Bible.” </w:t>
      </w:r>
      <w:r w:rsidR="00B87385" w:rsidRPr="001774A6">
        <w:rPr>
          <w:rFonts w:ascii="Book Antiqua" w:hAnsi="Book Antiqua"/>
        </w:rPr>
        <w:t>Are they</w:t>
      </w:r>
      <w:r w:rsidRPr="001774A6">
        <w:rPr>
          <w:rFonts w:ascii="Book Antiqua" w:hAnsi="Book Antiqua"/>
        </w:rPr>
        <w:t xml:space="preserve"> really lost though? Apparently not.  Lost books seem to be books mentioned in scripture</w:t>
      </w:r>
      <w:r w:rsidR="00046CA0">
        <w:rPr>
          <w:rFonts w:ascii="Book Antiqua" w:hAnsi="Book Antiqua"/>
        </w:rPr>
        <w:t xml:space="preserve"> but that are no longer available to read. </w:t>
      </w:r>
    </w:p>
    <w:p w14:paraId="311C2DB7" w14:textId="77777777" w:rsidR="00F41A72" w:rsidRPr="001774A6" w:rsidRDefault="00F41A72" w:rsidP="00F41A72">
      <w:pPr>
        <w:rPr>
          <w:rFonts w:ascii="Book Antiqua" w:hAnsi="Book Antiqua"/>
        </w:rPr>
      </w:pPr>
    </w:p>
    <w:p w14:paraId="60C8F63A" w14:textId="2AFDEBDB" w:rsidR="00F41A72" w:rsidRPr="001774A6" w:rsidRDefault="00F41A72" w:rsidP="00F41A72">
      <w:pPr>
        <w:rPr>
          <w:rFonts w:ascii="Book Antiqua" w:hAnsi="Book Antiqua"/>
        </w:rPr>
      </w:pPr>
      <w:r w:rsidRPr="001774A6">
        <w:rPr>
          <w:rFonts w:ascii="Book Antiqua" w:hAnsi="Book Antiqua"/>
        </w:rPr>
        <w:tab/>
        <w:t xml:space="preserve">Book of the </w:t>
      </w:r>
      <w:r w:rsidR="00B87385" w:rsidRPr="001774A6">
        <w:rPr>
          <w:rFonts w:ascii="Book Antiqua" w:hAnsi="Book Antiqua"/>
        </w:rPr>
        <w:t>W</w:t>
      </w:r>
      <w:r w:rsidRPr="001774A6">
        <w:rPr>
          <w:rFonts w:ascii="Book Antiqua" w:hAnsi="Book Antiqua"/>
        </w:rPr>
        <w:t xml:space="preserve">ars of the </w:t>
      </w:r>
      <w:r w:rsidR="00B87385" w:rsidRPr="001774A6">
        <w:rPr>
          <w:rFonts w:ascii="Book Antiqua" w:hAnsi="Book Antiqua"/>
        </w:rPr>
        <w:t>L</w:t>
      </w:r>
      <w:r w:rsidRPr="001774A6">
        <w:rPr>
          <w:rFonts w:ascii="Book Antiqua" w:hAnsi="Book Antiqua"/>
        </w:rPr>
        <w:t>ord (Numbers 21:14)</w:t>
      </w:r>
    </w:p>
    <w:p w14:paraId="1E68DAF9" w14:textId="16292F21" w:rsidR="00F41A72" w:rsidRPr="001774A6" w:rsidRDefault="00F41A72" w:rsidP="00F41A72">
      <w:pPr>
        <w:rPr>
          <w:rFonts w:ascii="Book Antiqua" w:hAnsi="Book Antiqua"/>
        </w:rPr>
      </w:pPr>
      <w:r w:rsidRPr="001774A6">
        <w:rPr>
          <w:rFonts w:ascii="Book Antiqua" w:hAnsi="Book Antiqua"/>
        </w:rPr>
        <w:tab/>
        <w:t xml:space="preserve">Books of the </w:t>
      </w:r>
      <w:r w:rsidR="00B87385" w:rsidRPr="001774A6">
        <w:rPr>
          <w:rFonts w:ascii="Book Antiqua" w:hAnsi="Book Antiqua"/>
        </w:rPr>
        <w:t>A</w:t>
      </w:r>
      <w:r w:rsidRPr="001774A6">
        <w:rPr>
          <w:rFonts w:ascii="Book Antiqua" w:hAnsi="Book Antiqua"/>
        </w:rPr>
        <w:t>cts of Solomon (I Kings 11:41)</w:t>
      </w:r>
    </w:p>
    <w:p w14:paraId="571302A3" w14:textId="77777777" w:rsidR="00F41A72" w:rsidRPr="001774A6" w:rsidRDefault="00F41A72" w:rsidP="00F41A72">
      <w:pPr>
        <w:rPr>
          <w:rFonts w:ascii="Book Antiqua" w:hAnsi="Book Antiqua"/>
        </w:rPr>
      </w:pPr>
      <w:r w:rsidRPr="001774A6">
        <w:rPr>
          <w:rFonts w:ascii="Book Antiqua" w:hAnsi="Book Antiqua"/>
        </w:rPr>
        <w:tab/>
        <w:t>Book of Samuel the Seer (I Chronicles 29:29)</w:t>
      </w:r>
    </w:p>
    <w:p w14:paraId="4A8F2F4D" w14:textId="52131E28" w:rsidR="00F41A72" w:rsidRPr="001774A6" w:rsidRDefault="00F41A72" w:rsidP="00F41A72">
      <w:pPr>
        <w:rPr>
          <w:rFonts w:ascii="Book Antiqua" w:hAnsi="Book Antiqua"/>
        </w:rPr>
      </w:pPr>
      <w:r w:rsidRPr="001774A6">
        <w:rPr>
          <w:rFonts w:ascii="Book Antiqua" w:hAnsi="Book Antiqua"/>
        </w:rPr>
        <w:tab/>
        <w:t>Book of Nathan the Prophet (1 Chronicles 29:29; 2 Chronicles 9:29)</w:t>
      </w:r>
    </w:p>
    <w:p w14:paraId="0BE31EF2" w14:textId="77777777" w:rsidR="00F41A72" w:rsidRPr="001774A6" w:rsidRDefault="00F41A72" w:rsidP="00F41A72">
      <w:pPr>
        <w:rPr>
          <w:rFonts w:ascii="Book Antiqua" w:hAnsi="Book Antiqua"/>
        </w:rPr>
      </w:pPr>
      <w:r w:rsidRPr="001774A6">
        <w:rPr>
          <w:rFonts w:ascii="Book Antiqua" w:hAnsi="Book Antiqua"/>
        </w:rPr>
        <w:tab/>
        <w:t>Book of Gad the Seer (1 Chronicles 29:29)</w:t>
      </w:r>
    </w:p>
    <w:p w14:paraId="0C2F9AF5" w14:textId="77777777" w:rsidR="00F41A72" w:rsidRPr="001774A6" w:rsidRDefault="00F41A72" w:rsidP="00F41A72">
      <w:pPr>
        <w:rPr>
          <w:rFonts w:ascii="Book Antiqua" w:hAnsi="Book Antiqua"/>
        </w:rPr>
      </w:pPr>
      <w:r w:rsidRPr="001774A6">
        <w:rPr>
          <w:rFonts w:ascii="Book Antiqua" w:hAnsi="Book Antiqua"/>
        </w:rPr>
        <w:tab/>
        <w:t xml:space="preserve">Prophecy of </w:t>
      </w:r>
      <w:proofErr w:type="spellStart"/>
      <w:r w:rsidRPr="001774A6">
        <w:rPr>
          <w:rFonts w:ascii="Book Antiqua" w:hAnsi="Book Antiqua"/>
        </w:rPr>
        <w:t>Ahijah</w:t>
      </w:r>
      <w:proofErr w:type="spellEnd"/>
      <w:r w:rsidRPr="001774A6">
        <w:rPr>
          <w:rFonts w:ascii="Book Antiqua" w:hAnsi="Book Antiqua"/>
        </w:rPr>
        <w:t xml:space="preserve"> (2 Chronicles 9:29)</w:t>
      </w:r>
    </w:p>
    <w:p w14:paraId="785B65B0" w14:textId="44938767" w:rsidR="00F41A72" w:rsidRPr="001774A6" w:rsidRDefault="00F41A72" w:rsidP="00F41A72">
      <w:pPr>
        <w:rPr>
          <w:rFonts w:ascii="Book Antiqua" w:hAnsi="Book Antiqua"/>
        </w:rPr>
      </w:pPr>
      <w:r w:rsidRPr="001774A6">
        <w:rPr>
          <w:rFonts w:ascii="Book Antiqua" w:hAnsi="Book Antiqua"/>
        </w:rPr>
        <w:tab/>
        <w:t xml:space="preserve">Visions of </w:t>
      </w:r>
      <w:proofErr w:type="spellStart"/>
      <w:r w:rsidRPr="001774A6">
        <w:rPr>
          <w:rFonts w:ascii="Book Antiqua" w:hAnsi="Book Antiqua"/>
        </w:rPr>
        <w:t>Iddo</w:t>
      </w:r>
      <w:proofErr w:type="spellEnd"/>
      <w:r w:rsidRPr="001774A6">
        <w:rPr>
          <w:rFonts w:ascii="Book Antiqua" w:hAnsi="Book Antiqua"/>
        </w:rPr>
        <w:t xml:space="preserve"> the Seer (2 Chronicles 9:29, 12:15, 13:22)</w:t>
      </w:r>
    </w:p>
    <w:p w14:paraId="6ABE4DD0" w14:textId="5B75603F" w:rsidR="00F41A72" w:rsidRPr="001774A6" w:rsidRDefault="00F41A72" w:rsidP="00F41A72">
      <w:pPr>
        <w:rPr>
          <w:rFonts w:ascii="Book Antiqua" w:hAnsi="Book Antiqua"/>
        </w:rPr>
      </w:pPr>
      <w:r w:rsidRPr="001774A6">
        <w:rPr>
          <w:rFonts w:ascii="Book Antiqua" w:hAnsi="Book Antiqua"/>
        </w:rPr>
        <w:tab/>
        <w:t xml:space="preserve">Book of </w:t>
      </w:r>
      <w:proofErr w:type="spellStart"/>
      <w:r w:rsidRPr="001774A6">
        <w:rPr>
          <w:rFonts w:ascii="Book Antiqua" w:hAnsi="Book Antiqua"/>
        </w:rPr>
        <w:t>Shemiah</w:t>
      </w:r>
      <w:proofErr w:type="spellEnd"/>
      <w:r w:rsidRPr="001774A6">
        <w:rPr>
          <w:rFonts w:ascii="Book Antiqua" w:hAnsi="Book Antiqua"/>
        </w:rPr>
        <w:t xml:space="preserve"> (2 Chronicles 12:15)</w:t>
      </w:r>
    </w:p>
    <w:p w14:paraId="40FA3EA8" w14:textId="76EBF84E" w:rsidR="00F41A72" w:rsidRPr="001774A6" w:rsidRDefault="00F41A72" w:rsidP="00F41A72">
      <w:pPr>
        <w:rPr>
          <w:rFonts w:ascii="Book Antiqua" w:hAnsi="Book Antiqua"/>
        </w:rPr>
      </w:pPr>
      <w:r w:rsidRPr="001774A6">
        <w:rPr>
          <w:rFonts w:ascii="Book Antiqua" w:hAnsi="Book Antiqua"/>
        </w:rPr>
        <w:tab/>
        <w:t>Book of Jehu (2 Chronicles 20:34)</w:t>
      </w:r>
    </w:p>
    <w:p w14:paraId="55A1B6C7" w14:textId="701C21FB" w:rsidR="00F41A72" w:rsidRPr="001774A6" w:rsidRDefault="00F41A72" w:rsidP="00F41A72">
      <w:pPr>
        <w:rPr>
          <w:rFonts w:ascii="Book Antiqua" w:hAnsi="Book Antiqua"/>
        </w:rPr>
      </w:pPr>
      <w:r w:rsidRPr="001774A6">
        <w:rPr>
          <w:rFonts w:ascii="Book Antiqua" w:hAnsi="Book Antiqua"/>
        </w:rPr>
        <w:tab/>
      </w:r>
      <w:r w:rsidR="000951C9" w:rsidRPr="001774A6">
        <w:rPr>
          <w:rFonts w:ascii="Book Antiqua" w:hAnsi="Book Antiqua"/>
        </w:rPr>
        <w:t>Sayings of the Seers (2 Chronicles 33:19)</w:t>
      </w:r>
    </w:p>
    <w:p w14:paraId="0250942C" w14:textId="6F678FED" w:rsidR="000951C9" w:rsidRPr="001774A6" w:rsidRDefault="000951C9" w:rsidP="00F41A72">
      <w:pPr>
        <w:rPr>
          <w:rFonts w:ascii="Book Antiqua" w:hAnsi="Book Antiqua"/>
        </w:rPr>
      </w:pPr>
      <w:r w:rsidRPr="001774A6">
        <w:rPr>
          <w:rFonts w:ascii="Book Antiqua" w:hAnsi="Book Antiqua"/>
        </w:rPr>
        <w:tab/>
        <w:t>Early Epistle of Paul to the Corinthians (1 Corinthians 5:9)</w:t>
      </w:r>
    </w:p>
    <w:p w14:paraId="73096F81" w14:textId="7A6C58A7" w:rsidR="000951C9" w:rsidRPr="001774A6" w:rsidRDefault="000951C9" w:rsidP="00F41A72">
      <w:pPr>
        <w:rPr>
          <w:rFonts w:ascii="Book Antiqua" w:hAnsi="Book Antiqua"/>
        </w:rPr>
      </w:pPr>
      <w:r w:rsidRPr="001774A6">
        <w:rPr>
          <w:rFonts w:ascii="Book Antiqua" w:hAnsi="Book Antiqua"/>
        </w:rPr>
        <w:tab/>
        <w:t>Possible early version of Ephesians (3:3)</w:t>
      </w:r>
    </w:p>
    <w:p w14:paraId="2991F236" w14:textId="5687005F" w:rsidR="000951C9" w:rsidRPr="001774A6" w:rsidRDefault="000951C9" w:rsidP="00F41A72">
      <w:pPr>
        <w:rPr>
          <w:rFonts w:ascii="Book Antiqua" w:hAnsi="Book Antiqua"/>
        </w:rPr>
      </w:pPr>
      <w:r w:rsidRPr="001774A6">
        <w:rPr>
          <w:rFonts w:ascii="Book Antiqua" w:hAnsi="Book Antiqua"/>
        </w:rPr>
        <w:tab/>
        <w:t xml:space="preserve">An Epistle to the </w:t>
      </w:r>
      <w:proofErr w:type="spellStart"/>
      <w:r w:rsidRPr="001774A6">
        <w:rPr>
          <w:rFonts w:ascii="Book Antiqua" w:hAnsi="Book Antiqua"/>
        </w:rPr>
        <w:t>Laodocians</w:t>
      </w:r>
      <w:proofErr w:type="spellEnd"/>
      <w:r w:rsidRPr="001774A6">
        <w:rPr>
          <w:rFonts w:ascii="Book Antiqua" w:hAnsi="Book Antiqua"/>
        </w:rPr>
        <w:t xml:space="preserve"> (Colossians 4:16)</w:t>
      </w:r>
    </w:p>
    <w:p w14:paraId="1D00D462" w14:textId="29E1C007" w:rsidR="000951C9" w:rsidRPr="001774A6" w:rsidRDefault="000951C9" w:rsidP="00F41A72">
      <w:pPr>
        <w:rPr>
          <w:rFonts w:ascii="Book Antiqua" w:hAnsi="Book Antiqua"/>
        </w:rPr>
      </w:pPr>
      <w:r w:rsidRPr="001774A6">
        <w:rPr>
          <w:rFonts w:ascii="Book Antiqua" w:hAnsi="Book Antiqua"/>
        </w:rPr>
        <w:tab/>
        <w:t>Prophecies of Enoch (Jude 1:14)</w:t>
      </w:r>
      <w:r w:rsidR="00B87385" w:rsidRPr="001774A6">
        <w:rPr>
          <w:rStyle w:val="FootnoteReference"/>
          <w:rFonts w:ascii="Book Antiqua" w:hAnsi="Book Antiqua"/>
        </w:rPr>
        <w:footnoteReference w:id="4"/>
      </w:r>
    </w:p>
    <w:p w14:paraId="582CEE6E" w14:textId="616A9294" w:rsidR="00B87385" w:rsidRPr="001774A6" w:rsidRDefault="00B87385" w:rsidP="00F41A72">
      <w:pPr>
        <w:rPr>
          <w:rFonts w:ascii="Book Antiqua" w:hAnsi="Book Antiqua"/>
        </w:rPr>
      </w:pPr>
      <w:r w:rsidRPr="001774A6">
        <w:rPr>
          <w:rFonts w:ascii="Book Antiqua" w:hAnsi="Book Antiqua"/>
        </w:rPr>
        <w:lastRenderedPageBreak/>
        <w:t>The exciting but often hollow buzz word</w:t>
      </w:r>
      <w:r w:rsidR="00E03BAB" w:rsidRPr="001774A6">
        <w:rPr>
          <w:rFonts w:ascii="Book Antiqua" w:hAnsi="Book Antiqua"/>
        </w:rPr>
        <w:t>s</w:t>
      </w:r>
      <w:r w:rsidRPr="001774A6">
        <w:rPr>
          <w:rFonts w:ascii="Book Antiqua" w:hAnsi="Book Antiqua"/>
        </w:rPr>
        <w:t>, ‘</w:t>
      </w:r>
      <w:r w:rsidR="000951C9" w:rsidRPr="001774A6">
        <w:rPr>
          <w:rFonts w:ascii="Book Antiqua" w:hAnsi="Book Antiqua"/>
        </w:rPr>
        <w:t>Lost books</w:t>
      </w:r>
      <w:r w:rsidRPr="001774A6">
        <w:rPr>
          <w:rFonts w:ascii="Book Antiqua" w:hAnsi="Book Antiqua"/>
        </w:rPr>
        <w:t>,’</w:t>
      </w:r>
      <w:r w:rsidR="000951C9" w:rsidRPr="001774A6">
        <w:rPr>
          <w:rFonts w:ascii="Book Antiqua" w:hAnsi="Book Antiqua"/>
        </w:rPr>
        <w:t xml:space="preserve"> do</w:t>
      </w:r>
      <w:r w:rsidRPr="001774A6">
        <w:rPr>
          <w:rFonts w:ascii="Book Antiqua" w:hAnsi="Book Antiqua"/>
        </w:rPr>
        <w:t xml:space="preserve"> not </w:t>
      </w:r>
      <w:r w:rsidR="000951C9" w:rsidRPr="001774A6">
        <w:rPr>
          <w:rFonts w:ascii="Book Antiqua" w:hAnsi="Book Antiqua"/>
        </w:rPr>
        <w:t>mean lost</w:t>
      </w:r>
      <w:r w:rsidRPr="001774A6">
        <w:rPr>
          <w:rFonts w:ascii="Book Antiqua" w:hAnsi="Book Antiqua"/>
        </w:rPr>
        <w:t xml:space="preserve"> divinely</w:t>
      </w:r>
      <w:r w:rsidR="000951C9" w:rsidRPr="001774A6">
        <w:rPr>
          <w:rFonts w:ascii="Book Antiqua" w:hAnsi="Book Antiqua"/>
        </w:rPr>
        <w:t xml:space="preserve"> inspired texts though.  It is no accident that most of these books are referenced in the history portion of the Old Testament.  </w:t>
      </w:r>
      <w:r w:rsidR="00E03BAB" w:rsidRPr="001774A6">
        <w:rPr>
          <w:rFonts w:ascii="Book Antiqua" w:hAnsi="Book Antiqua"/>
        </w:rPr>
        <w:t>The</w:t>
      </w:r>
      <w:r w:rsidR="000951C9" w:rsidRPr="001774A6">
        <w:rPr>
          <w:rFonts w:ascii="Book Antiqua" w:hAnsi="Book Antiqua"/>
        </w:rPr>
        <w:t xml:space="preserve"> current arrangement of the Old Testament is not the order in which </w:t>
      </w:r>
      <w:r w:rsidRPr="001774A6">
        <w:rPr>
          <w:rFonts w:ascii="Book Antiqua" w:hAnsi="Book Antiqua"/>
        </w:rPr>
        <w:t xml:space="preserve">the individual </w:t>
      </w:r>
      <w:r w:rsidR="000951C9" w:rsidRPr="001774A6">
        <w:rPr>
          <w:rFonts w:ascii="Book Antiqua" w:hAnsi="Book Antiqua"/>
        </w:rPr>
        <w:t>books were written</w:t>
      </w:r>
      <w:r w:rsidRPr="001774A6">
        <w:rPr>
          <w:rFonts w:ascii="Book Antiqua" w:hAnsi="Book Antiqua"/>
        </w:rPr>
        <w:t>,</w:t>
      </w:r>
      <w:r w:rsidR="000951C9" w:rsidRPr="001774A6">
        <w:rPr>
          <w:rFonts w:ascii="Book Antiqua" w:hAnsi="Book Antiqua"/>
        </w:rPr>
        <w:t xml:space="preserve"> or even canonized</w:t>
      </w:r>
      <w:r w:rsidRPr="001774A6">
        <w:rPr>
          <w:rFonts w:ascii="Book Antiqua" w:hAnsi="Book Antiqua"/>
        </w:rPr>
        <w:t>.  Old Testament text</w:t>
      </w:r>
      <w:r w:rsidR="00686FD7">
        <w:rPr>
          <w:rFonts w:ascii="Book Antiqua" w:hAnsi="Book Antiqua"/>
        </w:rPr>
        <w:t>s</w:t>
      </w:r>
      <w:r w:rsidRPr="001774A6">
        <w:rPr>
          <w:rFonts w:ascii="Book Antiqua" w:hAnsi="Book Antiqua"/>
        </w:rPr>
        <w:t xml:space="preserve"> in the Holy Bible </w:t>
      </w:r>
      <w:r w:rsidR="000951C9" w:rsidRPr="001774A6">
        <w:rPr>
          <w:rFonts w:ascii="Book Antiqua" w:hAnsi="Book Antiqua"/>
        </w:rPr>
        <w:t xml:space="preserve">appear in the arrangement </w:t>
      </w:r>
      <w:r w:rsidR="00686FD7">
        <w:rPr>
          <w:rFonts w:ascii="Book Antiqua" w:hAnsi="Book Antiqua"/>
        </w:rPr>
        <w:t>given them in</w:t>
      </w:r>
      <w:r w:rsidR="000951C9" w:rsidRPr="001774A6">
        <w:rPr>
          <w:rFonts w:ascii="Book Antiqua" w:hAnsi="Book Antiqua"/>
        </w:rPr>
        <w:t xml:space="preserve"> the </w:t>
      </w:r>
      <w:r w:rsidRPr="001774A6">
        <w:rPr>
          <w:rFonts w:ascii="Book Antiqua" w:hAnsi="Book Antiqua"/>
        </w:rPr>
        <w:t xml:space="preserve">Greek </w:t>
      </w:r>
      <w:r w:rsidR="000951C9" w:rsidRPr="001774A6">
        <w:rPr>
          <w:rFonts w:ascii="Book Antiqua" w:hAnsi="Book Antiqua"/>
        </w:rPr>
        <w:t xml:space="preserve">Septuagint </w:t>
      </w:r>
      <w:r w:rsidR="00686FD7">
        <w:rPr>
          <w:rFonts w:ascii="Book Antiqua" w:hAnsi="Book Antiqua"/>
        </w:rPr>
        <w:t>from</w:t>
      </w:r>
      <w:r w:rsidR="000951C9" w:rsidRPr="001774A6">
        <w:rPr>
          <w:rFonts w:ascii="Book Antiqua" w:hAnsi="Book Antiqua"/>
        </w:rPr>
        <w:t xml:space="preserve"> the </w:t>
      </w:r>
      <w:r w:rsidR="00046CA0">
        <w:rPr>
          <w:rFonts w:ascii="Book Antiqua" w:hAnsi="Book Antiqua"/>
        </w:rPr>
        <w:t>200’s</w:t>
      </w:r>
      <w:r w:rsidR="000951C9" w:rsidRPr="001774A6">
        <w:rPr>
          <w:rFonts w:ascii="Book Antiqua" w:hAnsi="Book Antiqua"/>
        </w:rPr>
        <w:t xml:space="preserve"> BC.</w:t>
      </w:r>
      <w:r w:rsidR="00E03BAB" w:rsidRPr="001774A6">
        <w:rPr>
          <w:rStyle w:val="FootnoteReference"/>
          <w:rFonts w:ascii="Book Antiqua" w:hAnsi="Book Antiqua"/>
        </w:rPr>
        <w:footnoteReference w:id="5"/>
      </w:r>
      <w:r w:rsidR="00E03BAB" w:rsidRPr="001774A6">
        <w:rPr>
          <w:rFonts w:ascii="Book Antiqua" w:hAnsi="Book Antiqua"/>
        </w:rPr>
        <w:t xml:space="preserve"> </w:t>
      </w:r>
    </w:p>
    <w:p w14:paraId="6A8758AF" w14:textId="77777777" w:rsidR="00B87385" w:rsidRPr="001774A6" w:rsidRDefault="00B87385" w:rsidP="00F41A72">
      <w:pPr>
        <w:rPr>
          <w:rFonts w:ascii="Book Antiqua" w:hAnsi="Book Antiqua"/>
        </w:rPr>
      </w:pPr>
    </w:p>
    <w:p w14:paraId="37AC09D0" w14:textId="403D2F4A" w:rsidR="000951C9" w:rsidRPr="00686FD7" w:rsidRDefault="000951C9" w:rsidP="00686FD7">
      <w:pPr>
        <w:pStyle w:val="ListParagraph"/>
        <w:numPr>
          <w:ilvl w:val="0"/>
          <w:numId w:val="3"/>
        </w:numPr>
        <w:rPr>
          <w:rFonts w:ascii="Book Antiqua" w:hAnsi="Book Antiqua"/>
        </w:rPr>
      </w:pPr>
      <w:r w:rsidRPr="00686FD7">
        <w:rPr>
          <w:rFonts w:ascii="Book Antiqua" w:hAnsi="Book Antiqua"/>
        </w:rPr>
        <w:t>Books of the Law</w:t>
      </w:r>
    </w:p>
    <w:p w14:paraId="0A383E34" w14:textId="459504B4" w:rsidR="000951C9" w:rsidRPr="00686FD7" w:rsidRDefault="000951C9" w:rsidP="00686FD7">
      <w:pPr>
        <w:pStyle w:val="ListParagraph"/>
        <w:numPr>
          <w:ilvl w:val="0"/>
          <w:numId w:val="3"/>
        </w:numPr>
        <w:rPr>
          <w:rFonts w:ascii="Book Antiqua" w:hAnsi="Book Antiqua"/>
        </w:rPr>
      </w:pPr>
      <w:r w:rsidRPr="00686FD7">
        <w:rPr>
          <w:rFonts w:ascii="Book Antiqua" w:hAnsi="Book Antiqua"/>
        </w:rPr>
        <w:t>History</w:t>
      </w:r>
    </w:p>
    <w:p w14:paraId="19143E76" w14:textId="753B9EDE" w:rsidR="000951C9" w:rsidRPr="001774A6" w:rsidRDefault="000951C9" w:rsidP="00F41A72">
      <w:pPr>
        <w:rPr>
          <w:rFonts w:ascii="Book Antiqua" w:hAnsi="Book Antiqua"/>
        </w:rPr>
      </w:pPr>
      <w:r w:rsidRPr="001774A6">
        <w:rPr>
          <w:rFonts w:ascii="Book Antiqua" w:hAnsi="Book Antiqua"/>
        </w:rPr>
        <w:tab/>
      </w:r>
      <w:r w:rsidR="00686FD7">
        <w:rPr>
          <w:rFonts w:ascii="Book Antiqua" w:hAnsi="Book Antiqua"/>
        </w:rPr>
        <w:t>(III)</w:t>
      </w:r>
      <w:r w:rsidR="00686FD7">
        <w:rPr>
          <w:rFonts w:ascii="Book Antiqua" w:hAnsi="Book Antiqua"/>
        </w:rPr>
        <w:tab/>
      </w:r>
      <w:r w:rsidRPr="001774A6">
        <w:rPr>
          <w:rFonts w:ascii="Book Antiqua" w:hAnsi="Book Antiqua"/>
        </w:rPr>
        <w:t>Poetry</w:t>
      </w:r>
    </w:p>
    <w:p w14:paraId="3AFDFA44" w14:textId="1AE4944E" w:rsidR="000951C9" w:rsidRPr="001774A6" w:rsidRDefault="000951C9" w:rsidP="00F41A72">
      <w:pPr>
        <w:rPr>
          <w:rFonts w:ascii="Book Antiqua" w:hAnsi="Book Antiqua"/>
        </w:rPr>
      </w:pPr>
      <w:r w:rsidRPr="001774A6">
        <w:rPr>
          <w:rFonts w:ascii="Book Antiqua" w:hAnsi="Book Antiqua"/>
        </w:rPr>
        <w:tab/>
      </w:r>
      <w:r w:rsidR="00686FD7">
        <w:rPr>
          <w:rFonts w:ascii="Book Antiqua" w:hAnsi="Book Antiqua"/>
        </w:rPr>
        <w:t>(IV)</w:t>
      </w:r>
      <w:r w:rsidR="00686FD7">
        <w:rPr>
          <w:rFonts w:ascii="Book Antiqua" w:hAnsi="Book Antiqua"/>
        </w:rPr>
        <w:tab/>
      </w:r>
      <w:r w:rsidRPr="001774A6">
        <w:rPr>
          <w:rFonts w:ascii="Book Antiqua" w:hAnsi="Book Antiqua"/>
        </w:rPr>
        <w:t>Prophecy</w:t>
      </w:r>
    </w:p>
    <w:p w14:paraId="318426A0" w14:textId="77777777" w:rsidR="000951C9" w:rsidRPr="001774A6" w:rsidRDefault="000951C9" w:rsidP="00F41A72">
      <w:pPr>
        <w:rPr>
          <w:rFonts w:ascii="Book Antiqua" w:hAnsi="Book Antiqua"/>
        </w:rPr>
      </w:pPr>
    </w:p>
    <w:p w14:paraId="63823A1F" w14:textId="7C4EC3E9" w:rsidR="00E03BAB" w:rsidRPr="001774A6" w:rsidRDefault="000951C9" w:rsidP="00F41A72">
      <w:pPr>
        <w:rPr>
          <w:rFonts w:ascii="Book Antiqua" w:hAnsi="Book Antiqua"/>
        </w:rPr>
      </w:pPr>
      <w:r w:rsidRPr="001774A6">
        <w:rPr>
          <w:rFonts w:ascii="Book Antiqua" w:hAnsi="Book Antiqua"/>
        </w:rPr>
        <w:t xml:space="preserve">References to history books in inspired texts </w:t>
      </w:r>
      <w:r w:rsidR="00E03BAB" w:rsidRPr="001774A6">
        <w:rPr>
          <w:rFonts w:ascii="Book Antiqua" w:hAnsi="Book Antiqua"/>
        </w:rPr>
        <w:t>likely</w:t>
      </w:r>
      <w:r w:rsidRPr="001774A6">
        <w:rPr>
          <w:rFonts w:ascii="Book Antiqua" w:hAnsi="Book Antiqua"/>
        </w:rPr>
        <w:t xml:space="preserve"> fit the bill for </w:t>
      </w:r>
      <w:proofErr w:type="spellStart"/>
      <w:r w:rsidRPr="001774A6">
        <w:rPr>
          <w:rFonts w:ascii="Book Antiqua" w:hAnsi="Book Antiqua"/>
        </w:rPr>
        <w:t>Jasher</w:t>
      </w:r>
      <w:proofErr w:type="spellEnd"/>
      <w:r w:rsidRPr="001774A6">
        <w:rPr>
          <w:rFonts w:ascii="Book Antiqua" w:hAnsi="Book Antiqua"/>
        </w:rPr>
        <w:t xml:space="preserve"> too.  It is referenced in Joshua 10:13 </w:t>
      </w:r>
      <w:r w:rsidR="00E03BAB" w:rsidRPr="001774A6">
        <w:rPr>
          <w:rFonts w:ascii="Book Antiqua" w:hAnsi="Book Antiqua"/>
        </w:rPr>
        <w:t>where</w:t>
      </w:r>
      <w:r w:rsidRPr="001774A6">
        <w:rPr>
          <w:rFonts w:ascii="Book Antiqua" w:hAnsi="Book Antiqua"/>
        </w:rPr>
        <w:t xml:space="preserve"> i</w:t>
      </w:r>
      <w:r w:rsidR="00E03BAB" w:rsidRPr="001774A6">
        <w:rPr>
          <w:rFonts w:ascii="Book Antiqua" w:hAnsi="Book Antiqua"/>
        </w:rPr>
        <w:t>t</w:t>
      </w:r>
      <w:r w:rsidRPr="001774A6">
        <w:rPr>
          <w:rFonts w:ascii="Book Antiqua" w:hAnsi="Book Antiqua"/>
        </w:rPr>
        <w:t xml:space="preserve"> </w:t>
      </w:r>
      <w:r w:rsidR="00E03BAB" w:rsidRPr="001774A6">
        <w:rPr>
          <w:rFonts w:ascii="Book Antiqua" w:hAnsi="Book Antiqua"/>
        </w:rPr>
        <w:t>documents</w:t>
      </w:r>
      <w:r w:rsidRPr="001774A6">
        <w:rPr>
          <w:rFonts w:ascii="Book Antiqua" w:hAnsi="Book Antiqua"/>
        </w:rPr>
        <w:t xml:space="preserve"> in </w:t>
      </w:r>
      <w:r w:rsidR="00E03BAB" w:rsidRPr="001774A6">
        <w:rPr>
          <w:rFonts w:ascii="Book Antiqua" w:hAnsi="Book Antiqua"/>
        </w:rPr>
        <w:t>detail</w:t>
      </w:r>
      <w:r w:rsidRPr="001774A6">
        <w:rPr>
          <w:rFonts w:ascii="Book Antiqua" w:hAnsi="Book Antiqua"/>
        </w:rPr>
        <w:t xml:space="preserve"> the sun </w:t>
      </w:r>
      <w:r w:rsidR="00E03BAB" w:rsidRPr="001774A6">
        <w:rPr>
          <w:rFonts w:ascii="Book Antiqua" w:hAnsi="Book Antiqua"/>
        </w:rPr>
        <w:t xml:space="preserve">stopping </w:t>
      </w:r>
      <w:r w:rsidRPr="001774A6">
        <w:rPr>
          <w:rFonts w:ascii="Book Antiqua" w:hAnsi="Book Antiqua"/>
        </w:rPr>
        <w:t>in the sky</w:t>
      </w:r>
      <w:r w:rsidR="00E03BAB" w:rsidRPr="001774A6">
        <w:rPr>
          <w:rFonts w:ascii="Book Antiqua" w:hAnsi="Book Antiqua"/>
        </w:rPr>
        <w:t xml:space="preserve"> and refusing to set</w:t>
      </w:r>
      <w:r w:rsidRPr="001774A6">
        <w:rPr>
          <w:rFonts w:ascii="Book Antiqua" w:hAnsi="Book Antiqua"/>
        </w:rPr>
        <w:t xml:space="preserve"> during the Battle of Jericho</w:t>
      </w:r>
      <w:r w:rsidR="00E03BAB" w:rsidRPr="001774A6">
        <w:rPr>
          <w:rFonts w:ascii="Book Antiqua" w:hAnsi="Book Antiqua"/>
        </w:rPr>
        <w:t xml:space="preserve">; </w:t>
      </w:r>
      <w:r w:rsidR="00E03BAB" w:rsidRPr="001774A6">
        <w:rPr>
          <w:rFonts w:ascii="Book Antiqua" w:hAnsi="Book Antiqua"/>
          <w:i/>
          <w:iCs/>
        </w:rPr>
        <w:t xml:space="preserve">“is not this written in the Book of </w:t>
      </w:r>
      <w:proofErr w:type="spellStart"/>
      <w:r w:rsidR="00E03BAB" w:rsidRPr="001774A6">
        <w:rPr>
          <w:rFonts w:ascii="Book Antiqua" w:hAnsi="Book Antiqua"/>
          <w:i/>
          <w:iCs/>
        </w:rPr>
        <w:t>Jasher</w:t>
      </w:r>
      <w:proofErr w:type="spellEnd"/>
      <w:r w:rsidR="00E03BAB" w:rsidRPr="001774A6">
        <w:rPr>
          <w:rFonts w:ascii="Book Antiqua" w:hAnsi="Book Antiqua"/>
          <w:i/>
          <w:iCs/>
        </w:rPr>
        <w:t>?”</w:t>
      </w:r>
      <w:r w:rsidR="00E03BAB" w:rsidRPr="001774A6">
        <w:rPr>
          <w:rFonts w:ascii="Book Antiqua" w:hAnsi="Book Antiqua"/>
        </w:rPr>
        <w:t xml:space="preserve"> </w:t>
      </w:r>
    </w:p>
    <w:p w14:paraId="194296FC" w14:textId="77777777" w:rsidR="00E03BAB" w:rsidRPr="001774A6" w:rsidRDefault="00E03BAB" w:rsidP="00F41A72">
      <w:pPr>
        <w:rPr>
          <w:rFonts w:ascii="Book Antiqua" w:hAnsi="Book Antiqua"/>
        </w:rPr>
      </w:pPr>
    </w:p>
    <w:p w14:paraId="6D1C8E41" w14:textId="401F9AD1" w:rsidR="00F50528" w:rsidRPr="001774A6" w:rsidRDefault="000951C9" w:rsidP="00F41A72">
      <w:pPr>
        <w:rPr>
          <w:rFonts w:ascii="Book Antiqua" w:hAnsi="Book Antiqua"/>
        </w:rPr>
      </w:pPr>
      <w:r w:rsidRPr="001774A6">
        <w:rPr>
          <w:rFonts w:ascii="Book Antiqua" w:hAnsi="Book Antiqua"/>
        </w:rPr>
        <w:t xml:space="preserve">The second mention of </w:t>
      </w:r>
      <w:proofErr w:type="spellStart"/>
      <w:r w:rsidRPr="001774A6">
        <w:rPr>
          <w:rFonts w:ascii="Book Antiqua" w:hAnsi="Book Antiqua"/>
        </w:rPr>
        <w:t>Jasher</w:t>
      </w:r>
      <w:proofErr w:type="spellEnd"/>
      <w:r w:rsidRPr="001774A6">
        <w:rPr>
          <w:rFonts w:ascii="Book Antiqua" w:hAnsi="Book Antiqua"/>
        </w:rPr>
        <w:t xml:space="preserve"> appears in </w:t>
      </w:r>
      <w:r w:rsidR="00785269">
        <w:rPr>
          <w:rFonts w:ascii="Book Antiqua" w:hAnsi="Book Antiqua"/>
        </w:rPr>
        <w:t>II</w:t>
      </w:r>
      <w:r w:rsidRPr="001774A6">
        <w:rPr>
          <w:rFonts w:ascii="Book Antiqua" w:hAnsi="Book Antiqua"/>
        </w:rPr>
        <w:t xml:space="preserve"> Samuel </w:t>
      </w:r>
      <w:r w:rsidR="00302FBA" w:rsidRPr="001774A6">
        <w:rPr>
          <w:rFonts w:ascii="Book Antiqua" w:hAnsi="Book Antiqua"/>
        </w:rPr>
        <w:t>1:18 and</w:t>
      </w:r>
      <w:r w:rsidRPr="001774A6">
        <w:rPr>
          <w:rFonts w:ascii="Book Antiqua" w:hAnsi="Book Antiqua"/>
        </w:rPr>
        <w:t xml:space="preserve"> records a relatively insignificant detail when compared to the sun stopping in the sky </w:t>
      </w:r>
      <w:r w:rsidR="00E03BAB" w:rsidRPr="001774A6">
        <w:rPr>
          <w:rFonts w:ascii="Book Antiqua" w:hAnsi="Book Antiqua"/>
        </w:rPr>
        <w:t xml:space="preserve">by God’s direct command.  </w:t>
      </w:r>
      <w:r w:rsidRPr="001774A6">
        <w:rPr>
          <w:rFonts w:ascii="Book Antiqua" w:hAnsi="Book Antiqua"/>
        </w:rPr>
        <w:t>The reference in Samuel only verifies that King David had given Judah</w:t>
      </w:r>
      <w:r w:rsidR="00E03BAB" w:rsidRPr="001774A6">
        <w:rPr>
          <w:rFonts w:ascii="Book Antiqua" w:hAnsi="Book Antiqua"/>
        </w:rPr>
        <w:t xml:space="preserve"> an official order</w:t>
      </w:r>
      <w:r w:rsidRPr="001774A6">
        <w:rPr>
          <w:rFonts w:ascii="Book Antiqua" w:hAnsi="Book Antiqua"/>
        </w:rPr>
        <w:t xml:space="preserve"> to learn Archer</w:t>
      </w:r>
      <w:r w:rsidR="00E03BAB" w:rsidRPr="001774A6">
        <w:rPr>
          <w:rFonts w:ascii="Book Antiqua" w:hAnsi="Book Antiqua"/>
        </w:rPr>
        <w:t xml:space="preserve">y. </w:t>
      </w:r>
      <w:r w:rsidR="00F50528" w:rsidRPr="001774A6">
        <w:rPr>
          <w:rFonts w:ascii="Book Antiqua" w:hAnsi="Book Antiqua"/>
        </w:rPr>
        <w:t xml:space="preserve"> </w:t>
      </w:r>
    </w:p>
    <w:p w14:paraId="04A74BB6" w14:textId="2EBB8648" w:rsidR="00F50528" w:rsidRDefault="00F50528" w:rsidP="00F41A72">
      <w:pPr>
        <w:rPr>
          <w:rFonts w:ascii="Book Antiqua" w:hAnsi="Book Antiqua"/>
        </w:rPr>
      </w:pPr>
    </w:p>
    <w:p w14:paraId="34EBBD07" w14:textId="4EC69B9B" w:rsidR="00785269" w:rsidRPr="001774A6" w:rsidRDefault="00785269" w:rsidP="00785269">
      <w:pPr>
        <w:rPr>
          <w:rFonts w:ascii="Book Antiqua" w:hAnsi="Book Antiqua"/>
        </w:rPr>
      </w:pPr>
      <w:r w:rsidRPr="001774A6">
        <w:rPr>
          <w:rFonts w:ascii="Book Antiqua" w:hAnsi="Book Antiqua"/>
        </w:rPr>
        <w:t xml:space="preserve">The Israelites would certainly want to detail a major supernatural event.   </w:t>
      </w:r>
      <w:r w:rsidR="00046CA0">
        <w:rPr>
          <w:rFonts w:ascii="Book Antiqua" w:hAnsi="Book Antiqua"/>
        </w:rPr>
        <w:t xml:space="preserve">If </w:t>
      </w:r>
      <w:proofErr w:type="spellStart"/>
      <w:r w:rsidR="00046CA0">
        <w:rPr>
          <w:rFonts w:ascii="Book Antiqua" w:hAnsi="Book Antiqua"/>
        </w:rPr>
        <w:t>Jasher</w:t>
      </w:r>
      <w:proofErr w:type="spellEnd"/>
      <w:r w:rsidR="00046CA0">
        <w:rPr>
          <w:rFonts w:ascii="Book Antiqua" w:hAnsi="Book Antiqua"/>
        </w:rPr>
        <w:t xml:space="preserve"> is just a history book it is telling that a supernatural event is recorded in its pages.  That would be unheard of in our time.  </w:t>
      </w:r>
      <w:r w:rsidRPr="001774A6">
        <w:rPr>
          <w:rFonts w:ascii="Book Antiqua" w:hAnsi="Book Antiqua"/>
        </w:rPr>
        <w:t xml:space="preserve">Yet, the second reference is relatively insignificant; a minor detail about a monarchical edict giving military instructions. This causes one to consider the veracity of </w:t>
      </w:r>
      <w:proofErr w:type="spellStart"/>
      <w:r w:rsidRPr="001774A6">
        <w:rPr>
          <w:rFonts w:ascii="Book Antiqua" w:hAnsi="Book Antiqua"/>
        </w:rPr>
        <w:t>Jasher</w:t>
      </w:r>
      <w:proofErr w:type="spellEnd"/>
      <w:r w:rsidRPr="001774A6">
        <w:rPr>
          <w:rFonts w:ascii="Book Antiqua" w:hAnsi="Book Antiqua"/>
        </w:rPr>
        <w:t xml:space="preserve"> as a concept separate from physical texts.  Generally medieval plagiarism would stick to ideas of doctrine and major supernatural events to pass to posterity.  </w:t>
      </w:r>
    </w:p>
    <w:p w14:paraId="2D26648A" w14:textId="77777777" w:rsidR="00785269" w:rsidRPr="001774A6" w:rsidRDefault="00785269" w:rsidP="00F41A72">
      <w:pPr>
        <w:rPr>
          <w:rFonts w:ascii="Book Antiqua" w:hAnsi="Book Antiqua"/>
        </w:rPr>
      </w:pPr>
    </w:p>
    <w:p w14:paraId="58E74028" w14:textId="0DEAB75A" w:rsidR="00FB0861" w:rsidRPr="001774A6" w:rsidRDefault="000951C9" w:rsidP="00F41A72">
      <w:pPr>
        <w:rPr>
          <w:rFonts w:ascii="Book Antiqua" w:hAnsi="Book Antiqua"/>
        </w:rPr>
      </w:pPr>
      <w:r w:rsidRPr="001774A6">
        <w:rPr>
          <w:rFonts w:ascii="Book Antiqua" w:hAnsi="Book Antiqua"/>
        </w:rPr>
        <w:t>On first thought one</w:t>
      </w:r>
      <w:r w:rsidR="00046CA0">
        <w:rPr>
          <w:rFonts w:ascii="Book Antiqua" w:hAnsi="Book Antiqua"/>
        </w:rPr>
        <w:t xml:space="preserve"> </w:t>
      </w:r>
      <w:r w:rsidRPr="001774A6">
        <w:rPr>
          <w:rFonts w:ascii="Book Antiqua" w:hAnsi="Book Antiqua"/>
        </w:rPr>
        <w:t>wonder</w:t>
      </w:r>
      <w:r w:rsidR="00046CA0">
        <w:rPr>
          <w:rFonts w:ascii="Book Antiqua" w:hAnsi="Book Antiqua"/>
        </w:rPr>
        <w:t>s</w:t>
      </w:r>
      <w:r w:rsidRPr="001774A6">
        <w:rPr>
          <w:rFonts w:ascii="Book Antiqua" w:hAnsi="Book Antiqua"/>
        </w:rPr>
        <w:t xml:space="preserve"> why </w:t>
      </w:r>
      <w:proofErr w:type="spellStart"/>
      <w:r w:rsidRPr="001774A6">
        <w:rPr>
          <w:rFonts w:ascii="Book Antiqua" w:hAnsi="Book Antiqua"/>
        </w:rPr>
        <w:t>Jasher</w:t>
      </w:r>
      <w:proofErr w:type="spellEnd"/>
      <w:r w:rsidRPr="001774A6">
        <w:rPr>
          <w:rFonts w:ascii="Book Antiqua" w:hAnsi="Book Antiqua"/>
        </w:rPr>
        <w:t xml:space="preserve"> would be put forth as a verification for what is </w:t>
      </w:r>
      <w:r w:rsidR="00046CA0">
        <w:rPr>
          <w:rFonts w:ascii="Book Antiqua" w:hAnsi="Book Antiqua"/>
        </w:rPr>
        <w:t>written</w:t>
      </w:r>
      <w:r w:rsidRPr="001774A6">
        <w:rPr>
          <w:rFonts w:ascii="Book Antiqua" w:hAnsi="Book Antiqua"/>
        </w:rPr>
        <w:t xml:space="preserve"> in inspired texts</w:t>
      </w:r>
      <w:r w:rsidR="00F50528" w:rsidRPr="001774A6">
        <w:rPr>
          <w:rFonts w:ascii="Book Antiqua" w:hAnsi="Book Antiqua"/>
        </w:rPr>
        <w:t xml:space="preserve"> in a way that seems to verify </w:t>
      </w:r>
      <w:r w:rsidR="00785269">
        <w:rPr>
          <w:rFonts w:ascii="Book Antiqua" w:hAnsi="Book Antiqua"/>
        </w:rPr>
        <w:t>them</w:t>
      </w:r>
      <w:r w:rsidRPr="001774A6">
        <w:rPr>
          <w:rFonts w:ascii="Book Antiqua" w:hAnsi="Book Antiqua"/>
        </w:rPr>
        <w:t xml:space="preserve">? Can an inspired text </w:t>
      </w:r>
      <w:r w:rsidR="00F50528" w:rsidRPr="001774A6">
        <w:rPr>
          <w:rFonts w:ascii="Book Antiqua" w:hAnsi="Book Antiqua"/>
        </w:rPr>
        <w:t xml:space="preserve">like Joshua or Samuel </w:t>
      </w:r>
      <w:r w:rsidRPr="001774A6">
        <w:rPr>
          <w:rFonts w:ascii="Book Antiqua" w:hAnsi="Book Antiqua"/>
        </w:rPr>
        <w:t xml:space="preserve">draw from a human history </w:t>
      </w:r>
      <w:r w:rsidR="00F50528" w:rsidRPr="001774A6">
        <w:rPr>
          <w:rFonts w:ascii="Book Antiqua" w:hAnsi="Book Antiqua"/>
        </w:rPr>
        <w:t>that does</w:t>
      </w:r>
      <w:r w:rsidRPr="001774A6">
        <w:rPr>
          <w:rFonts w:ascii="Book Antiqua" w:hAnsi="Book Antiqua"/>
        </w:rPr>
        <w:t xml:space="preserve"> not hold divinity itself</w:t>
      </w:r>
      <w:r w:rsidR="00046CA0">
        <w:rPr>
          <w:rFonts w:ascii="Book Antiqua" w:hAnsi="Book Antiqua"/>
        </w:rPr>
        <w:t>? Does that mean an ancient history book needs</w:t>
      </w:r>
      <w:r w:rsidR="00F50528" w:rsidRPr="001774A6">
        <w:rPr>
          <w:rFonts w:ascii="Book Antiqua" w:hAnsi="Book Antiqua"/>
        </w:rPr>
        <w:t xml:space="preserve"> to be considered </w:t>
      </w:r>
      <w:r w:rsidR="00A55BD1" w:rsidRPr="001774A6">
        <w:rPr>
          <w:rFonts w:ascii="Book Antiqua" w:hAnsi="Book Antiqua"/>
        </w:rPr>
        <w:t>among a special group of books</w:t>
      </w:r>
      <w:r w:rsidRPr="001774A6">
        <w:rPr>
          <w:rFonts w:ascii="Book Antiqua" w:hAnsi="Book Antiqua"/>
        </w:rPr>
        <w:t>? It is a difficult question.  As history would reveal</w:t>
      </w:r>
      <w:r w:rsidR="00F50528" w:rsidRPr="001774A6">
        <w:rPr>
          <w:rFonts w:ascii="Book Antiqua" w:hAnsi="Book Antiqua"/>
        </w:rPr>
        <w:t>,</w:t>
      </w:r>
      <w:r w:rsidRPr="001774A6">
        <w:rPr>
          <w:rFonts w:ascii="Book Antiqua" w:hAnsi="Book Antiqua"/>
        </w:rPr>
        <w:t xml:space="preserve"> the answer is too difficult for mainline denominations to even </w:t>
      </w:r>
      <w:r w:rsidR="00FB0861" w:rsidRPr="001774A6">
        <w:rPr>
          <w:rFonts w:ascii="Book Antiqua" w:hAnsi="Book Antiqua"/>
        </w:rPr>
        <w:t xml:space="preserve">answer.  </w:t>
      </w:r>
    </w:p>
    <w:p w14:paraId="674C7121" w14:textId="77777777" w:rsidR="0065357F" w:rsidRPr="001774A6" w:rsidRDefault="0065357F" w:rsidP="00F41A72">
      <w:pPr>
        <w:rPr>
          <w:rFonts w:ascii="Book Antiqua" w:hAnsi="Book Antiqua"/>
        </w:rPr>
      </w:pPr>
    </w:p>
    <w:p w14:paraId="781A4D71" w14:textId="5681A8ED" w:rsidR="0065357F" w:rsidRPr="001774A6" w:rsidRDefault="0065357F" w:rsidP="00F41A72">
      <w:pPr>
        <w:rPr>
          <w:rFonts w:ascii="Book Antiqua" w:hAnsi="Book Antiqua"/>
        </w:rPr>
      </w:pPr>
      <w:r w:rsidRPr="001774A6">
        <w:rPr>
          <w:rFonts w:ascii="Book Antiqua" w:hAnsi="Book Antiqua"/>
        </w:rPr>
        <w:t xml:space="preserve">As a result of worldwide digitizing of records and texts, new readers have developed interest in these types of writings.  </w:t>
      </w:r>
      <w:r w:rsidR="00302FBA" w:rsidRPr="001774A6">
        <w:rPr>
          <w:rFonts w:ascii="Book Antiqua" w:hAnsi="Book Antiqua"/>
        </w:rPr>
        <w:t>Often,</w:t>
      </w:r>
      <w:r w:rsidRPr="001774A6">
        <w:rPr>
          <w:rFonts w:ascii="Book Antiqua" w:hAnsi="Book Antiqua"/>
        </w:rPr>
        <w:t xml:space="preserve"> they wonder how a book can accompany sacred text throughout history and not itself be considered? </w:t>
      </w:r>
      <w:r w:rsidR="00FB0861" w:rsidRPr="001774A6">
        <w:rPr>
          <w:rFonts w:ascii="Book Antiqua" w:hAnsi="Book Antiqua"/>
        </w:rPr>
        <w:t xml:space="preserve">Recently </w:t>
      </w:r>
      <w:r w:rsidRPr="001774A6">
        <w:rPr>
          <w:rFonts w:ascii="Book Antiqua" w:hAnsi="Book Antiqua"/>
        </w:rPr>
        <w:t xml:space="preserve">I </w:t>
      </w:r>
      <w:r w:rsidR="00FB0861" w:rsidRPr="001774A6">
        <w:rPr>
          <w:rFonts w:ascii="Book Antiqua" w:hAnsi="Book Antiqua"/>
        </w:rPr>
        <w:t>explo</w:t>
      </w:r>
      <w:r w:rsidRPr="001774A6">
        <w:rPr>
          <w:rFonts w:ascii="Book Antiqua" w:hAnsi="Book Antiqua"/>
        </w:rPr>
        <w:t>red such a question.</w:t>
      </w:r>
      <w:r w:rsidR="00FB0861" w:rsidRPr="001774A6">
        <w:rPr>
          <w:rFonts w:ascii="Book Antiqua" w:hAnsi="Book Antiqua"/>
        </w:rPr>
        <w:t xml:space="preserve"> </w:t>
      </w:r>
      <w:r w:rsidRPr="001774A6">
        <w:rPr>
          <w:rFonts w:ascii="Book Antiqua" w:hAnsi="Book Antiqua"/>
        </w:rPr>
        <w:t xml:space="preserve">  Should</w:t>
      </w:r>
      <w:r w:rsidR="00FB0861" w:rsidRPr="001774A6">
        <w:rPr>
          <w:rFonts w:ascii="Book Antiqua" w:hAnsi="Book Antiqua"/>
        </w:rPr>
        <w:t xml:space="preserve"> </w:t>
      </w:r>
      <w:proofErr w:type="spellStart"/>
      <w:r w:rsidR="00FB0861" w:rsidRPr="001774A6">
        <w:rPr>
          <w:rFonts w:ascii="Book Antiqua" w:hAnsi="Book Antiqua"/>
        </w:rPr>
        <w:t>Jasher</w:t>
      </w:r>
      <w:proofErr w:type="spellEnd"/>
      <w:r w:rsidR="00FB0861" w:rsidRPr="001774A6">
        <w:rPr>
          <w:rFonts w:ascii="Book Antiqua" w:hAnsi="Book Antiqua"/>
        </w:rPr>
        <w:t xml:space="preserve"> be </w:t>
      </w:r>
      <w:r w:rsidR="00F50528" w:rsidRPr="001774A6">
        <w:rPr>
          <w:rFonts w:ascii="Book Antiqua" w:hAnsi="Book Antiqua"/>
        </w:rPr>
        <w:t xml:space="preserve">considered </w:t>
      </w:r>
      <w:r w:rsidR="00FB0861" w:rsidRPr="001774A6">
        <w:rPr>
          <w:rFonts w:ascii="Book Antiqua" w:hAnsi="Book Antiqua"/>
        </w:rPr>
        <w:t xml:space="preserve">orthodox Christian </w:t>
      </w:r>
      <w:r w:rsidRPr="001774A6">
        <w:rPr>
          <w:rFonts w:ascii="Book Antiqua" w:hAnsi="Book Antiqua"/>
        </w:rPr>
        <w:t>c</w:t>
      </w:r>
      <w:r w:rsidR="00FB0861" w:rsidRPr="001774A6">
        <w:rPr>
          <w:rFonts w:ascii="Book Antiqua" w:hAnsi="Book Antiqua"/>
        </w:rPr>
        <w:t>anon</w:t>
      </w:r>
      <w:r w:rsidR="00F57DA5">
        <w:rPr>
          <w:rFonts w:ascii="Book Antiqua" w:hAnsi="Book Antiqua"/>
        </w:rPr>
        <w:t>?</w:t>
      </w:r>
      <w:r w:rsidR="00FB0861" w:rsidRPr="001774A6">
        <w:rPr>
          <w:rFonts w:ascii="Book Antiqua" w:hAnsi="Book Antiqua"/>
        </w:rPr>
        <w:t xml:space="preserve"> </w:t>
      </w:r>
    </w:p>
    <w:p w14:paraId="143047A7" w14:textId="77777777" w:rsidR="00F50528" w:rsidRPr="001774A6" w:rsidRDefault="00F50528" w:rsidP="00F41A72">
      <w:pPr>
        <w:rPr>
          <w:rFonts w:ascii="Book Antiqua" w:hAnsi="Book Antiqua"/>
        </w:rPr>
      </w:pPr>
    </w:p>
    <w:p w14:paraId="1F54DB2A" w14:textId="4532F206" w:rsidR="00F50528" w:rsidRPr="001774A6" w:rsidRDefault="00221419" w:rsidP="00F41A72">
      <w:pPr>
        <w:rPr>
          <w:rFonts w:ascii="Book Antiqua" w:hAnsi="Book Antiqua"/>
        </w:rPr>
      </w:pPr>
      <w:r>
        <w:rPr>
          <w:rFonts w:ascii="Book Antiqua" w:hAnsi="Book Antiqua"/>
        </w:rPr>
        <w:lastRenderedPageBreak/>
        <w:t xml:space="preserve">The provenance of </w:t>
      </w:r>
      <w:proofErr w:type="spellStart"/>
      <w:r w:rsidR="005A456B" w:rsidRPr="001774A6">
        <w:rPr>
          <w:rFonts w:ascii="Book Antiqua" w:hAnsi="Book Antiqua"/>
        </w:rPr>
        <w:t>Jasher’s</w:t>
      </w:r>
      <w:proofErr w:type="spellEnd"/>
      <w:r w:rsidR="005A456B" w:rsidRPr="001774A6">
        <w:rPr>
          <w:rFonts w:ascii="Book Antiqua" w:hAnsi="Book Antiqua"/>
        </w:rPr>
        <w:t xml:space="preserve"> </w:t>
      </w:r>
      <w:r w:rsidR="00FB0861" w:rsidRPr="001774A6">
        <w:rPr>
          <w:rFonts w:ascii="Book Antiqua" w:hAnsi="Book Antiqua"/>
        </w:rPr>
        <w:t>lineage copies</w:t>
      </w:r>
      <w:r>
        <w:rPr>
          <w:rFonts w:ascii="Book Antiqua" w:hAnsi="Book Antiqua"/>
        </w:rPr>
        <w:t xml:space="preserve"> really muddy the waters too</w:t>
      </w:r>
      <w:r w:rsidR="00FB0861" w:rsidRPr="001774A6">
        <w:rPr>
          <w:rFonts w:ascii="Book Antiqua" w:hAnsi="Book Antiqua"/>
        </w:rPr>
        <w:t xml:space="preserve">.  One </w:t>
      </w:r>
      <w:r w:rsidR="00F50528" w:rsidRPr="001774A6">
        <w:rPr>
          <w:rFonts w:ascii="Book Antiqua" w:hAnsi="Book Antiqua"/>
        </w:rPr>
        <w:t xml:space="preserve">text </w:t>
      </w:r>
      <w:r w:rsidR="00FB0861" w:rsidRPr="001774A6">
        <w:rPr>
          <w:rFonts w:ascii="Book Antiqua" w:hAnsi="Book Antiqua"/>
        </w:rPr>
        <w:t xml:space="preserve">was known to have been written in the 1800s A.D. and passed off as </w:t>
      </w:r>
      <w:r w:rsidR="00F50528" w:rsidRPr="001774A6">
        <w:rPr>
          <w:rFonts w:ascii="Book Antiqua" w:hAnsi="Book Antiqua"/>
        </w:rPr>
        <w:t>Midrashic</w:t>
      </w:r>
      <w:r w:rsidR="00FB0861" w:rsidRPr="001774A6">
        <w:rPr>
          <w:rFonts w:ascii="Book Antiqua" w:hAnsi="Book Antiqua"/>
        </w:rPr>
        <w:t xml:space="preserve"> </w:t>
      </w:r>
      <w:r w:rsidR="00F50528" w:rsidRPr="001774A6">
        <w:rPr>
          <w:rFonts w:ascii="Book Antiqua" w:hAnsi="Book Antiqua"/>
        </w:rPr>
        <w:t>Haggadah</w:t>
      </w:r>
      <w:r w:rsidR="005A456B" w:rsidRPr="001774A6">
        <w:rPr>
          <w:rFonts w:ascii="Book Antiqua" w:hAnsi="Book Antiqua"/>
        </w:rPr>
        <w:t xml:space="preserve"> </w:t>
      </w:r>
      <w:r w:rsidR="00F50528" w:rsidRPr="001774A6">
        <w:rPr>
          <w:rFonts w:ascii="Book Antiqua" w:hAnsi="Book Antiqua"/>
        </w:rPr>
        <w:t>to strictly Christian audiences.</w:t>
      </w:r>
      <w:r w:rsidR="00F50528" w:rsidRPr="001774A6">
        <w:rPr>
          <w:rStyle w:val="FootnoteReference"/>
          <w:rFonts w:ascii="Book Antiqua" w:hAnsi="Book Antiqua"/>
        </w:rPr>
        <w:footnoteReference w:id="6"/>
      </w:r>
      <w:r w:rsidR="00F50528" w:rsidRPr="001774A6">
        <w:rPr>
          <w:rFonts w:ascii="Book Antiqua" w:hAnsi="Book Antiqua"/>
        </w:rPr>
        <w:t xml:space="preserve"> Another text of </w:t>
      </w:r>
      <w:proofErr w:type="spellStart"/>
      <w:r w:rsidR="00F50528" w:rsidRPr="001774A6">
        <w:rPr>
          <w:rFonts w:ascii="Book Antiqua" w:hAnsi="Book Antiqua"/>
        </w:rPr>
        <w:t>Jasher</w:t>
      </w:r>
      <w:proofErr w:type="spellEnd"/>
      <w:r w:rsidR="00F50528" w:rsidRPr="001774A6">
        <w:rPr>
          <w:rFonts w:ascii="Book Antiqua" w:hAnsi="Book Antiqua"/>
        </w:rPr>
        <w:t xml:space="preserve"> is known to have originated in Spain during the thirteenth century.</w:t>
      </w:r>
      <w:r w:rsidR="00FB0861" w:rsidRPr="001774A6">
        <w:rPr>
          <w:rFonts w:ascii="Book Antiqua" w:hAnsi="Book Antiqua"/>
        </w:rPr>
        <w:t xml:space="preserve"> </w:t>
      </w:r>
    </w:p>
    <w:p w14:paraId="6ACC8C08" w14:textId="77777777" w:rsidR="00F50528" w:rsidRPr="001774A6" w:rsidRDefault="00F50528" w:rsidP="00F41A72">
      <w:pPr>
        <w:rPr>
          <w:rFonts w:ascii="Book Antiqua" w:hAnsi="Book Antiqua"/>
        </w:rPr>
      </w:pPr>
    </w:p>
    <w:p w14:paraId="7116B691" w14:textId="7729A9B1" w:rsidR="005A456B" w:rsidRPr="001774A6" w:rsidRDefault="00221419" w:rsidP="00F41A72">
      <w:pPr>
        <w:rPr>
          <w:rFonts w:ascii="Book Antiqua" w:hAnsi="Book Antiqua"/>
        </w:rPr>
      </w:pPr>
      <w:r>
        <w:rPr>
          <w:rFonts w:ascii="Book Antiqua" w:hAnsi="Book Antiqua"/>
        </w:rPr>
        <w:t>The thirteenth century</w:t>
      </w:r>
      <w:r w:rsidR="00F50528" w:rsidRPr="001774A6">
        <w:rPr>
          <w:rFonts w:ascii="Book Antiqua" w:hAnsi="Book Antiqua"/>
        </w:rPr>
        <w:t xml:space="preserve"> </w:t>
      </w:r>
      <w:r w:rsidR="00FB0861" w:rsidRPr="001774A6">
        <w:rPr>
          <w:rFonts w:ascii="Book Antiqua" w:hAnsi="Book Antiqua"/>
        </w:rPr>
        <w:t xml:space="preserve">lineage copy was translated into English </w:t>
      </w:r>
      <w:r w:rsidR="00F50528" w:rsidRPr="001774A6">
        <w:rPr>
          <w:rFonts w:ascii="Book Antiqua" w:hAnsi="Book Antiqua"/>
        </w:rPr>
        <w:t>around the same time as the others</w:t>
      </w:r>
      <w:r w:rsidR="005A456B" w:rsidRPr="001774A6">
        <w:rPr>
          <w:rFonts w:ascii="Book Antiqua" w:hAnsi="Book Antiqua"/>
        </w:rPr>
        <w:t xml:space="preserve"> during the late eighteenth and early nineteenth centuries.  However, given the negative buzz around those copies, which were known to be forger</w:t>
      </w:r>
      <w:r w:rsidR="00E045D2">
        <w:rPr>
          <w:rFonts w:ascii="Book Antiqua" w:hAnsi="Book Antiqua"/>
        </w:rPr>
        <w:t>y and plagiarism</w:t>
      </w:r>
      <w:r>
        <w:rPr>
          <w:rFonts w:ascii="Book Antiqua" w:hAnsi="Book Antiqua"/>
        </w:rPr>
        <w:t xml:space="preserve">. </w:t>
      </w:r>
      <w:r w:rsidR="00302FBA" w:rsidRPr="001774A6">
        <w:rPr>
          <w:rFonts w:ascii="Book Antiqua" w:hAnsi="Book Antiqua"/>
        </w:rPr>
        <w:t xml:space="preserve"> </w:t>
      </w:r>
      <w:r>
        <w:rPr>
          <w:rFonts w:ascii="Book Antiqua" w:hAnsi="Book Antiqua"/>
        </w:rPr>
        <w:t>T</w:t>
      </w:r>
      <w:r w:rsidR="00302FBA" w:rsidRPr="001774A6">
        <w:rPr>
          <w:rFonts w:ascii="Book Antiqua" w:hAnsi="Book Antiqua"/>
        </w:rPr>
        <w:t>he</w:t>
      </w:r>
      <w:r w:rsidR="005A456B" w:rsidRPr="001774A6">
        <w:rPr>
          <w:rFonts w:ascii="Book Antiqua" w:hAnsi="Book Antiqua"/>
        </w:rPr>
        <w:t xml:space="preserve"> translat</w:t>
      </w:r>
      <w:r>
        <w:rPr>
          <w:rFonts w:ascii="Book Antiqua" w:hAnsi="Book Antiqua"/>
        </w:rPr>
        <w:t>ion</w:t>
      </w:r>
      <w:r w:rsidR="005A456B" w:rsidRPr="001774A6">
        <w:rPr>
          <w:rFonts w:ascii="Book Antiqua" w:hAnsi="Book Antiqua"/>
        </w:rPr>
        <w:t xml:space="preserve"> of </w:t>
      </w:r>
      <w:r w:rsidR="00E045D2">
        <w:rPr>
          <w:rFonts w:ascii="Book Antiqua" w:hAnsi="Book Antiqua"/>
        </w:rPr>
        <w:t>the</w:t>
      </w:r>
      <w:r w:rsidR="005A456B" w:rsidRPr="001774A6">
        <w:rPr>
          <w:rFonts w:ascii="Book Antiqua" w:hAnsi="Book Antiqua"/>
        </w:rPr>
        <w:t xml:space="preserve"> alleged authentic version was </w:t>
      </w:r>
      <w:r w:rsidR="00F50528" w:rsidRPr="001774A6">
        <w:rPr>
          <w:rFonts w:ascii="Book Antiqua" w:hAnsi="Book Antiqua"/>
        </w:rPr>
        <w:t xml:space="preserve">not released.  </w:t>
      </w:r>
      <w:r w:rsidR="005A456B" w:rsidRPr="001774A6">
        <w:rPr>
          <w:rFonts w:ascii="Book Antiqua" w:hAnsi="Book Antiqua"/>
        </w:rPr>
        <w:t xml:space="preserve">In 1840 Mordecai Manuel Noah, a Jewish newspaper editor purchased it and sat on it longer; unpublished and unreleased. In 1887 Noah sold </w:t>
      </w:r>
      <w:r w:rsidR="007C1BCB">
        <w:rPr>
          <w:rFonts w:ascii="Book Antiqua" w:hAnsi="Book Antiqua"/>
        </w:rPr>
        <w:t>the</w:t>
      </w:r>
      <w:r w:rsidR="005A456B" w:rsidRPr="001774A6">
        <w:rPr>
          <w:rFonts w:ascii="Book Antiqua" w:hAnsi="Book Antiqua"/>
        </w:rPr>
        <w:t xml:space="preserve"> rights to </w:t>
      </w:r>
      <w:r w:rsidR="00E045D2">
        <w:rPr>
          <w:rFonts w:ascii="Book Antiqua" w:hAnsi="Book Antiqua"/>
        </w:rPr>
        <w:t xml:space="preserve">his translation of </w:t>
      </w:r>
      <w:proofErr w:type="spellStart"/>
      <w:r w:rsidR="00E045D2">
        <w:rPr>
          <w:rFonts w:ascii="Book Antiqua" w:hAnsi="Book Antiqua"/>
        </w:rPr>
        <w:t>Jasher</w:t>
      </w:r>
      <w:proofErr w:type="spellEnd"/>
      <w:r w:rsidR="00E045D2">
        <w:rPr>
          <w:rFonts w:ascii="Book Antiqua" w:hAnsi="Book Antiqua"/>
        </w:rPr>
        <w:t xml:space="preserve"> to </w:t>
      </w:r>
      <w:r w:rsidR="00FB0861" w:rsidRPr="001774A6">
        <w:rPr>
          <w:rFonts w:ascii="Book Antiqua" w:hAnsi="Book Antiqua"/>
        </w:rPr>
        <w:t xml:space="preserve">the Church of Jesus Christ of Later Day Saints.  </w:t>
      </w:r>
      <w:r w:rsidR="005A456B" w:rsidRPr="001774A6">
        <w:rPr>
          <w:rFonts w:ascii="Book Antiqua" w:hAnsi="Book Antiqua"/>
        </w:rPr>
        <w:t xml:space="preserve">Yes, the Mormons purchased a questionably legitimate text to house in LDS Salt Lake City libraries alongside texts only decades old of their own </w:t>
      </w:r>
      <w:proofErr w:type="gramStart"/>
      <w:r w:rsidR="005A456B" w:rsidRPr="001774A6">
        <w:rPr>
          <w:rFonts w:ascii="Book Antiqua" w:hAnsi="Book Antiqua"/>
        </w:rPr>
        <w:t>creation</w:t>
      </w:r>
      <w:r w:rsidR="007C1BCB">
        <w:rPr>
          <w:rFonts w:ascii="Book Antiqua" w:hAnsi="Book Antiqua"/>
        </w:rPr>
        <w:t>, and</w:t>
      </w:r>
      <w:proofErr w:type="gramEnd"/>
      <w:r w:rsidR="007C1BCB">
        <w:rPr>
          <w:rFonts w:ascii="Book Antiqua" w:hAnsi="Book Antiqua"/>
        </w:rPr>
        <w:t xml:space="preserve"> containing their own divinity claims</w:t>
      </w:r>
      <w:r w:rsidR="005A456B" w:rsidRPr="001774A6">
        <w:rPr>
          <w:rFonts w:ascii="Book Antiqua" w:hAnsi="Book Antiqua"/>
        </w:rPr>
        <w:t xml:space="preserve">.  </w:t>
      </w:r>
    </w:p>
    <w:p w14:paraId="63D8F494" w14:textId="77777777" w:rsidR="005A456B" w:rsidRPr="001774A6" w:rsidRDefault="005A456B" w:rsidP="00F41A72">
      <w:pPr>
        <w:rPr>
          <w:rFonts w:ascii="Book Antiqua" w:hAnsi="Book Antiqua"/>
        </w:rPr>
      </w:pPr>
    </w:p>
    <w:p w14:paraId="7A8F8F26" w14:textId="77777777" w:rsidR="005B0414" w:rsidRDefault="005A456B" w:rsidP="00F41A72">
      <w:pPr>
        <w:rPr>
          <w:rFonts w:ascii="Book Antiqua" w:hAnsi="Book Antiqua"/>
        </w:rPr>
      </w:pPr>
      <w:r w:rsidRPr="001774A6">
        <w:rPr>
          <w:rFonts w:ascii="Book Antiqua" w:hAnsi="Book Antiqua"/>
        </w:rPr>
        <w:t xml:space="preserve">Today </w:t>
      </w:r>
      <w:r w:rsidR="00E045D2">
        <w:rPr>
          <w:rFonts w:ascii="Book Antiqua" w:hAnsi="Book Antiqua"/>
        </w:rPr>
        <w:t xml:space="preserve">the LDS copy of </w:t>
      </w:r>
      <w:proofErr w:type="spellStart"/>
      <w:r w:rsidR="00E045D2">
        <w:rPr>
          <w:rFonts w:ascii="Book Antiqua" w:hAnsi="Book Antiqua"/>
        </w:rPr>
        <w:t>Jasher</w:t>
      </w:r>
      <w:proofErr w:type="spellEnd"/>
      <w:r w:rsidRPr="001774A6">
        <w:rPr>
          <w:rFonts w:ascii="Book Antiqua" w:hAnsi="Book Antiqua"/>
        </w:rPr>
        <w:t xml:space="preserve"> is seemingly the only copy available for </w:t>
      </w:r>
      <w:r w:rsidR="00E045D2">
        <w:rPr>
          <w:rFonts w:ascii="Book Antiqua" w:hAnsi="Book Antiqua"/>
        </w:rPr>
        <w:t xml:space="preserve">commercial </w:t>
      </w:r>
      <w:r w:rsidRPr="001774A6">
        <w:rPr>
          <w:rFonts w:ascii="Book Antiqua" w:hAnsi="Book Antiqua"/>
        </w:rPr>
        <w:t>purchase.  Moreover, i</w:t>
      </w:r>
      <w:r w:rsidR="00FB0861" w:rsidRPr="001774A6">
        <w:rPr>
          <w:rFonts w:ascii="Book Antiqua" w:hAnsi="Book Antiqua"/>
        </w:rPr>
        <w:t xml:space="preserve">t is presented in modern publication without any indication that it is </w:t>
      </w:r>
      <w:r w:rsidR="00272479">
        <w:rPr>
          <w:rFonts w:ascii="Book Antiqua" w:hAnsi="Book Antiqua"/>
        </w:rPr>
        <w:t xml:space="preserve">a </w:t>
      </w:r>
      <w:r w:rsidR="00FB0861" w:rsidRPr="001774A6">
        <w:rPr>
          <w:rFonts w:ascii="Book Antiqua" w:hAnsi="Book Antiqua"/>
        </w:rPr>
        <w:t>Mormon</w:t>
      </w:r>
      <w:r w:rsidR="00272479">
        <w:rPr>
          <w:rFonts w:ascii="Book Antiqua" w:hAnsi="Book Antiqua"/>
        </w:rPr>
        <w:t xml:space="preserve"> book</w:t>
      </w:r>
      <w:r w:rsidRPr="001774A6">
        <w:rPr>
          <w:rFonts w:ascii="Book Antiqua" w:hAnsi="Book Antiqua"/>
        </w:rPr>
        <w:t>.</w:t>
      </w:r>
      <w:r w:rsidR="00FB0861" w:rsidRPr="001774A6">
        <w:rPr>
          <w:rFonts w:ascii="Book Antiqua" w:hAnsi="Book Antiqua"/>
        </w:rPr>
        <w:t xml:space="preserve"> </w:t>
      </w:r>
      <w:r w:rsidRPr="001774A6">
        <w:rPr>
          <w:rFonts w:ascii="Book Antiqua" w:hAnsi="Book Antiqua"/>
        </w:rPr>
        <w:t xml:space="preserve">One </w:t>
      </w:r>
      <w:r w:rsidR="00302FBA" w:rsidRPr="001774A6">
        <w:rPr>
          <w:rFonts w:ascii="Book Antiqua" w:hAnsi="Book Antiqua"/>
        </w:rPr>
        <w:t>must</w:t>
      </w:r>
      <w:r w:rsidRPr="001774A6">
        <w:rPr>
          <w:rFonts w:ascii="Book Antiqua" w:hAnsi="Book Antiqua"/>
        </w:rPr>
        <w:t xml:space="preserve"> begin reading the </w:t>
      </w:r>
      <w:proofErr w:type="gramStart"/>
      <w:r w:rsidRPr="001774A6">
        <w:rPr>
          <w:rFonts w:ascii="Book Antiqua" w:hAnsi="Book Antiqua"/>
        </w:rPr>
        <w:t>introduction</w:t>
      </w:r>
      <w:r w:rsidR="00272479">
        <w:rPr>
          <w:rFonts w:ascii="Book Antiqua" w:hAnsi="Book Antiqua"/>
        </w:rPr>
        <w:t>,</w:t>
      </w:r>
      <w:r w:rsidR="00FB0861" w:rsidRPr="001774A6">
        <w:rPr>
          <w:rFonts w:ascii="Book Antiqua" w:hAnsi="Book Antiqua"/>
        </w:rPr>
        <w:t xml:space="preserve"> and</w:t>
      </w:r>
      <w:proofErr w:type="gramEnd"/>
      <w:r w:rsidR="00FB0861" w:rsidRPr="001774A6">
        <w:rPr>
          <w:rFonts w:ascii="Book Antiqua" w:hAnsi="Book Antiqua"/>
        </w:rPr>
        <w:t xml:space="preserve"> </w:t>
      </w:r>
      <w:r w:rsidR="00272479">
        <w:rPr>
          <w:rFonts w:ascii="Book Antiqua" w:hAnsi="Book Antiqua"/>
        </w:rPr>
        <w:t>discover</w:t>
      </w:r>
      <w:r w:rsidR="00FB0861" w:rsidRPr="001774A6">
        <w:rPr>
          <w:rFonts w:ascii="Book Antiqua" w:hAnsi="Book Antiqua"/>
        </w:rPr>
        <w:t xml:space="preserve"> the arguments</w:t>
      </w:r>
      <w:r w:rsidRPr="001774A6">
        <w:rPr>
          <w:rFonts w:ascii="Book Antiqua" w:hAnsi="Book Antiqua"/>
        </w:rPr>
        <w:t xml:space="preserve"> for </w:t>
      </w:r>
      <w:proofErr w:type="spellStart"/>
      <w:r w:rsidR="00272479">
        <w:rPr>
          <w:rFonts w:ascii="Book Antiqua" w:hAnsi="Book Antiqua"/>
        </w:rPr>
        <w:t>Jasher’s</w:t>
      </w:r>
      <w:proofErr w:type="spellEnd"/>
      <w:r w:rsidRPr="001774A6">
        <w:rPr>
          <w:rFonts w:ascii="Book Antiqua" w:hAnsi="Book Antiqua"/>
        </w:rPr>
        <w:t xml:space="preserve"> veracity</w:t>
      </w:r>
      <w:r w:rsidR="00FB0861" w:rsidRPr="001774A6">
        <w:rPr>
          <w:rFonts w:ascii="Book Antiqua" w:hAnsi="Book Antiqua"/>
        </w:rPr>
        <w:t xml:space="preserve"> </w:t>
      </w:r>
      <w:r w:rsidR="00E045D2">
        <w:rPr>
          <w:rFonts w:ascii="Book Antiqua" w:hAnsi="Book Antiqua"/>
        </w:rPr>
        <w:t xml:space="preserve">are made </w:t>
      </w:r>
      <w:r w:rsidR="00272479">
        <w:rPr>
          <w:rFonts w:ascii="Book Antiqua" w:hAnsi="Book Antiqua"/>
        </w:rPr>
        <w:t>supported by</w:t>
      </w:r>
      <w:r w:rsidR="00FB0861" w:rsidRPr="001774A6">
        <w:rPr>
          <w:rFonts w:ascii="Book Antiqua" w:hAnsi="Book Antiqua"/>
        </w:rPr>
        <w:t xml:space="preserve"> Doctrines and Covenants</w:t>
      </w:r>
      <w:r w:rsidR="00272479">
        <w:rPr>
          <w:rFonts w:ascii="Book Antiqua" w:hAnsi="Book Antiqua"/>
        </w:rPr>
        <w:t>,</w:t>
      </w:r>
      <w:r w:rsidR="00FB0861" w:rsidRPr="001774A6">
        <w:rPr>
          <w:rFonts w:ascii="Book Antiqua" w:hAnsi="Book Antiqua"/>
        </w:rPr>
        <w:t xml:space="preserve"> and the Book of Mormon</w:t>
      </w:r>
      <w:r w:rsidRPr="001774A6">
        <w:rPr>
          <w:rFonts w:ascii="Book Antiqua" w:hAnsi="Book Antiqua"/>
        </w:rPr>
        <w:t xml:space="preserve">.  </w:t>
      </w:r>
      <w:r w:rsidR="00FB0861" w:rsidRPr="001774A6">
        <w:rPr>
          <w:rFonts w:ascii="Book Antiqua" w:hAnsi="Book Antiqua"/>
        </w:rPr>
        <w:t>This fact alone means this book will never be touched by Catholic</w:t>
      </w:r>
      <w:r w:rsidR="00E66040" w:rsidRPr="001774A6">
        <w:rPr>
          <w:rFonts w:ascii="Book Antiqua" w:hAnsi="Book Antiqua"/>
        </w:rPr>
        <w:t>s, or any other western Christian denominations</w:t>
      </w:r>
      <w:r w:rsidR="00FB0861" w:rsidRPr="001774A6">
        <w:rPr>
          <w:rFonts w:ascii="Book Antiqua" w:hAnsi="Book Antiqua"/>
        </w:rPr>
        <w:t xml:space="preserve">.  </w:t>
      </w:r>
    </w:p>
    <w:p w14:paraId="1FECEB22" w14:textId="77777777" w:rsidR="005B0414" w:rsidRDefault="005B0414" w:rsidP="00F41A72">
      <w:pPr>
        <w:rPr>
          <w:rFonts w:ascii="Book Antiqua" w:hAnsi="Book Antiqua"/>
        </w:rPr>
      </w:pPr>
    </w:p>
    <w:p w14:paraId="623E7A90" w14:textId="7E94C879" w:rsidR="00FB0861" w:rsidRPr="001774A6" w:rsidRDefault="00FB0861" w:rsidP="00F41A72">
      <w:pPr>
        <w:rPr>
          <w:rFonts w:ascii="Book Antiqua" w:hAnsi="Book Antiqua"/>
        </w:rPr>
      </w:pPr>
      <w:r w:rsidRPr="001774A6">
        <w:rPr>
          <w:rFonts w:ascii="Book Antiqua" w:hAnsi="Book Antiqua"/>
        </w:rPr>
        <w:t xml:space="preserve">It feels sinister that a well-organized institution writing, </w:t>
      </w:r>
      <w:r w:rsidR="00E66040" w:rsidRPr="001774A6">
        <w:rPr>
          <w:rFonts w:ascii="Book Antiqua" w:hAnsi="Book Antiqua"/>
        </w:rPr>
        <w:t>criticizing</w:t>
      </w:r>
      <w:r w:rsidRPr="001774A6">
        <w:rPr>
          <w:rFonts w:ascii="Book Antiqua" w:hAnsi="Book Antiqua"/>
        </w:rPr>
        <w:t xml:space="preserve">, and storing up texts in Salt Lake City Utah, </w:t>
      </w:r>
      <w:r w:rsidR="005B0414">
        <w:rPr>
          <w:rFonts w:ascii="Book Antiqua" w:hAnsi="Book Antiqua"/>
        </w:rPr>
        <w:t xml:space="preserve">and who are </w:t>
      </w:r>
      <w:r w:rsidRPr="001774A6">
        <w:rPr>
          <w:rFonts w:ascii="Book Antiqua" w:hAnsi="Book Antiqua"/>
        </w:rPr>
        <w:t xml:space="preserve">only tangentially Christian, </w:t>
      </w:r>
      <w:r w:rsidR="005B0414">
        <w:rPr>
          <w:rFonts w:ascii="Book Antiqua" w:hAnsi="Book Antiqua"/>
        </w:rPr>
        <w:t xml:space="preserve">would </w:t>
      </w:r>
      <w:r w:rsidRPr="001774A6">
        <w:rPr>
          <w:rFonts w:ascii="Book Antiqua" w:hAnsi="Book Antiqua"/>
        </w:rPr>
        <w:t xml:space="preserve">pass off </w:t>
      </w:r>
      <w:r w:rsidR="005B0414">
        <w:rPr>
          <w:rFonts w:ascii="Book Antiqua" w:hAnsi="Book Antiqua"/>
        </w:rPr>
        <w:t>their</w:t>
      </w:r>
      <w:r w:rsidRPr="001774A6">
        <w:rPr>
          <w:rFonts w:ascii="Book Antiqua" w:hAnsi="Book Antiqua"/>
        </w:rPr>
        <w:t xml:space="preserve"> own century old writing as inspired by God</w:t>
      </w:r>
      <w:r w:rsidR="005B0414">
        <w:rPr>
          <w:rFonts w:ascii="Book Antiqua" w:hAnsi="Book Antiqua"/>
        </w:rPr>
        <w:t xml:space="preserve"> too.  Is there a motive to</w:t>
      </w:r>
      <w:r w:rsidRPr="001774A6">
        <w:rPr>
          <w:rFonts w:ascii="Book Antiqua" w:hAnsi="Book Antiqua"/>
        </w:rPr>
        <w:t xml:space="preserve"> purchase potential</w:t>
      </w:r>
      <w:r w:rsidR="005B0414">
        <w:rPr>
          <w:rFonts w:ascii="Book Antiqua" w:hAnsi="Book Antiqua"/>
        </w:rPr>
        <w:t>ly</w:t>
      </w:r>
      <w:r w:rsidRPr="001774A6">
        <w:rPr>
          <w:rFonts w:ascii="Book Antiqua" w:hAnsi="Book Antiqua"/>
        </w:rPr>
        <w:t xml:space="preserve"> </w:t>
      </w:r>
      <w:r w:rsidR="005B0414">
        <w:rPr>
          <w:rFonts w:ascii="Book Antiqua" w:hAnsi="Book Antiqua"/>
        </w:rPr>
        <w:t xml:space="preserve">legitimate </w:t>
      </w:r>
      <w:r w:rsidRPr="001774A6">
        <w:rPr>
          <w:rFonts w:ascii="Book Antiqua" w:hAnsi="Book Antiqua"/>
        </w:rPr>
        <w:t xml:space="preserve">texts like </w:t>
      </w:r>
      <w:proofErr w:type="spellStart"/>
      <w:r w:rsidRPr="001774A6">
        <w:rPr>
          <w:rFonts w:ascii="Book Antiqua" w:hAnsi="Book Antiqua"/>
        </w:rPr>
        <w:t>Jasher</w:t>
      </w:r>
      <w:proofErr w:type="spellEnd"/>
      <w:r w:rsidRPr="001774A6">
        <w:rPr>
          <w:rFonts w:ascii="Book Antiqua" w:hAnsi="Book Antiqua"/>
        </w:rPr>
        <w:t xml:space="preserve"> to house with them</w:t>
      </w:r>
      <w:r w:rsidR="005B0414">
        <w:rPr>
          <w:rFonts w:ascii="Book Antiqua" w:hAnsi="Book Antiqua"/>
        </w:rPr>
        <w:t>?</w:t>
      </w:r>
      <w:r w:rsidRPr="001774A6">
        <w:rPr>
          <w:rFonts w:ascii="Book Antiqua" w:hAnsi="Book Antiqua"/>
        </w:rPr>
        <w:t xml:space="preserve">  Smart for them, potentially deceitful to Christians? Maybe LDS realize</w:t>
      </w:r>
      <w:r w:rsidR="00E66040" w:rsidRPr="001774A6">
        <w:rPr>
          <w:rFonts w:ascii="Book Antiqua" w:hAnsi="Book Antiqua"/>
        </w:rPr>
        <w:t>d</w:t>
      </w:r>
      <w:r w:rsidRPr="001774A6">
        <w:rPr>
          <w:rFonts w:ascii="Book Antiqua" w:hAnsi="Book Antiqua"/>
        </w:rPr>
        <w:t xml:space="preserve"> that with Protestantism in different fragments around the world, </w:t>
      </w:r>
      <w:r w:rsidR="00E66040" w:rsidRPr="001774A6">
        <w:rPr>
          <w:rFonts w:ascii="Book Antiqua" w:hAnsi="Book Antiqua"/>
        </w:rPr>
        <w:t>that in the distant</w:t>
      </w:r>
      <w:r w:rsidRPr="001774A6">
        <w:rPr>
          <w:rFonts w:ascii="Book Antiqua" w:hAnsi="Book Antiqua"/>
        </w:rPr>
        <w:t xml:space="preserve"> </w:t>
      </w:r>
      <w:r w:rsidR="00E66040" w:rsidRPr="001774A6">
        <w:rPr>
          <w:rFonts w:ascii="Book Antiqua" w:hAnsi="Book Antiqua"/>
        </w:rPr>
        <w:t>future</w:t>
      </w:r>
      <w:r w:rsidRPr="001774A6">
        <w:rPr>
          <w:rFonts w:ascii="Book Antiqua" w:hAnsi="Book Antiqua"/>
        </w:rPr>
        <w:t xml:space="preserve"> </w:t>
      </w:r>
      <w:r w:rsidR="005B0414">
        <w:rPr>
          <w:rFonts w:ascii="Book Antiqua" w:hAnsi="Book Antiqua"/>
        </w:rPr>
        <w:t>researchers</w:t>
      </w:r>
      <w:r w:rsidRPr="001774A6">
        <w:rPr>
          <w:rFonts w:ascii="Book Antiqua" w:hAnsi="Book Antiqua"/>
        </w:rPr>
        <w:t xml:space="preserve"> may come to view LDS and their Salt Lake City home base</w:t>
      </w:r>
      <w:r w:rsidR="00E66040" w:rsidRPr="001774A6">
        <w:rPr>
          <w:rFonts w:ascii="Book Antiqua" w:hAnsi="Book Antiqua"/>
        </w:rPr>
        <w:t xml:space="preserve"> the same way</w:t>
      </w:r>
      <w:r w:rsidRPr="001774A6">
        <w:rPr>
          <w:rFonts w:ascii="Book Antiqua" w:hAnsi="Book Antiqua"/>
        </w:rPr>
        <w:t xml:space="preserve"> people today view Catholic Vatican Rome</w:t>
      </w:r>
      <w:r w:rsidR="005B0414">
        <w:rPr>
          <w:rFonts w:ascii="Book Antiqua" w:hAnsi="Book Antiqua"/>
        </w:rPr>
        <w:t>,</w:t>
      </w:r>
      <w:r w:rsidR="00E66040" w:rsidRPr="001774A6">
        <w:rPr>
          <w:rFonts w:ascii="Book Antiqua" w:hAnsi="Book Antiqua"/>
        </w:rPr>
        <w:t xml:space="preserve"> </w:t>
      </w:r>
      <w:r w:rsidR="00F23D79">
        <w:rPr>
          <w:rFonts w:ascii="Book Antiqua" w:hAnsi="Book Antiqua"/>
        </w:rPr>
        <w:t>or</w:t>
      </w:r>
      <w:r w:rsidR="00E66040" w:rsidRPr="001774A6">
        <w:rPr>
          <w:rFonts w:ascii="Book Antiqua" w:hAnsi="Book Antiqua"/>
        </w:rPr>
        <w:t xml:space="preserve"> the Council of Nicaea</w:t>
      </w:r>
      <w:r w:rsidRPr="001774A6">
        <w:rPr>
          <w:rFonts w:ascii="Book Antiqua" w:hAnsi="Book Antiqua"/>
        </w:rPr>
        <w:t>.</w:t>
      </w:r>
      <w:r w:rsidR="00E66040" w:rsidRPr="001774A6">
        <w:rPr>
          <w:rStyle w:val="FootnoteReference"/>
          <w:rFonts w:ascii="Book Antiqua" w:hAnsi="Book Antiqua"/>
        </w:rPr>
        <w:footnoteReference w:id="7"/>
      </w:r>
      <w:r w:rsidR="00E66040" w:rsidRPr="001774A6">
        <w:rPr>
          <w:rFonts w:ascii="Book Antiqua" w:hAnsi="Book Antiqua"/>
        </w:rPr>
        <w:t xml:space="preserve"> </w:t>
      </w:r>
      <w:r w:rsidR="00372027" w:rsidRPr="001774A6">
        <w:rPr>
          <w:rFonts w:ascii="Book Antiqua" w:hAnsi="Book Antiqua"/>
        </w:rPr>
        <w:t xml:space="preserve">As a consequence of simply housing documents they </w:t>
      </w:r>
      <w:r w:rsidR="00E66040" w:rsidRPr="001774A6">
        <w:rPr>
          <w:rFonts w:ascii="Book Antiqua" w:hAnsi="Book Antiqua"/>
        </w:rPr>
        <w:t>could</w:t>
      </w:r>
      <w:r w:rsidR="00372027" w:rsidRPr="001774A6">
        <w:rPr>
          <w:rFonts w:ascii="Book Antiqua" w:hAnsi="Book Antiqua"/>
        </w:rPr>
        <w:t xml:space="preserve"> become the ancient Christianity of the future</w:t>
      </w:r>
      <w:r w:rsidR="00E66040" w:rsidRPr="001774A6">
        <w:rPr>
          <w:rFonts w:ascii="Book Antiqua" w:hAnsi="Book Antiqua"/>
        </w:rPr>
        <w:t xml:space="preserve"> to those who won’t know better</w:t>
      </w:r>
      <w:r w:rsidR="00372027" w:rsidRPr="001774A6">
        <w:rPr>
          <w:rFonts w:ascii="Book Antiqua" w:hAnsi="Book Antiqua"/>
        </w:rPr>
        <w:t xml:space="preserve">.  </w:t>
      </w:r>
      <w:r w:rsidR="006B6FCE">
        <w:rPr>
          <w:rFonts w:ascii="Book Antiqua" w:hAnsi="Book Antiqua"/>
        </w:rPr>
        <w:t>Their hodgepodge</w:t>
      </w:r>
      <w:r w:rsidR="006B6FCE" w:rsidRPr="001774A6">
        <w:rPr>
          <w:rFonts w:ascii="Book Antiqua" w:hAnsi="Book Antiqua"/>
        </w:rPr>
        <w:t xml:space="preserve"> of</w:t>
      </w:r>
      <w:r w:rsidR="006B6FCE">
        <w:rPr>
          <w:rFonts w:ascii="Book Antiqua" w:hAnsi="Book Antiqua"/>
        </w:rPr>
        <w:t xml:space="preserve"> partially </w:t>
      </w:r>
      <w:r w:rsidR="006B6FCE" w:rsidRPr="001774A6">
        <w:rPr>
          <w:rFonts w:ascii="Book Antiqua" w:hAnsi="Book Antiqua"/>
        </w:rPr>
        <w:t>legitimate, questionable, and illegitimate texts</w:t>
      </w:r>
      <w:r w:rsidR="00372027" w:rsidRPr="001774A6">
        <w:rPr>
          <w:rFonts w:ascii="Book Antiqua" w:hAnsi="Book Antiqua"/>
        </w:rPr>
        <w:t xml:space="preserve"> may lose that moniker to researchers of the future unaware what to look for</w:t>
      </w:r>
      <w:r w:rsidR="006B6FCE">
        <w:rPr>
          <w:rFonts w:ascii="Book Antiqua" w:hAnsi="Book Antiqua"/>
        </w:rPr>
        <w:t xml:space="preserve">, or too confused by the sheer volume </w:t>
      </w:r>
      <w:r w:rsidR="005B0414">
        <w:rPr>
          <w:rFonts w:ascii="Book Antiqua" w:hAnsi="Book Antiqua"/>
        </w:rPr>
        <w:t xml:space="preserve">of texts </w:t>
      </w:r>
      <w:r w:rsidR="006B6FCE">
        <w:rPr>
          <w:rFonts w:ascii="Book Antiqua" w:hAnsi="Book Antiqua"/>
        </w:rPr>
        <w:t>to make any sense of them</w:t>
      </w:r>
      <w:r w:rsidR="00372027" w:rsidRPr="001774A6">
        <w:rPr>
          <w:rFonts w:ascii="Book Antiqua" w:hAnsi="Book Antiqua"/>
        </w:rPr>
        <w:t xml:space="preserve">. </w:t>
      </w:r>
    </w:p>
    <w:p w14:paraId="524A2A5A" w14:textId="77777777" w:rsidR="004C35C3" w:rsidRPr="001774A6" w:rsidRDefault="004C35C3" w:rsidP="00F41A72">
      <w:pPr>
        <w:rPr>
          <w:rFonts w:ascii="Book Antiqua" w:hAnsi="Book Antiqua"/>
        </w:rPr>
      </w:pPr>
    </w:p>
    <w:p w14:paraId="1DEB6F79" w14:textId="00D4B6E2" w:rsidR="004E47BC" w:rsidRDefault="00372027" w:rsidP="00F41A72">
      <w:pPr>
        <w:rPr>
          <w:rFonts w:ascii="Book Antiqua" w:hAnsi="Book Antiqua"/>
        </w:rPr>
      </w:pPr>
      <w:r w:rsidRPr="001774A6">
        <w:rPr>
          <w:rFonts w:ascii="Book Antiqua" w:hAnsi="Book Antiqua"/>
        </w:rPr>
        <w:t xml:space="preserve">Many more reasons effect the ability of mainline denominations to take up and question </w:t>
      </w:r>
      <w:proofErr w:type="spellStart"/>
      <w:r w:rsidRPr="001774A6">
        <w:rPr>
          <w:rFonts w:ascii="Book Antiqua" w:hAnsi="Book Antiqua"/>
        </w:rPr>
        <w:t>Jasher</w:t>
      </w:r>
      <w:proofErr w:type="spellEnd"/>
      <w:r w:rsidRPr="001774A6">
        <w:rPr>
          <w:rFonts w:ascii="Book Antiqua" w:hAnsi="Book Antiqua"/>
        </w:rPr>
        <w:t xml:space="preserve">. </w:t>
      </w:r>
      <w:r w:rsidR="00C51325" w:rsidRPr="001774A6">
        <w:rPr>
          <w:rFonts w:ascii="Book Antiqua" w:hAnsi="Book Antiqua"/>
        </w:rPr>
        <w:t>Catholics</w:t>
      </w:r>
      <w:r w:rsidR="009946D1" w:rsidRPr="001774A6">
        <w:rPr>
          <w:rFonts w:ascii="Book Antiqua" w:hAnsi="Book Antiqua"/>
        </w:rPr>
        <w:t>,</w:t>
      </w:r>
      <w:r w:rsidR="00C51325" w:rsidRPr="001774A6">
        <w:rPr>
          <w:rFonts w:ascii="Book Antiqua" w:hAnsi="Book Antiqua"/>
        </w:rPr>
        <w:t xml:space="preserve"> </w:t>
      </w:r>
      <w:r w:rsidR="009946D1" w:rsidRPr="001774A6">
        <w:rPr>
          <w:rFonts w:ascii="Book Antiqua" w:hAnsi="Book Antiqua"/>
        </w:rPr>
        <w:t xml:space="preserve">for example, </w:t>
      </w:r>
      <w:r w:rsidR="00C51325" w:rsidRPr="001774A6">
        <w:rPr>
          <w:rFonts w:ascii="Book Antiqua" w:hAnsi="Book Antiqua"/>
        </w:rPr>
        <w:t>have never opened closed</w:t>
      </w:r>
      <w:r w:rsidR="009946D1" w:rsidRPr="001774A6">
        <w:rPr>
          <w:rFonts w:ascii="Book Antiqua" w:hAnsi="Book Antiqua"/>
        </w:rPr>
        <w:t>-</w:t>
      </w:r>
      <w:r w:rsidR="00C51325" w:rsidRPr="001774A6">
        <w:rPr>
          <w:rFonts w:ascii="Book Antiqua" w:hAnsi="Book Antiqua"/>
        </w:rPr>
        <w:t xml:space="preserve">canon scriptures for </w:t>
      </w:r>
      <w:r w:rsidR="00E66040" w:rsidRPr="001774A6">
        <w:rPr>
          <w:rFonts w:ascii="Book Antiqua" w:hAnsi="Book Antiqua"/>
        </w:rPr>
        <w:t>re</w:t>
      </w:r>
      <w:r w:rsidR="00C51325" w:rsidRPr="001774A6">
        <w:rPr>
          <w:rFonts w:ascii="Book Antiqua" w:hAnsi="Book Antiqua"/>
        </w:rPr>
        <w:t xml:space="preserve">consideration. </w:t>
      </w:r>
      <w:r w:rsidR="009946D1" w:rsidRPr="001774A6">
        <w:rPr>
          <w:rFonts w:ascii="Book Antiqua" w:hAnsi="Book Antiqua"/>
        </w:rPr>
        <w:t xml:space="preserve"> </w:t>
      </w:r>
      <w:r w:rsidR="002136BE">
        <w:rPr>
          <w:rFonts w:ascii="Book Antiqua" w:hAnsi="Book Antiqua"/>
        </w:rPr>
        <w:t>During the</w:t>
      </w:r>
      <w:r w:rsidR="009946D1" w:rsidRPr="001774A6">
        <w:rPr>
          <w:rFonts w:ascii="Book Antiqua" w:hAnsi="Book Antiqua"/>
        </w:rPr>
        <w:t xml:space="preserve"> 382 </w:t>
      </w:r>
      <w:r w:rsidR="006B6FCE">
        <w:rPr>
          <w:rFonts w:ascii="Book Antiqua" w:hAnsi="Book Antiqua"/>
        </w:rPr>
        <w:t xml:space="preserve">A.D. </w:t>
      </w:r>
      <w:r w:rsidR="009946D1" w:rsidRPr="001774A6">
        <w:rPr>
          <w:rFonts w:ascii="Book Antiqua" w:hAnsi="Book Antiqua"/>
        </w:rPr>
        <w:t xml:space="preserve">Council of Rome </w:t>
      </w:r>
      <w:r w:rsidR="002136BE">
        <w:rPr>
          <w:rFonts w:ascii="Book Antiqua" w:hAnsi="Book Antiqua"/>
        </w:rPr>
        <w:t>Jerome was charged</w:t>
      </w:r>
      <w:r w:rsidR="009946D1" w:rsidRPr="001774A6">
        <w:rPr>
          <w:rFonts w:ascii="Book Antiqua" w:hAnsi="Book Antiqua"/>
        </w:rPr>
        <w:t xml:space="preserve"> with organizing the sacred texts into </w:t>
      </w:r>
      <w:r w:rsidR="006B6FCE">
        <w:rPr>
          <w:rFonts w:ascii="Book Antiqua" w:hAnsi="Book Antiqua"/>
        </w:rPr>
        <w:t>the Vitus Latina, better known as the Latin Vulgate.</w:t>
      </w:r>
      <w:r w:rsidR="009946D1" w:rsidRPr="001774A6">
        <w:rPr>
          <w:rFonts w:ascii="Book Antiqua" w:hAnsi="Book Antiqua"/>
        </w:rPr>
        <w:t xml:space="preserve"> </w:t>
      </w:r>
      <w:r w:rsidR="006B6FCE">
        <w:rPr>
          <w:rFonts w:ascii="Book Antiqua" w:hAnsi="Book Antiqua"/>
        </w:rPr>
        <w:t xml:space="preserve"> The Vulgate</w:t>
      </w:r>
      <w:r w:rsidR="009946D1" w:rsidRPr="001774A6">
        <w:rPr>
          <w:rFonts w:ascii="Book Antiqua" w:hAnsi="Book Antiqua"/>
        </w:rPr>
        <w:t xml:space="preserve"> remained </w:t>
      </w:r>
      <w:r w:rsidR="006B6FCE">
        <w:rPr>
          <w:rFonts w:ascii="Book Antiqua" w:hAnsi="Book Antiqua"/>
        </w:rPr>
        <w:t>the Christian bible</w:t>
      </w:r>
      <w:r w:rsidR="009946D1" w:rsidRPr="001774A6">
        <w:rPr>
          <w:rFonts w:ascii="Book Antiqua" w:hAnsi="Book Antiqua"/>
        </w:rPr>
        <w:t xml:space="preserve"> with only </w:t>
      </w:r>
      <w:r w:rsidR="006B6FCE">
        <w:rPr>
          <w:rFonts w:ascii="Book Antiqua" w:hAnsi="Book Antiqua"/>
        </w:rPr>
        <w:t xml:space="preserve">minor language-to-language </w:t>
      </w:r>
      <w:r w:rsidR="009946D1" w:rsidRPr="001774A6">
        <w:rPr>
          <w:rFonts w:ascii="Book Antiqua" w:hAnsi="Book Antiqua"/>
        </w:rPr>
        <w:t xml:space="preserve">textual variants over the years.  To accommodate books that appeared throughout time to be </w:t>
      </w:r>
      <w:r w:rsidR="009946D1" w:rsidRPr="001774A6">
        <w:rPr>
          <w:rFonts w:ascii="Book Antiqua" w:hAnsi="Book Antiqua"/>
        </w:rPr>
        <w:lastRenderedPageBreak/>
        <w:t>worthy of consideration, or that generated public interest, Catholics</w:t>
      </w:r>
      <w:r w:rsidR="00E66040" w:rsidRPr="001774A6">
        <w:rPr>
          <w:rFonts w:ascii="Book Antiqua" w:hAnsi="Book Antiqua"/>
        </w:rPr>
        <w:t xml:space="preserve"> created a category called Deuterocanonical</w:t>
      </w:r>
      <w:r w:rsidR="00E66040" w:rsidRPr="001774A6">
        <w:rPr>
          <w:rStyle w:val="FootnoteReference"/>
          <w:rFonts w:ascii="Book Antiqua" w:hAnsi="Book Antiqua"/>
        </w:rPr>
        <w:footnoteReference w:id="8"/>
      </w:r>
      <w:r w:rsidR="00E66040" w:rsidRPr="001774A6">
        <w:rPr>
          <w:rFonts w:ascii="Book Antiqua" w:hAnsi="Book Antiqua"/>
        </w:rPr>
        <w:t xml:space="preserve"> texts to include </w:t>
      </w:r>
      <w:r w:rsidR="009946D1" w:rsidRPr="001774A6">
        <w:rPr>
          <w:rFonts w:ascii="Book Antiqua" w:hAnsi="Book Antiqua"/>
        </w:rPr>
        <w:t>Apocryphal</w:t>
      </w:r>
      <w:r w:rsidR="00E66040" w:rsidRPr="001774A6">
        <w:rPr>
          <w:rFonts w:ascii="Book Antiqua" w:hAnsi="Book Antiqua"/>
        </w:rPr>
        <w:t xml:space="preserve"> books.  </w:t>
      </w:r>
      <w:r w:rsidR="00C51325" w:rsidRPr="001774A6">
        <w:rPr>
          <w:rFonts w:ascii="Book Antiqua" w:hAnsi="Book Antiqua"/>
        </w:rPr>
        <w:t xml:space="preserve"> </w:t>
      </w:r>
      <w:proofErr w:type="spellStart"/>
      <w:r w:rsidR="009946D1" w:rsidRPr="001774A6">
        <w:rPr>
          <w:rFonts w:ascii="Book Antiqua" w:hAnsi="Book Antiqua"/>
        </w:rPr>
        <w:t>Jasher</w:t>
      </w:r>
      <w:proofErr w:type="spellEnd"/>
      <w:r w:rsidR="009946D1" w:rsidRPr="001774A6">
        <w:rPr>
          <w:rFonts w:ascii="Book Antiqua" w:hAnsi="Book Antiqua"/>
        </w:rPr>
        <w:t xml:space="preserve"> would likely never be taken up in any serious dialogue</w:t>
      </w:r>
      <w:r w:rsidR="00BF56BB">
        <w:rPr>
          <w:rFonts w:ascii="Book Antiqua" w:hAnsi="Book Antiqua"/>
        </w:rPr>
        <w:t xml:space="preserve"> about its potential placement in that category either</w:t>
      </w:r>
      <w:r w:rsidR="009946D1" w:rsidRPr="001774A6">
        <w:rPr>
          <w:rFonts w:ascii="Book Antiqua" w:hAnsi="Book Antiqua"/>
        </w:rPr>
        <w:t xml:space="preserve">.  </w:t>
      </w:r>
      <w:r w:rsidR="00C51325" w:rsidRPr="001774A6">
        <w:rPr>
          <w:rFonts w:ascii="Book Antiqua" w:hAnsi="Book Antiqua"/>
        </w:rPr>
        <w:t xml:space="preserve">It would be wildly </w:t>
      </w:r>
      <w:r w:rsidR="009946D1" w:rsidRPr="001774A6">
        <w:rPr>
          <w:rFonts w:ascii="Book Antiqua" w:hAnsi="Book Antiqua"/>
        </w:rPr>
        <w:t>uncharacteristic of the Holy See and</w:t>
      </w:r>
      <w:r w:rsidR="00C51325" w:rsidRPr="001774A6">
        <w:rPr>
          <w:rFonts w:ascii="Book Antiqua" w:hAnsi="Book Antiqua"/>
        </w:rPr>
        <w:t xml:space="preserve"> create unnecessary controversy</w:t>
      </w:r>
      <w:r w:rsidR="009946D1" w:rsidRPr="001774A6">
        <w:rPr>
          <w:rFonts w:ascii="Book Antiqua" w:hAnsi="Book Antiqua"/>
        </w:rPr>
        <w:t xml:space="preserve"> for Rome and Catholics worldwide</w:t>
      </w:r>
      <w:r w:rsidR="002136BE">
        <w:rPr>
          <w:rFonts w:ascii="Book Antiqua" w:hAnsi="Book Antiqua"/>
        </w:rPr>
        <w:t xml:space="preserve"> in this way</w:t>
      </w:r>
      <w:r w:rsidR="009946D1" w:rsidRPr="001774A6">
        <w:rPr>
          <w:rFonts w:ascii="Book Antiqua" w:hAnsi="Book Antiqua"/>
        </w:rPr>
        <w:t>.  Hypothetically, w</w:t>
      </w:r>
      <w:r w:rsidR="00C51325" w:rsidRPr="001774A6">
        <w:rPr>
          <w:rFonts w:ascii="Book Antiqua" w:hAnsi="Book Antiqua"/>
        </w:rPr>
        <w:t>hat c</w:t>
      </w:r>
      <w:r w:rsidR="00F936EE" w:rsidRPr="001774A6">
        <w:rPr>
          <w:rFonts w:ascii="Book Antiqua" w:hAnsi="Book Antiqua"/>
        </w:rPr>
        <w:t>ould</w:t>
      </w:r>
      <w:r w:rsidR="00C51325" w:rsidRPr="001774A6">
        <w:rPr>
          <w:rFonts w:ascii="Book Antiqua" w:hAnsi="Book Antiqua"/>
        </w:rPr>
        <w:t xml:space="preserve"> be gained by </w:t>
      </w:r>
      <w:r w:rsidR="00F936EE" w:rsidRPr="001774A6">
        <w:rPr>
          <w:rFonts w:ascii="Book Antiqua" w:hAnsi="Book Antiqua"/>
        </w:rPr>
        <w:t xml:space="preserve">analyzing a Mormon-owned text of </w:t>
      </w:r>
      <w:proofErr w:type="spellStart"/>
      <w:r w:rsidR="00C51325" w:rsidRPr="001774A6">
        <w:rPr>
          <w:rFonts w:ascii="Book Antiqua" w:hAnsi="Book Antiqua"/>
        </w:rPr>
        <w:t>Jasher</w:t>
      </w:r>
      <w:proofErr w:type="spellEnd"/>
      <w:r w:rsidR="002136BE">
        <w:rPr>
          <w:rFonts w:ascii="Book Antiqua" w:hAnsi="Book Antiqua"/>
        </w:rPr>
        <w:t>,</w:t>
      </w:r>
      <w:r w:rsidR="00C51325" w:rsidRPr="001774A6">
        <w:rPr>
          <w:rFonts w:ascii="Book Antiqua" w:hAnsi="Book Antiqua"/>
        </w:rPr>
        <w:t xml:space="preserve"> </w:t>
      </w:r>
      <w:r w:rsidR="00F936EE" w:rsidRPr="001774A6">
        <w:rPr>
          <w:rFonts w:ascii="Book Antiqua" w:hAnsi="Book Antiqua"/>
        </w:rPr>
        <w:t>that would</w:t>
      </w:r>
      <w:r w:rsidR="009946D1" w:rsidRPr="001774A6">
        <w:rPr>
          <w:rFonts w:ascii="Book Antiqua" w:hAnsi="Book Antiqua"/>
        </w:rPr>
        <w:t xml:space="preserve"> be</w:t>
      </w:r>
      <w:r w:rsidR="00C51325" w:rsidRPr="001774A6">
        <w:rPr>
          <w:rFonts w:ascii="Book Antiqua" w:hAnsi="Book Antiqua"/>
        </w:rPr>
        <w:t xml:space="preserve"> worth opening the canon of scripture</w:t>
      </w:r>
      <w:r w:rsidR="002136BE">
        <w:rPr>
          <w:rFonts w:ascii="Book Antiqua" w:hAnsi="Book Antiqua"/>
        </w:rPr>
        <w:t xml:space="preserve"> to obtain</w:t>
      </w:r>
      <w:r w:rsidR="00F936EE" w:rsidRPr="001774A6">
        <w:rPr>
          <w:rFonts w:ascii="Book Antiqua" w:hAnsi="Book Antiqua"/>
        </w:rPr>
        <w:t>?</w:t>
      </w:r>
    </w:p>
    <w:p w14:paraId="2C84B06A" w14:textId="77777777" w:rsidR="004E47BC" w:rsidRDefault="004E47BC" w:rsidP="00F41A72">
      <w:pPr>
        <w:rPr>
          <w:rFonts w:ascii="Book Antiqua" w:hAnsi="Book Antiqua"/>
        </w:rPr>
      </w:pPr>
    </w:p>
    <w:p w14:paraId="5F580511" w14:textId="283D003B" w:rsidR="00A07FF6" w:rsidRPr="001774A6" w:rsidRDefault="009946D1" w:rsidP="00A07FF6">
      <w:pPr>
        <w:rPr>
          <w:rFonts w:ascii="Book Antiqua" w:hAnsi="Book Antiqua"/>
        </w:rPr>
      </w:pPr>
      <w:r w:rsidRPr="001774A6">
        <w:rPr>
          <w:rFonts w:ascii="Book Antiqua" w:hAnsi="Book Antiqua"/>
        </w:rPr>
        <w:t>Great challenges are posed for Protestants too</w:t>
      </w:r>
      <w:r w:rsidR="00F936EE" w:rsidRPr="001774A6">
        <w:rPr>
          <w:rFonts w:ascii="Book Antiqua" w:hAnsi="Book Antiqua"/>
        </w:rPr>
        <w:t xml:space="preserve"> when evaluating </w:t>
      </w:r>
      <w:proofErr w:type="spellStart"/>
      <w:r w:rsidR="00F936EE" w:rsidRPr="001774A6">
        <w:rPr>
          <w:rFonts w:ascii="Book Antiqua" w:hAnsi="Book Antiqua"/>
        </w:rPr>
        <w:t>Jasher</w:t>
      </w:r>
      <w:proofErr w:type="spellEnd"/>
      <w:r w:rsidR="00A07FF6" w:rsidRPr="001774A6">
        <w:rPr>
          <w:rFonts w:ascii="Book Antiqua" w:hAnsi="Book Antiqua"/>
        </w:rPr>
        <w:t>, even though it is more readily discussed in protestant circles</w:t>
      </w:r>
      <w:r w:rsidRPr="001774A6">
        <w:rPr>
          <w:rFonts w:ascii="Book Antiqua" w:hAnsi="Book Antiqua"/>
        </w:rPr>
        <w:t xml:space="preserve">.  </w:t>
      </w:r>
      <w:r w:rsidR="00A07FF6" w:rsidRPr="001774A6">
        <w:rPr>
          <w:rFonts w:ascii="Book Antiqua" w:hAnsi="Book Antiqua"/>
        </w:rPr>
        <w:t xml:space="preserve">Even with relatively new canon lineages, to question </w:t>
      </w:r>
      <w:proofErr w:type="spellStart"/>
      <w:r w:rsidR="00A07FF6" w:rsidRPr="001774A6">
        <w:rPr>
          <w:rFonts w:ascii="Book Antiqua" w:hAnsi="Book Antiqua"/>
        </w:rPr>
        <w:t>Jasher</w:t>
      </w:r>
      <w:proofErr w:type="spellEnd"/>
      <w:r w:rsidR="00A07FF6" w:rsidRPr="001774A6">
        <w:rPr>
          <w:rFonts w:ascii="Book Antiqua" w:hAnsi="Book Antiqua"/>
        </w:rPr>
        <w:t xml:space="preserve"> and suggest it may be either apocrypha or inspired, would call into question the </w:t>
      </w:r>
      <w:r w:rsidR="004E47BC">
        <w:rPr>
          <w:rFonts w:ascii="Book Antiqua" w:hAnsi="Book Antiqua"/>
        </w:rPr>
        <w:t>D</w:t>
      </w:r>
      <w:r w:rsidR="00A07FF6" w:rsidRPr="001774A6">
        <w:rPr>
          <w:rFonts w:ascii="Book Antiqua" w:hAnsi="Book Antiqua"/>
        </w:rPr>
        <w:t xml:space="preserve">octrines of </w:t>
      </w:r>
      <w:r w:rsidR="004E47BC">
        <w:rPr>
          <w:rFonts w:ascii="Book Antiqua" w:hAnsi="Book Antiqua"/>
        </w:rPr>
        <w:t>I</w:t>
      </w:r>
      <w:r w:rsidR="00A07FF6" w:rsidRPr="001774A6">
        <w:rPr>
          <w:rFonts w:ascii="Book Antiqua" w:hAnsi="Book Antiqua"/>
        </w:rPr>
        <w:t xml:space="preserve">nspiration, </w:t>
      </w:r>
      <w:r w:rsidR="004E47BC">
        <w:rPr>
          <w:rFonts w:ascii="Book Antiqua" w:hAnsi="Book Antiqua"/>
        </w:rPr>
        <w:t>I</w:t>
      </w:r>
      <w:r w:rsidR="00A07FF6" w:rsidRPr="001774A6">
        <w:rPr>
          <w:rFonts w:ascii="Book Antiqua" w:hAnsi="Book Antiqua"/>
        </w:rPr>
        <w:t xml:space="preserve">nerrancy, and </w:t>
      </w:r>
      <w:r w:rsidR="004E47BC">
        <w:rPr>
          <w:rFonts w:ascii="Book Antiqua" w:hAnsi="Book Antiqua"/>
        </w:rPr>
        <w:t>I</w:t>
      </w:r>
      <w:r w:rsidR="00A07FF6" w:rsidRPr="001774A6">
        <w:rPr>
          <w:rFonts w:ascii="Book Antiqua" w:hAnsi="Book Antiqua"/>
        </w:rPr>
        <w:t xml:space="preserve">nfallibility.  If those doctrines are susceptible to question, the protestant reformation is over.  The net result of the whole </w:t>
      </w:r>
      <w:r w:rsidR="003D1BA8">
        <w:rPr>
          <w:rFonts w:ascii="Book Antiqua" w:hAnsi="Book Antiqua"/>
        </w:rPr>
        <w:t>reformation</w:t>
      </w:r>
      <w:r w:rsidR="00A07FF6" w:rsidRPr="001774A6">
        <w:rPr>
          <w:rFonts w:ascii="Book Antiqua" w:hAnsi="Book Antiqua"/>
        </w:rPr>
        <w:t xml:space="preserve"> has been an alternative authority to that of Catholic Magisterium, </w:t>
      </w:r>
      <w:r w:rsidR="003D1BA8">
        <w:rPr>
          <w:rFonts w:ascii="Book Antiqua" w:hAnsi="Book Antiqua"/>
        </w:rPr>
        <w:t xml:space="preserve">and </w:t>
      </w:r>
      <w:r w:rsidR="00A07FF6" w:rsidRPr="001774A6">
        <w:rPr>
          <w:rFonts w:ascii="Book Antiqua" w:hAnsi="Book Antiqua"/>
        </w:rPr>
        <w:t>Scripture</w:t>
      </w:r>
      <w:r w:rsidR="003D1BA8">
        <w:rPr>
          <w:rFonts w:ascii="Book Antiqua" w:hAnsi="Book Antiqua"/>
        </w:rPr>
        <w:t xml:space="preserve"> plus </w:t>
      </w:r>
      <w:r w:rsidR="00A07FF6" w:rsidRPr="001774A6">
        <w:rPr>
          <w:rFonts w:ascii="Book Antiqua" w:hAnsi="Book Antiqua"/>
        </w:rPr>
        <w:t xml:space="preserve">Tradition; with special disdain for papal leadership.  Protestants </w:t>
      </w:r>
      <w:r w:rsidR="00DB69BC" w:rsidRPr="001774A6">
        <w:rPr>
          <w:rFonts w:ascii="Book Antiqua" w:hAnsi="Book Antiqua"/>
        </w:rPr>
        <w:t xml:space="preserve">instead </w:t>
      </w:r>
      <w:r w:rsidR="00A07FF6" w:rsidRPr="001774A6">
        <w:rPr>
          <w:rFonts w:ascii="Book Antiqua" w:hAnsi="Book Antiqua"/>
        </w:rPr>
        <w:t xml:space="preserve">identified scripture as their authority.  </w:t>
      </w:r>
      <w:r w:rsidR="00DB69BC" w:rsidRPr="001774A6">
        <w:rPr>
          <w:rFonts w:ascii="Book Antiqua" w:hAnsi="Book Antiqua"/>
        </w:rPr>
        <w:t xml:space="preserve">This fact requires </w:t>
      </w:r>
      <w:r w:rsidR="004F004C">
        <w:rPr>
          <w:rFonts w:ascii="Book Antiqua" w:hAnsi="Book Antiqua"/>
        </w:rPr>
        <w:t>d</w:t>
      </w:r>
      <w:r w:rsidR="00DB69BC" w:rsidRPr="001774A6">
        <w:rPr>
          <w:rFonts w:ascii="Book Antiqua" w:hAnsi="Book Antiqua"/>
        </w:rPr>
        <w:t xml:space="preserve">octrines that make their scripture objective fact, hence Inspiration, Inerrancy, and Infallibility.  </w:t>
      </w:r>
      <w:r w:rsidR="00A07FF6" w:rsidRPr="001774A6">
        <w:rPr>
          <w:rFonts w:ascii="Book Antiqua" w:hAnsi="Book Antiqua"/>
        </w:rPr>
        <w:t>T</w:t>
      </w:r>
      <w:r w:rsidR="00DB69BC" w:rsidRPr="001774A6">
        <w:rPr>
          <w:rFonts w:ascii="Book Antiqua" w:hAnsi="Book Antiqua"/>
        </w:rPr>
        <w:t>he question</w:t>
      </w:r>
      <w:r w:rsidR="00FD496C">
        <w:rPr>
          <w:rFonts w:ascii="Book Antiqua" w:hAnsi="Book Antiqua"/>
        </w:rPr>
        <w:t>s</w:t>
      </w:r>
      <w:r w:rsidR="00DB69BC" w:rsidRPr="001774A6">
        <w:rPr>
          <w:rFonts w:ascii="Book Antiqua" w:hAnsi="Book Antiqua"/>
        </w:rPr>
        <w:t xml:space="preserve"> posed by consideration of </w:t>
      </w:r>
      <w:proofErr w:type="spellStart"/>
      <w:r w:rsidR="00DB69BC" w:rsidRPr="001774A6">
        <w:rPr>
          <w:rFonts w:ascii="Book Antiqua" w:hAnsi="Book Antiqua"/>
        </w:rPr>
        <w:t>Jasher</w:t>
      </w:r>
      <w:proofErr w:type="spellEnd"/>
      <w:r w:rsidR="00DB69BC" w:rsidRPr="001774A6">
        <w:rPr>
          <w:rFonts w:ascii="Book Antiqua" w:hAnsi="Book Antiqua"/>
        </w:rPr>
        <w:t xml:space="preserve"> - </w:t>
      </w:r>
      <w:r w:rsidR="00A07FF6" w:rsidRPr="001774A6">
        <w:rPr>
          <w:rFonts w:ascii="Book Antiqua" w:hAnsi="Book Antiqua"/>
        </w:rPr>
        <w:t xml:space="preserve">if </w:t>
      </w:r>
      <w:r w:rsidR="00DB69BC" w:rsidRPr="001774A6">
        <w:rPr>
          <w:rFonts w:ascii="Book Antiqua" w:hAnsi="Book Antiqua"/>
        </w:rPr>
        <w:t>Holy S</w:t>
      </w:r>
      <w:r w:rsidR="00A07FF6" w:rsidRPr="001774A6">
        <w:rPr>
          <w:rFonts w:ascii="Book Antiqua" w:hAnsi="Book Antiqua"/>
        </w:rPr>
        <w:t xml:space="preserve">cripture </w:t>
      </w:r>
      <w:r w:rsidR="00DB69BC" w:rsidRPr="001774A6">
        <w:rPr>
          <w:rFonts w:ascii="Book Antiqua" w:hAnsi="Book Antiqua"/>
        </w:rPr>
        <w:t>is missing</w:t>
      </w:r>
      <w:r w:rsidR="00A07FF6" w:rsidRPr="001774A6">
        <w:rPr>
          <w:rFonts w:ascii="Book Antiqua" w:hAnsi="Book Antiqua"/>
        </w:rPr>
        <w:t xml:space="preserve"> a book</w:t>
      </w:r>
      <w:r w:rsidR="00FD496C">
        <w:rPr>
          <w:rFonts w:ascii="Book Antiqua" w:hAnsi="Book Antiqua"/>
        </w:rPr>
        <w:t xml:space="preserve"> </w:t>
      </w:r>
      <w:r w:rsidR="008C2C01">
        <w:rPr>
          <w:rFonts w:ascii="Book Antiqua" w:hAnsi="Book Antiqua"/>
        </w:rPr>
        <w:t xml:space="preserve">- </w:t>
      </w:r>
      <w:r w:rsidR="008C2C01" w:rsidRPr="001774A6">
        <w:rPr>
          <w:rFonts w:ascii="Book Antiqua" w:hAnsi="Book Antiqua"/>
        </w:rPr>
        <w:t>calls</w:t>
      </w:r>
      <w:r w:rsidR="00DB69BC" w:rsidRPr="001774A6">
        <w:rPr>
          <w:rFonts w:ascii="Book Antiqua" w:hAnsi="Book Antiqua"/>
        </w:rPr>
        <w:t xml:space="preserve"> into dispute the very concepts of divine </w:t>
      </w:r>
      <w:r w:rsidR="00FD496C">
        <w:rPr>
          <w:rFonts w:ascii="Book Antiqua" w:hAnsi="Book Antiqua"/>
        </w:rPr>
        <w:t>inspiration</w:t>
      </w:r>
      <w:r w:rsidR="00DB69BC" w:rsidRPr="001774A6">
        <w:rPr>
          <w:rFonts w:ascii="Book Antiqua" w:hAnsi="Book Antiqua"/>
        </w:rPr>
        <w:t xml:space="preserve">, error free transmission, and </w:t>
      </w:r>
      <w:r w:rsidR="00FD496C">
        <w:rPr>
          <w:rFonts w:ascii="Book Antiqua" w:hAnsi="Book Antiqua"/>
        </w:rPr>
        <w:t>God-breathed texts.</w:t>
      </w:r>
      <w:r w:rsidR="009C0AE8">
        <w:rPr>
          <w:rStyle w:val="FootnoteReference"/>
          <w:rFonts w:ascii="Book Antiqua" w:hAnsi="Book Antiqua"/>
        </w:rPr>
        <w:footnoteReference w:id="9"/>
      </w:r>
    </w:p>
    <w:p w14:paraId="596DAB78" w14:textId="77777777" w:rsidR="00A07FF6" w:rsidRPr="001774A6" w:rsidRDefault="00A07FF6" w:rsidP="00F41A72">
      <w:pPr>
        <w:rPr>
          <w:rFonts w:ascii="Book Antiqua" w:hAnsi="Book Antiqua"/>
        </w:rPr>
      </w:pPr>
    </w:p>
    <w:p w14:paraId="770EC345" w14:textId="77777777" w:rsidR="003D1BA8" w:rsidRDefault="00DB69BC" w:rsidP="00F41A72">
      <w:pPr>
        <w:rPr>
          <w:rFonts w:ascii="Book Antiqua" w:hAnsi="Book Antiqua"/>
        </w:rPr>
      </w:pPr>
      <w:r w:rsidRPr="001774A6">
        <w:rPr>
          <w:rFonts w:ascii="Book Antiqua" w:hAnsi="Book Antiqua"/>
        </w:rPr>
        <w:t xml:space="preserve">On the question of accepting an ancient text into the Canon of Scripture there would be no disagreement among </w:t>
      </w:r>
      <w:r w:rsidR="002A798B">
        <w:rPr>
          <w:rFonts w:ascii="Book Antiqua" w:hAnsi="Book Antiqua"/>
        </w:rPr>
        <w:t>any</w:t>
      </w:r>
      <w:r w:rsidRPr="001774A6">
        <w:rPr>
          <w:rFonts w:ascii="Book Antiqua" w:hAnsi="Book Antiqua"/>
        </w:rPr>
        <w:t xml:space="preserve"> </w:t>
      </w:r>
      <w:r w:rsidR="002A798B">
        <w:rPr>
          <w:rFonts w:ascii="Book Antiqua" w:hAnsi="Book Antiqua"/>
        </w:rPr>
        <w:t>sect of Christianity</w:t>
      </w:r>
      <w:r w:rsidRPr="001774A6">
        <w:rPr>
          <w:rFonts w:ascii="Book Antiqua" w:hAnsi="Book Antiqua"/>
        </w:rPr>
        <w:t xml:space="preserve">.  </w:t>
      </w:r>
      <w:r w:rsidR="009946D1" w:rsidRPr="001774A6">
        <w:rPr>
          <w:rFonts w:ascii="Book Antiqua" w:hAnsi="Book Antiqua"/>
        </w:rPr>
        <w:t xml:space="preserve">Post reformation </w:t>
      </w:r>
      <w:r w:rsidR="00A07FF6" w:rsidRPr="001774A6">
        <w:rPr>
          <w:rFonts w:ascii="Book Antiqua" w:hAnsi="Book Antiqua"/>
        </w:rPr>
        <w:t xml:space="preserve">protestants </w:t>
      </w:r>
      <w:r w:rsidR="00C51325" w:rsidRPr="001774A6">
        <w:rPr>
          <w:rFonts w:ascii="Book Antiqua" w:hAnsi="Book Antiqua"/>
        </w:rPr>
        <w:t xml:space="preserve">accepted the Vulgate too </w:t>
      </w:r>
      <w:r w:rsidRPr="001774A6">
        <w:rPr>
          <w:rFonts w:ascii="Book Antiqua" w:hAnsi="Book Antiqua"/>
        </w:rPr>
        <w:t xml:space="preserve">after </w:t>
      </w:r>
      <w:r w:rsidR="001A4D15" w:rsidRPr="001774A6">
        <w:rPr>
          <w:rFonts w:ascii="Book Antiqua" w:hAnsi="Book Antiqua"/>
        </w:rPr>
        <w:t>all,</w:t>
      </w:r>
      <w:r w:rsidRPr="001774A6">
        <w:rPr>
          <w:rFonts w:ascii="Book Antiqua" w:hAnsi="Book Antiqua"/>
        </w:rPr>
        <w:t xml:space="preserve"> at least </w:t>
      </w:r>
      <w:r w:rsidR="00C51325" w:rsidRPr="001774A6">
        <w:rPr>
          <w:rFonts w:ascii="Book Antiqua" w:hAnsi="Book Antiqua"/>
        </w:rPr>
        <w:t xml:space="preserve">until </w:t>
      </w:r>
      <w:r w:rsidR="00CA3D00" w:rsidRPr="001774A6">
        <w:rPr>
          <w:rFonts w:ascii="Book Antiqua" w:hAnsi="Book Antiqua"/>
        </w:rPr>
        <w:t>Desiderius Erasmus’</w:t>
      </w:r>
      <w:r w:rsidRPr="001774A6">
        <w:rPr>
          <w:rFonts w:ascii="Book Antiqua" w:hAnsi="Book Antiqua"/>
        </w:rPr>
        <w:t xml:space="preserve"> </w:t>
      </w:r>
      <w:r w:rsidR="00CA3D00" w:rsidRPr="001774A6">
        <w:rPr>
          <w:rFonts w:ascii="Book Antiqua" w:hAnsi="Book Antiqua"/>
        </w:rPr>
        <w:t>prolific work on the text of scripture.</w:t>
      </w:r>
      <w:r w:rsidR="00490E5D">
        <w:rPr>
          <w:rStyle w:val="FootnoteReference"/>
          <w:rFonts w:ascii="Book Antiqua" w:hAnsi="Book Antiqua"/>
        </w:rPr>
        <w:footnoteReference w:id="10"/>
      </w:r>
      <w:r w:rsidR="00CA3D00" w:rsidRPr="001774A6">
        <w:rPr>
          <w:rFonts w:ascii="Book Antiqua" w:hAnsi="Book Antiqua"/>
        </w:rPr>
        <w:t xml:space="preserve"> His writing gave the reformation a shot in the arm and </w:t>
      </w:r>
      <w:r w:rsidRPr="001774A6">
        <w:rPr>
          <w:rFonts w:ascii="Book Antiqua" w:hAnsi="Book Antiqua"/>
        </w:rPr>
        <w:t xml:space="preserve">their own documentary lineage of translation other than the vulgate. </w:t>
      </w:r>
      <w:r w:rsidR="00A07FF6" w:rsidRPr="001774A6">
        <w:rPr>
          <w:rFonts w:ascii="Book Antiqua" w:hAnsi="Book Antiqua"/>
        </w:rPr>
        <w:t xml:space="preserve"> </w:t>
      </w:r>
      <w:r w:rsidR="001A4D15" w:rsidRPr="001774A6">
        <w:rPr>
          <w:rFonts w:ascii="Book Antiqua" w:hAnsi="Book Antiqua"/>
        </w:rPr>
        <w:t xml:space="preserve">Since Johannes Gutenberg’s printing press had revolutionized reading and the availability of books during the same era, there was an explosion in the mass production of Holy Bibles and its translation into other languages.  </w:t>
      </w:r>
      <w:r w:rsidR="008C2C01">
        <w:rPr>
          <w:rFonts w:ascii="Book Antiqua" w:hAnsi="Book Antiqua"/>
        </w:rPr>
        <w:t>A contemporary of Erasmus,</w:t>
      </w:r>
      <w:r w:rsidR="00A07FF6" w:rsidRPr="001774A6">
        <w:rPr>
          <w:rFonts w:ascii="Book Antiqua" w:hAnsi="Book Antiqua"/>
        </w:rPr>
        <w:t xml:space="preserve"> </w:t>
      </w:r>
      <w:r w:rsidR="00C51325" w:rsidRPr="001774A6">
        <w:rPr>
          <w:rFonts w:ascii="Book Antiqua" w:hAnsi="Book Antiqua"/>
        </w:rPr>
        <w:t xml:space="preserve">Martin Luther </w:t>
      </w:r>
      <w:r w:rsidR="00A07FF6" w:rsidRPr="001774A6">
        <w:rPr>
          <w:rFonts w:ascii="Book Antiqua" w:hAnsi="Book Antiqua"/>
        </w:rPr>
        <w:t>wrote a</w:t>
      </w:r>
      <w:r w:rsidR="006F1D12" w:rsidRPr="001774A6">
        <w:rPr>
          <w:rFonts w:ascii="Book Antiqua" w:hAnsi="Book Antiqua"/>
        </w:rPr>
        <w:t xml:space="preserve"> </w:t>
      </w:r>
      <w:r w:rsidR="00CB5DCA" w:rsidRPr="001774A6">
        <w:rPr>
          <w:rFonts w:ascii="Book Antiqua" w:hAnsi="Book Antiqua"/>
        </w:rPr>
        <w:t xml:space="preserve">German translation of the Holy Scriptures from the </w:t>
      </w:r>
      <w:r w:rsidR="006F1D12" w:rsidRPr="001774A6">
        <w:rPr>
          <w:rFonts w:ascii="Book Antiqua" w:hAnsi="Book Antiqua"/>
        </w:rPr>
        <w:t>Hebrew</w:t>
      </w:r>
      <w:r w:rsidR="00C51325" w:rsidRPr="001774A6">
        <w:rPr>
          <w:rFonts w:ascii="Book Antiqua" w:hAnsi="Book Antiqua"/>
        </w:rPr>
        <w:t xml:space="preserve"> Tanakh</w:t>
      </w:r>
      <w:r w:rsidR="00CB5DCA" w:rsidRPr="001774A6">
        <w:rPr>
          <w:rFonts w:ascii="Book Antiqua" w:hAnsi="Book Antiqua"/>
        </w:rPr>
        <w:t xml:space="preserve">. </w:t>
      </w:r>
      <w:r w:rsidR="00A07FF6" w:rsidRPr="001774A6">
        <w:rPr>
          <w:rFonts w:ascii="Book Antiqua" w:hAnsi="Book Antiqua"/>
        </w:rPr>
        <w:t xml:space="preserve"> </w:t>
      </w:r>
    </w:p>
    <w:p w14:paraId="4512D55F" w14:textId="77777777" w:rsidR="003D1BA8" w:rsidRDefault="003D1BA8" w:rsidP="00F41A72">
      <w:pPr>
        <w:rPr>
          <w:rFonts w:ascii="Book Antiqua" w:hAnsi="Book Antiqua"/>
        </w:rPr>
      </w:pPr>
    </w:p>
    <w:p w14:paraId="675D9391" w14:textId="03426343" w:rsidR="00C51325" w:rsidRPr="001774A6" w:rsidRDefault="00A07FF6" w:rsidP="00F41A72">
      <w:pPr>
        <w:rPr>
          <w:rFonts w:ascii="Book Antiqua" w:hAnsi="Book Antiqua"/>
        </w:rPr>
      </w:pPr>
      <w:r w:rsidRPr="001774A6">
        <w:rPr>
          <w:rFonts w:ascii="Book Antiqua" w:hAnsi="Book Antiqua"/>
        </w:rPr>
        <w:t xml:space="preserve">Later, </w:t>
      </w:r>
      <w:r w:rsidR="006F1D12" w:rsidRPr="001774A6">
        <w:rPr>
          <w:rFonts w:ascii="Book Antiqua" w:hAnsi="Book Antiqua"/>
        </w:rPr>
        <w:t>in 1563 the thirty</w:t>
      </w:r>
      <w:r w:rsidR="00CB5DCA" w:rsidRPr="001774A6">
        <w:rPr>
          <w:rFonts w:ascii="Book Antiqua" w:hAnsi="Book Antiqua"/>
        </w:rPr>
        <w:t>-</w:t>
      </w:r>
      <w:r w:rsidR="006F1D12" w:rsidRPr="001774A6">
        <w:rPr>
          <w:rFonts w:ascii="Book Antiqua" w:hAnsi="Book Antiqua"/>
        </w:rPr>
        <w:t>nine articles</w:t>
      </w:r>
      <w:r w:rsidR="008C2C01">
        <w:rPr>
          <w:rStyle w:val="FootnoteReference"/>
          <w:rFonts w:ascii="Book Antiqua" w:hAnsi="Book Antiqua"/>
        </w:rPr>
        <w:footnoteReference w:id="11"/>
      </w:r>
      <w:r w:rsidR="006F1D12" w:rsidRPr="001774A6">
        <w:rPr>
          <w:rFonts w:ascii="Book Antiqua" w:hAnsi="Book Antiqua"/>
        </w:rPr>
        <w:t xml:space="preserve"> gave Anglican</w:t>
      </w:r>
      <w:r w:rsidR="00F558E7">
        <w:rPr>
          <w:rFonts w:ascii="Book Antiqua" w:hAnsi="Book Antiqua"/>
        </w:rPr>
        <w:t>s -</w:t>
      </w:r>
      <w:r w:rsidR="006F1D12" w:rsidRPr="001774A6">
        <w:rPr>
          <w:rFonts w:ascii="Book Antiqua" w:hAnsi="Book Antiqua"/>
        </w:rPr>
        <w:t xml:space="preserve"> </w:t>
      </w:r>
      <w:r w:rsidR="00CB5DCA" w:rsidRPr="001774A6">
        <w:rPr>
          <w:rFonts w:ascii="Book Antiqua" w:hAnsi="Book Antiqua"/>
        </w:rPr>
        <w:t xml:space="preserve">and </w:t>
      </w:r>
      <w:r w:rsidRPr="001774A6">
        <w:rPr>
          <w:rFonts w:ascii="Book Antiqua" w:hAnsi="Book Antiqua"/>
        </w:rPr>
        <w:t xml:space="preserve">what would </w:t>
      </w:r>
      <w:r w:rsidR="00F558E7">
        <w:rPr>
          <w:rFonts w:ascii="Book Antiqua" w:hAnsi="Book Antiqua"/>
        </w:rPr>
        <w:t xml:space="preserve">later </w:t>
      </w:r>
      <w:r w:rsidRPr="001774A6">
        <w:rPr>
          <w:rFonts w:ascii="Book Antiqua" w:hAnsi="Book Antiqua"/>
        </w:rPr>
        <w:t xml:space="preserve">be </w:t>
      </w:r>
      <w:r w:rsidR="00CB5DCA" w:rsidRPr="001774A6">
        <w:rPr>
          <w:rFonts w:ascii="Book Antiqua" w:hAnsi="Book Antiqua"/>
        </w:rPr>
        <w:t xml:space="preserve">American Episcopalians </w:t>
      </w:r>
      <w:r w:rsidR="003D1BA8">
        <w:rPr>
          <w:rFonts w:ascii="Book Antiqua" w:hAnsi="Book Antiqua"/>
        </w:rPr>
        <w:t>–</w:t>
      </w:r>
      <w:r w:rsidR="00F558E7">
        <w:rPr>
          <w:rFonts w:ascii="Book Antiqua" w:hAnsi="Book Antiqua"/>
        </w:rPr>
        <w:t xml:space="preserve"> </w:t>
      </w:r>
      <w:r w:rsidR="003D1BA8">
        <w:rPr>
          <w:rFonts w:ascii="Book Antiqua" w:hAnsi="Book Antiqua"/>
        </w:rPr>
        <w:t>their own rules for the</w:t>
      </w:r>
      <w:r w:rsidR="00CB5DCA" w:rsidRPr="001774A6">
        <w:rPr>
          <w:rFonts w:ascii="Book Antiqua" w:hAnsi="Book Antiqua"/>
        </w:rPr>
        <w:t xml:space="preserve"> </w:t>
      </w:r>
      <w:r w:rsidR="006F1D12" w:rsidRPr="001774A6">
        <w:rPr>
          <w:rFonts w:ascii="Book Antiqua" w:hAnsi="Book Antiqua"/>
        </w:rPr>
        <w:t xml:space="preserve">lineage </w:t>
      </w:r>
      <w:r w:rsidR="00CB5DCA" w:rsidRPr="001774A6">
        <w:rPr>
          <w:rFonts w:ascii="Book Antiqua" w:hAnsi="Book Antiqua"/>
        </w:rPr>
        <w:t>of</w:t>
      </w:r>
      <w:r w:rsidR="006F1D12" w:rsidRPr="001774A6">
        <w:rPr>
          <w:rFonts w:ascii="Book Antiqua" w:hAnsi="Book Antiqua"/>
        </w:rPr>
        <w:t xml:space="preserve"> </w:t>
      </w:r>
      <w:r w:rsidRPr="001774A6">
        <w:rPr>
          <w:rFonts w:ascii="Book Antiqua" w:hAnsi="Book Antiqua"/>
        </w:rPr>
        <w:t xml:space="preserve">organized </w:t>
      </w:r>
      <w:r w:rsidR="006F1D12" w:rsidRPr="001774A6">
        <w:rPr>
          <w:rFonts w:ascii="Book Antiqua" w:hAnsi="Book Antiqua"/>
        </w:rPr>
        <w:t>canon</w:t>
      </w:r>
      <w:r w:rsidR="00F558E7">
        <w:rPr>
          <w:rFonts w:ascii="Book Antiqua" w:hAnsi="Book Antiqua"/>
        </w:rPr>
        <w:t xml:space="preserve"> of scripture</w:t>
      </w:r>
      <w:r w:rsidR="00CB5DCA" w:rsidRPr="001774A6">
        <w:rPr>
          <w:rFonts w:ascii="Book Antiqua" w:hAnsi="Book Antiqua"/>
        </w:rPr>
        <w:t>.</w:t>
      </w:r>
      <w:r w:rsidR="006F1D12" w:rsidRPr="001774A6">
        <w:rPr>
          <w:rFonts w:ascii="Book Antiqua" w:hAnsi="Book Antiqua"/>
        </w:rPr>
        <w:t xml:space="preserve"> </w:t>
      </w:r>
      <w:r w:rsidR="00CB5DCA" w:rsidRPr="001774A6">
        <w:rPr>
          <w:rFonts w:ascii="Book Antiqua" w:hAnsi="Book Antiqua"/>
        </w:rPr>
        <w:t xml:space="preserve"> </w:t>
      </w:r>
      <w:r w:rsidRPr="001774A6">
        <w:rPr>
          <w:rFonts w:ascii="Book Antiqua" w:hAnsi="Book Antiqua"/>
        </w:rPr>
        <w:t>Then</w:t>
      </w:r>
      <w:r w:rsidR="00CB5DCA" w:rsidRPr="001774A6">
        <w:rPr>
          <w:rFonts w:ascii="Book Antiqua" w:hAnsi="Book Antiqua"/>
        </w:rPr>
        <w:t xml:space="preserve"> </w:t>
      </w:r>
      <w:r w:rsidR="006F1D12" w:rsidRPr="001774A6">
        <w:rPr>
          <w:rFonts w:ascii="Book Antiqua" w:hAnsi="Book Antiqua"/>
        </w:rPr>
        <w:t xml:space="preserve">the Westminster Confessions of Faith in 1647 </w:t>
      </w:r>
      <w:r w:rsidRPr="001774A6">
        <w:rPr>
          <w:rFonts w:ascii="Book Antiqua" w:hAnsi="Book Antiqua"/>
        </w:rPr>
        <w:t>adopted the same</w:t>
      </w:r>
      <w:r w:rsidR="006F1D12" w:rsidRPr="001774A6">
        <w:rPr>
          <w:rFonts w:ascii="Book Antiqua" w:hAnsi="Book Antiqua"/>
        </w:rPr>
        <w:t xml:space="preserve"> foundational canon for the protestant denominations </w:t>
      </w:r>
      <w:r w:rsidR="00CB5DCA" w:rsidRPr="001774A6">
        <w:rPr>
          <w:rFonts w:ascii="Book Antiqua" w:hAnsi="Book Antiqua"/>
        </w:rPr>
        <w:t>of confessional orientation in</w:t>
      </w:r>
      <w:r w:rsidR="006F1D12" w:rsidRPr="001774A6">
        <w:rPr>
          <w:rFonts w:ascii="Book Antiqua" w:hAnsi="Book Antiqua"/>
        </w:rPr>
        <w:t xml:space="preserve"> the west</w:t>
      </w:r>
      <w:r w:rsidR="003D1BA8">
        <w:rPr>
          <w:rFonts w:ascii="Book Antiqua" w:hAnsi="Book Antiqua"/>
        </w:rPr>
        <w:t>.</w:t>
      </w:r>
      <w:r w:rsidR="006F1D12" w:rsidRPr="001774A6">
        <w:rPr>
          <w:rFonts w:ascii="Book Antiqua" w:hAnsi="Book Antiqua"/>
        </w:rPr>
        <w:t xml:space="preserve"> </w:t>
      </w:r>
      <w:r w:rsidR="003D1BA8">
        <w:rPr>
          <w:rFonts w:ascii="Book Antiqua" w:hAnsi="Book Antiqua"/>
        </w:rPr>
        <w:t xml:space="preserve"> These groups include</w:t>
      </w:r>
      <w:r w:rsidRPr="001774A6">
        <w:rPr>
          <w:rFonts w:ascii="Book Antiqua" w:hAnsi="Book Antiqua"/>
        </w:rPr>
        <w:t xml:space="preserve"> </w:t>
      </w:r>
      <w:r w:rsidR="00FF3324" w:rsidRPr="001774A6">
        <w:rPr>
          <w:rFonts w:ascii="Book Antiqua" w:hAnsi="Book Antiqua"/>
        </w:rPr>
        <w:t xml:space="preserve">Methodists, </w:t>
      </w:r>
      <w:r w:rsidRPr="001774A6">
        <w:rPr>
          <w:rFonts w:ascii="Book Antiqua" w:hAnsi="Book Antiqua"/>
        </w:rPr>
        <w:t xml:space="preserve">Baptists, Presbyterians, and reformed </w:t>
      </w:r>
      <w:r w:rsidRPr="001774A6">
        <w:rPr>
          <w:rFonts w:ascii="Book Antiqua" w:hAnsi="Book Antiqua"/>
        </w:rPr>
        <w:lastRenderedPageBreak/>
        <w:t>churches</w:t>
      </w:r>
      <w:r w:rsidR="006F1D12" w:rsidRPr="001774A6">
        <w:rPr>
          <w:rFonts w:ascii="Book Antiqua" w:hAnsi="Book Antiqua"/>
        </w:rPr>
        <w:t xml:space="preserve">.  </w:t>
      </w:r>
      <w:r w:rsidRPr="001774A6">
        <w:rPr>
          <w:rFonts w:ascii="Book Antiqua" w:hAnsi="Book Antiqua"/>
        </w:rPr>
        <w:t xml:space="preserve">A </w:t>
      </w:r>
      <w:r w:rsidR="00C51325" w:rsidRPr="001774A6">
        <w:rPr>
          <w:rFonts w:ascii="Book Antiqua" w:hAnsi="Book Antiqua"/>
        </w:rPr>
        <w:t>council in Jerusalem</w:t>
      </w:r>
      <w:r w:rsidRPr="001774A6">
        <w:rPr>
          <w:rFonts w:ascii="Book Antiqua" w:hAnsi="Book Antiqua"/>
        </w:rPr>
        <w:t xml:space="preserve"> in 1692</w:t>
      </w:r>
      <w:r w:rsidR="00C51325" w:rsidRPr="001774A6">
        <w:rPr>
          <w:rFonts w:ascii="Book Antiqua" w:hAnsi="Book Antiqua"/>
        </w:rPr>
        <w:t xml:space="preserve"> </w:t>
      </w:r>
      <w:r w:rsidR="00D66B58">
        <w:rPr>
          <w:rFonts w:ascii="Book Antiqua" w:hAnsi="Book Antiqua"/>
        </w:rPr>
        <w:t xml:space="preserve">even </w:t>
      </w:r>
      <w:r w:rsidR="00C51325" w:rsidRPr="001774A6">
        <w:rPr>
          <w:rFonts w:ascii="Book Antiqua" w:hAnsi="Book Antiqua"/>
        </w:rPr>
        <w:t xml:space="preserve">saw the Eastern Church </w:t>
      </w:r>
      <w:r w:rsidR="006F1D12" w:rsidRPr="001774A6">
        <w:rPr>
          <w:rFonts w:ascii="Book Antiqua" w:hAnsi="Book Antiqua"/>
        </w:rPr>
        <w:t>adopt its own canon</w:t>
      </w:r>
      <w:r w:rsidRPr="001774A6">
        <w:rPr>
          <w:rFonts w:ascii="Book Antiqua" w:hAnsi="Book Antiqua"/>
        </w:rPr>
        <w:t xml:space="preserve"> lineage</w:t>
      </w:r>
      <w:r w:rsidR="006F1D12" w:rsidRPr="001774A6">
        <w:rPr>
          <w:rFonts w:ascii="Book Antiqua" w:hAnsi="Book Antiqua"/>
        </w:rPr>
        <w:t xml:space="preserve">. </w:t>
      </w:r>
    </w:p>
    <w:p w14:paraId="3DFFD362" w14:textId="1A5D3DA1" w:rsidR="006F1D12" w:rsidRPr="001774A6" w:rsidRDefault="006F1D12" w:rsidP="00F41A72">
      <w:pPr>
        <w:rPr>
          <w:rFonts w:ascii="Book Antiqua" w:hAnsi="Book Antiqua"/>
        </w:rPr>
      </w:pPr>
    </w:p>
    <w:p w14:paraId="061219F7" w14:textId="36D0623B" w:rsidR="006F1D12" w:rsidRPr="001774A6" w:rsidRDefault="006F1D12" w:rsidP="00F41A72">
      <w:pPr>
        <w:rPr>
          <w:rFonts w:ascii="Book Antiqua" w:hAnsi="Book Antiqua"/>
        </w:rPr>
      </w:pPr>
      <w:r w:rsidRPr="001774A6">
        <w:rPr>
          <w:rFonts w:ascii="Book Antiqua" w:hAnsi="Book Antiqua"/>
        </w:rPr>
        <w:t xml:space="preserve">So why is this even being talked about? How did </w:t>
      </w:r>
      <w:proofErr w:type="spellStart"/>
      <w:r w:rsidR="00FF3324" w:rsidRPr="001774A6">
        <w:rPr>
          <w:rFonts w:ascii="Book Antiqua" w:hAnsi="Book Antiqua"/>
        </w:rPr>
        <w:t>Jasher</w:t>
      </w:r>
      <w:proofErr w:type="spellEnd"/>
      <w:r w:rsidRPr="001774A6">
        <w:rPr>
          <w:rFonts w:ascii="Book Antiqua" w:hAnsi="Book Antiqua"/>
        </w:rPr>
        <w:t xml:space="preserve"> come up? Quite frankly, cable TV, the internet, and </w:t>
      </w:r>
      <w:r w:rsidR="00FF3324" w:rsidRPr="001774A6">
        <w:rPr>
          <w:rFonts w:ascii="Book Antiqua" w:hAnsi="Book Antiqua"/>
        </w:rPr>
        <w:t xml:space="preserve">the </w:t>
      </w:r>
      <w:r w:rsidR="00302FBA" w:rsidRPr="001774A6">
        <w:rPr>
          <w:rFonts w:ascii="Book Antiqua" w:hAnsi="Book Antiqua"/>
        </w:rPr>
        <w:t>ever pervasive</w:t>
      </w:r>
      <w:r w:rsidR="00FF3324" w:rsidRPr="001774A6">
        <w:rPr>
          <w:rFonts w:ascii="Book Antiqua" w:hAnsi="Book Antiqua"/>
        </w:rPr>
        <w:t xml:space="preserve"> and </w:t>
      </w:r>
      <w:r w:rsidR="00302FBA" w:rsidRPr="001774A6">
        <w:rPr>
          <w:rFonts w:ascii="Book Antiqua" w:hAnsi="Book Antiqua"/>
        </w:rPr>
        <w:t>ever</w:t>
      </w:r>
      <w:r w:rsidR="00302FBA">
        <w:rPr>
          <w:rFonts w:ascii="Book Antiqua" w:hAnsi="Book Antiqua"/>
        </w:rPr>
        <w:t>-present</w:t>
      </w:r>
      <w:r w:rsidR="00FF3324" w:rsidRPr="001774A6">
        <w:rPr>
          <w:rFonts w:ascii="Book Antiqua" w:hAnsi="Book Antiqua"/>
        </w:rPr>
        <w:t xml:space="preserve"> temptation of Gnosticism.  </w:t>
      </w:r>
      <w:r w:rsidR="00751B97" w:rsidRPr="001774A6">
        <w:rPr>
          <w:rFonts w:ascii="Book Antiqua" w:hAnsi="Book Antiqua"/>
        </w:rPr>
        <w:t xml:space="preserve">The idea that </w:t>
      </w:r>
      <w:r w:rsidRPr="001774A6">
        <w:rPr>
          <w:rFonts w:ascii="Book Antiqua" w:hAnsi="Book Antiqua"/>
        </w:rPr>
        <w:t>secret knowledge can still be discovered that answers questions about God and our past</w:t>
      </w:r>
      <w:r w:rsidR="00751B97" w:rsidRPr="001774A6">
        <w:rPr>
          <w:rFonts w:ascii="Book Antiqua" w:hAnsi="Book Antiqua"/>
        </w:rPr>
        <w:t xml:space="preserve"> is low hanging fruit for laypeople and scholars alike</w:t>
      </w:r>
      <w:r w:rsidRPr="001774A6">
        <w:rPr>
          <w:rFonts w:ascii="Book Antiqua" w:hAnsi="Book Antiqua"/>
        </w:rPr>
        <w:t xml:space="preserve">.  </w:t>
      </w:r>
      <w:r w:rsidR="00F558E7">
        <w:rPr>
          <w:rFonts w:ascii="Book Antiqua" w:hAnsi="Book Antiqua"/>
        </w:rPr>
        <w:t>For many, t</w:t>
      </w:r>
      <w:r w:rsidRPr="001774A6">
        <w:rPr>
          <w:rFonts w:ascii="Book Antiqua" w:hAnsi="Book Antiqua"/>
        </w:rPr>
        <w:t xml:space="preserve">hat fruit has always been too tempting to walk away from.  At the same time what seems like a </w:t>
      </w:r>
      <w:r w:rsidR="00A14398" w:rsidRPr="001774A6">
        <w:rPr>
          <w:rFonts w:ascii="Book Antiqua" w:hAnsi="Book Antiqua"/>
        </w:rPr>
        <w:t>totally insignificant question</w:t>
      </w:r>
      <w:r w:rsidRPr="001774A6">
        <w:rPr>
          <w:rFonts w:ascii="Book Antiqua" w:hAnsi="Book Antiqua"/>
        </w:rPr>
        <w:t xml:space="preserve"> really has the power to destroy a Christian church.  </w:t>
      </w:r>
      <w:proofErr w:type="spellStart"/>
      <w:r w:rsidR="00A14398" w:rsidRPr="001774A6">
        <w:rPr>
          <w:rFonts w:ascii="Book Antiqua" w:hAnsi="Book Antiqua"/>
        </w:rPr>
        <w:t>Jasher</w:t>
      </w:r>
      <w:proofErr w:type="spellEnd"/>
      <w:r w:rsidR="00A14398" w:rsidRPr="001774A6">
        <w:rPr>
          <w:rFonts w:ascii="Book Antiqua" w:hAnsi="Book Antiqua"/>
        </w:rPr>
        <w:t xml:space="preserve"> cannot just be included without other potential consequences. </w:t>
      </w:r>
    </w:p>
    <w:p w14:paraId="67CF078B" w14:textId="0C613E49" w:rsidR="006F1D12" w:rsidRPr="001774A6" w:rsidRDefault="006F1D12" w:rsidP="00F41A72">
      <w:pPr>
        <w:rPr>
          <w:rFonts w:ascii="Book Antiqua" w:hAnsi="Book Antiqua"/>
        </w:rPr>
      </w:pPr>
    </w:p>
    <w:p w14:paraId="1D8AF3BD" w14:textId="731D708A" w:rsidR="00F558E7" w:rsidRDefault="00A14398" w:rsidP="00F41A72">
      <w:pPr>
        <w:rPr>
          <w:rFonts w:ascii="Book Antiqua" w:hAnsi="Book Antiqua"/>
        </w:rPr>
      </w:pPr>
      <w:proofErr w:type="spellStart"/>
      <w:r w:rsidRPr="001774A6">
        <w:rPr>
          <w:rFonts w:ascii="Book Antiqua" w:hAnsi="Book Antiqua"/>
        </w:rPr>
        <w:t>Jasher’s</w:t>
      </w:r>
      <w:proofErr w:type="spellEnd"/>
      <w:r w:rsidRPr="001774A6">
        <w:rPr>
          <w:rFonts w:ascii="Book Antiqua" w:hAnsi="Book Antiqua"/>
        </w:rPr>
        <w:t xml:space="preserve"> current</w:t>
      </w:r>
      <w:r w:rsidR="006F1D12" w:rsidRPr="001774A6">
        <w:rPr>
          <w:rFonts w:ascii="Book Antiqua" w:hAnsi="Book Antiqua"/>
        </w:rPr>
        <w:t xml:space="preserve"> </w:t>
      </w:r>
      <w:r w:rsidRPr="001774A6">
        <w:rPr>
          <w:rFonts w:ascii="Book Antiqua" w:hAnsi="Book Antiqua"/>
        </w:rPr>
        <w:t>category of</w:t>
      </w:r>
      <w:r w:rsidR="006F1D12" w:rsidRPr="001774A6">
        <w:rPr>
          <w:rFonts w:ascii="Book Antiqua" w:hAnsi="Book Antiqua"/>
        </w:rPr>
        <w:t xml:space="preserve"> Midrashic </w:t>
      </w:r>
      <w:r w:rsidR="00C8681B" w:rsidRPr="001774A6">
        <w:rPr>
          <w:rFonts w:ascii="Book Antiqua" w:hAnsi="Book Antiqua"/>
        </w:rPr>
        <w:t>Haggadah</w:t>
      </w:r>
      <w:r w:rsidR="006F1D12" w:rsidRPr="001774A6">
        <w:rPr>
          <w:rFonts w:ascii="Book Antiqua" w:hAnsi="Book Antiqua"/>
        </w:rPr>
        <w:t xml:space="preserve"> (Historical narrative) </w:t>
      </w:r>
      <w:r w:rsidRPr="001774A6">
        <w:rPr>
          <w:rFonts w:ascii="Book Antiqua" w:hAnsi="Book Antiqua"/>
        </w:rPr>
        <w:t xml:space="preserve">is where </w:t>
      </w:r>
      <w:r w:rsidR="00F558E7">
        <w:rPr>
          <w:rFonts w:ascii="Book Antiqua" w:hAnsi="Book Antiqua"/>
        </w:rPr>
        <w:t>it</w:t>
      </w:r>
      <w:r w:rsidRPr="001774A6">
        <w:rPr>
          <w:rFonts w:ascii="Book Antiqua" w:hAnsi="Book Antiqua"/>
        </w:rPr>
        <w:t xml:space="preserve"> stand</w:t>
      </w:r>
      <w:r w:rsidR="00F558E7">
        <w:rPr>
          <w:rFonts w:ascii="Book Antiqua" w:hAnsi="Book Antiqua"/>
        </w:rPr>
        <w:t>s</w:t>
      </w:r>
      <w:r w:rsidRPr="001774A6">
        <w:rPr>
          <w:rFonts w:ascii="Book Antiqua" w:hAnsi="Book Antiqua"/>
        </w:rPr>
        <w:t>.  The question remains however,</w:t>
      </w:r>
      <w:r w:rsidR="00F558E7">
        <w:rPr>
          <w:rFonts w:ascii="Book Antiqua" w:hAnsi="Book Antiqua"/>
        </w:rPr>
        <w:t xml:space="preserve"> is this the correct category, and if not, what is </w:t>
      </w:r>
      <w:proofErr w:type="spellStart"/>
      <w:r w:rsidR="00F558E7">
        <w:rPr>
          <w:rFonts w:ascii="Book Antiqua" w:hAnsi="Book Antiqua"/>
        </w:rPr>
        <w:t>Jasher</w:t>
      </w:r>
      <w:proofErr w:type="spellEnd"/>
      <w:r w:rsidRPr="001774A6">
        <w:rPr>
          <w:rFonts w:ascii="Book Antiqua" w:hAnsi="Book Antiqua"/>
        </w:rPr>
        <w:t xml:space="preserve">? </w:t>
      </w:r>
      <w:r w:rsidR="00F558E7">
        <w:rPr>
          <w:rFonts w:ascii="Book Antiqua" w:hAnsi="Book Antiqua"/>
        </w:rPr>
        <w:t xml:space="preserve">Midrashic Haggadah might not be the correct category.  </w:t>
      </w:r>
    </w:p>
    <w:p w14:paraId="2474085B" w14:textId="77777777" w:rsidR="00F558E7" w:rsidRDefault="00F558E7" w:rsidP="00F41A72">
      <w:pPr>
        <w:rPr>
          <w:rFonts w:ascii="Book Antiqua" w:hAnsi="Book Antiqua"/>
        </w:rPr>
      </w:pPr>
    </w:p>
    <w:p w14:paraId="07B27912" w14:textId="4B735E8F" w:rsidR="00CB5DCA" w:rsidRPr="001774A6" w:rsidRDefault="00F558E7" w:rsidP="00F41A72">
      <w:pPr>
        <w:rPr>
          <w:rFonts w:ascii="Book Antiqua" w:hAnsi="Book Antiqua"/>
        </w:rPr>
      </w:pPr>
      <w:r>
        <w:rPr>
          <w:rFonts w:ascii="Book Antiqua" w:hAnsi="Book Antiqua"/>
        </w:rPr>
        <w:t>I theorize</w:t>
      </w:r>
      <w:r w:rsidR="00CB5DCA" w:rsidRPr="001774A6">
        <w:rPr>
          <w:rFonts w:ascii="Book Antiqua" w:hAnsi="Book Antiqua"/>
        </w:rPr>
        <w:t xml:space="preserve"> and assert that </w:t>
      </w:r>
      <w:r w:rsidR="00A14398" w:rsidRPr="001774A6">
        <w:rPr>
          <w:rFonts w:ascii="Book Antiqua" w:hAnsi="Book Antiqua"/>
        </w:rPr>
        <w:t>“</w:t>
      </w:r>
      <w:proofErr w:type="spellStart"/>
      <w:r w:rsidR="00CB5DCA" w:rsidRPr="001774A6">
        <w:rPr>
          <w:rFonts w:ascii="Book Antiqua" w:hAnsi="Book Antiqua"/>
        </w:rPr>
        <w:t>Jasher</w:t>
      </w:r>
      <w:proofErr w:type="spellEnd"/>
      <w:r w:rsidR="00A14398" w:rsidRPr="001774A6">
        <w:rPr>
          <w:rFonts w:ascii="Book Antiqua" w:hAnsi="Book Antiqua"/>
        </w:rPr>
        <w:t>! The Book of the Righteous One,”</w:t>
      </w:r>
      <w:r w:rsidR="00CB5DCA" w:rsidRPr="001774A6">
        <w:rPr>
          <w:rFonts w:ascii="Book Antiqua" w:hAnsi="Book Antiqua"/>
        </w:rPr>
        <w:t xml:space="preserve"> was written sometime </w:t>
      </w:r>
      <w:r w:rsidR="00A14398" w:rsidRPr="001774A6">
        <w:rPr>
          <w:rFonts w:ascii="Book Antiqua" w:hAnsi="Book Antiqua"/>
        </w:rPr>
        <w:t>between 200 B.C. and 400 A.D</w:t>
      </w:r>
      <w:r w:rsidR="00CB5DCA" w:rsidRPr="001774A6">
        <w:rPr>
          <w:rFonts w:ascii="Book Antiqua" w:hAnsi="Book Antiqua"/>
        </w:rPr>
        <w:t>.</w:t>
      </w:r>
      <w:r w:rsidR="00A14398" w:rsidRPr="001774A6">
        <w:rPr>
          <w:rFonts w:ascii="Book Antiqua" w:hAnsi="Book Antiqua"/>
        </w:rPr>
        <w:t>,</w:t>
      </w:r>
      <w:r w:rsidR="00CB5DCA" w:rsidRPr="001774A6">
        <w:rPr>
          <w:rFonts w:ascii="Book Antiqua" w:hAnsi="Book Antiqua"/>
        </w:rPr>
        <w:t xml:space="preserve"> and is a </w:t>
      </w:r>
      <w:r w:rsidR="00A14398" w:rsidRPr="001774A6">
        <w:rPr>
          <w:rFonts w:ascii="Book Antiqua" w:hAnsi="Book Antiqua"/>
        </w:rPr>
        <w:t xml:space="preserve">bona fide </w:t>
      </w:r>
      <w:r>
        <w:rPr>
          <w:rFonts w:ascii="Book Antiqua" w:hAnsi="Book Antiqua"/>
        </w:rPr>
        <w:t xml:space="preserve">sectarian </w:t>
      </w:r>
      <w:r w:rsidR="00A14398" w:rsidRPr="001774A6">
        <w:rPr>
          <w:rFonts w:ascii="Book Antiqua" w:hAnsi="Book Antiqua"/>
        </w:rPr>
        <w:t>Christian work,</w:t>
      </w:r>
      <w:r w:rsidR="00247B43" w:rsidRPr="001774A6">
        <w:rPr>
          <w:rFonts w:ascii="Book Antiqua" w:hAnsi="Book Antiqua"/>
        </w:rPr>
        <w:t xml:space="preserve"> </w:t>
      </w:r>
      <w:r>
        <w:rPr>
          <w:rFonts w:ascii="Book Antiqua" w:hAnsi="Book Antiqua"/>
        </w:rPr>
        <w:t>belonging</w:t>
      </w:r>
      <w:r w:rsidR="00A14398" w:rsidRPr="001774A6">
        <w:rPr>
          <w:rFonts w:ascii="Book Antiqua" w:hAnsi="Book Antiqua"/>
        </w:rPr>
        <w:t xml:space="preserve"> to a</w:t>
      </w:r>
      <w:r w:rsidR="00247B43" w:rsidRPr="001774A6">
        <w:rPr>
          <w:rFonts w:ascii="Book Antiqua" w:hAnsi="Book Antiqua"/>
        </w:rPr>
        <w:t>n early sect of Christian</w:t>
      </w:r>
      <w:r>
        <w:rPr>
          <w:rFonts w:ascii="Book Antiqua" w:hAnsi="Book Antiqua"/>
        </w:rPr>
        <w:t>s</w:t>
      </w:r>
      <w:r w:rsidR="00247B43" w:rsidRPr="001774A6">
        <w:rPr>
          <w:rFonts w:ascii="Book Antiqua" w:hAnsi="Book Antiqua"/>
        </w:rPr>
        <w:t xml:space="preserve"> that </w:t>
      </w:r>
      <w:r>
        <w:rPr>
          <w:rFonts w:ascii="Book Antiqua" w:hAnsi="Book Antiqua"/>
        </w:rPr>
        <w:t xml:space="preserve">practiced </w:t>
      </w:r>
      <w:r w:rsidR="00247B43" w:rsidRPr="001774A6">
        <w:rPr>
          <w:rFonts w:ascii="Book Antiqua" w:hAnsi="Book Antiqua"/>
        </w:rPr>
        <w:t xml:space="preserve">until about the sixth century A.D. Today </w:t>
      </w:r>
      <w:r>
        <w:rPr>
          <w:rFonts w:ascii="Book Antiqua" w:hAnsi="Book Antiqua"/>
        </w:rPr>
        <w:t xml:space="preserve">this early sect of Christians is known broadly as Jewish </w:t>
      </w:r>
      <w:proofErr w:type="spellStart"/>
      <w:r>
        <w:rPr>
          <w:rFonts w:ascii="Book Antiqua" w:hAnsi="Book Antiqua"/>
        </w:rPr>
        <w:t>Christans</w:t>
      </w:r>
      <w:proofErr w:type="spellEnd"/>
      <w:r w:rsidR="00247B43" w:rsidRPr="001774A6">
        <w:rPr>
          <w:rFonts w:ascii="Book Antiqua" w:hAnsi="Book Antiqua"/>
        </w:rPr>
        <w:t xml:space="preserve">.  In its earliest iterations they were called </w:t>
      </w:r>
      <w:r>
        <w:rPr>
          <w:rFonts w:ascii="Book Antiqua" w:hAnsi="Book Antiqua"/>
        </w:rPr>
        <w:t>Judaizers</w:t>
      </w:r>
      <w:r w:rsidR="00247B43" w:rsidRPr="001774A6">
        <w:rPr>
          <w:rFonts w:ascii="Book Antiqua" w:hAnsi="Book Antiqua"/>
        </w:rPr>
        <w:t xml:space="preserve">.  </w:t>
      </w:r>
      <w:r w:rsidR="00CB5DCA" w:rsidRPr="001774A6">
        <w:rPr>
          <w:rFonts w:ascii="Book Antiqua" w:hAnsi="Book Antiqua"/>
        </w:rPr>
        <w:t xml:space="preserve"> </w:t>
      </w:r>
    </w:p>
    <w:p w14:paraId="4FAC89B3" w14:textId="77777777" w:rsidR="00CB5DCA" w:rsidRPr="001774A6" w:rsidRDefault="00CB5DCA" w:rsidP="00F41A72">
      <w:pPr>
        <w:rPr>
          <w:rFonts w:ascii="Book Antiqua" w:hAnsi="Book Antiqua"/>
        </w:rPr>
      </w:pPr>
    </w:p>
    <w:p w14:paraId="5891CFC6" w14:textId="4D49DE67" w:rsidR="00384B6B" w:rsidRPr="001774A6" w:rsidRDefault="00CB5DCA" w:rsidP="00F41A72">
      <w:pPr>
        <w:rPr>
          <w:rFonts w:ascii="Book Antiqua" w:hAnsi="Book Antiqua"/>
        </w:rPr>
      </w:pPr>
      <w:r w:rsidRPr="001774A6">
        <w:rPr>
          <w:rFonts w:ascii="Book Antiqua" w:hAnsi="Book Antiqua"/>
        </w:rPr>
        <w:t>Jewish Christians</w:t>
      </w:r>
      <w:r w:rsidR="00186E41" w:rsidRPr="001774A6">
        <w:rPr>
          <w:rFonts w:ascii="Book Antiqua" w:hAnsi="Book Antiqua"/>
        </w:rPr>
        <w:t>, or ‘Judaizers’ in biblical terms, we</w:t>
      </w:r>
      <w:r w:rsidRPr="001774A6">
        <w:rPr>
          <w:rFonts w:ascii="Book Antiqua" w:hAnsi="Book Antiqua"/>
        </w:rPr>
        <w:t xml:space="preserve">re known to have </w:t>
      </w:r>
      <w:r w:rsidR="00C83F3E" w:rsidRPr="001774A6">
        <w:rPr>
          <w:rFonts w:ascii="Book Antiqua" w:hAnsi="Book Antiqua"/>
        </w:rPr>
        <w:t xml:space="preserve">formed </w:t>
      </w:r>
      <w:r w:rsidRPr="001774A6">
        <w:rPr>
          <w:rFonts w:ascii="Book Antiqua" w:hAnsi="Book Antiqua"/>
        </w:rPr>
        <w:t xml:space="preserve">during the early days of the </w:t>
      </w:r>
      <w:r w:rsidR="00186E41" w:rsidRPr="001774A6">
        <w:rPr>
          <w:rFonts w:ascii="Book Antiqua" w:hAnsi="Book Antiqua"/>
        </w:rPr>
        <w:t xml:space="preserve">Christian </w:t>
      </w:r>
      <w:r w:rsidRPr="001774A6">
        <w:rPr>
          <w:rFonts w:ascii="Book Antiqua" w:hAnsi="Book Antiqua"/>
        </w:rPr>
        <w:t xml:space="preserve">faith and </w:t>
      </w:r>
      <w:r w:rsidR="00C83F3E" w:rsidRPr="001774A6">
        <w:rPr>
          <w:rFonts w:ascii="Book Antiqua" w:hAnsi="Book Antiqua"/>
        </w:rPr>
        <w:t>are</w:t>
      </w:r>
      <w:r w:rsidRPr="001774A6">
        <w:rPr>
          <w:rFonts w:ascii="Book Antiqua" w:hAnsi="Book Antiqua"/>
        </w:rPr>
        <w:t xml:space="preserve"> documented in the </w:t>
      </w:r>
      <w:r w:rsidR="00C83F3E" w:rsidRPr="001774A6">
        <w:rPr>
          <w:rFonts w:ascii="Book Antiqua" w:hAnsi="Book Antiqua"/>
        </w:rPr>
        <w:t xml:space="preserve">Bible itself.  The </w:t>
      </w:r>
      <w:r w:rsidRPr="001774A6">
        <w:rPr>
          <w:rFonts w:ascii="Book Antiqua" w:hAnsi="Book Antiqua"/>
        </w:rPr>
        <w:t>Jerusalem Council in the Book of Acts</w:t>
      </w:r>
      <w:r w:rsidR="00C83F3E" w:rsidRPr="001774A6">
        <w:rPr>
          <w:rFonts w:ascii="Book Antiqua" w:hAnsi="Book Antiqua"/>
        </w:rPr>
        <w:t xml:space="preserve"> </w:t>
      </w:r>
      <w:r w:rsidR="00D66B58">
        <w:rPr>
          <w:rStyle w:val="FootnoteReference"/>
          <w:rFonts w:ascii="Book Antiqua" w:hAnsi="Book Antiqua"/>
        </w:rPr>
        <w:footnoteReference w:id="12"/>
      </w:r>
      <w:r w:rsidR="00C83F3E" w:rsidRPr="001774A6">
        <w:rPr>
          <w:rFonts w:ascii="Book Antiqua" w:hAnsi="Book Antiqua"/>
        </w:rPr>
        <w:t xml:space="preserve">documented a disagreement between the apostles and </w:t>
      </w:r>
      <w:r w:rsidR="00F558E7">
        <w:rPr>
          <w:rFonts w:ascii="Book Antiqua" w:hAnsi="Book Antiqua"/>
        </w:rPr>
        <w:t>this</w:t>
      </w:r>
      <w:r w:rsidR="00C83F3E" w:rsidRPr="001774A6">
        <w:rPr>
          <w:rFonts w:ascii="Book Antiqua" w:hAnsi="Book Antiqua"/>
        </w:rPr>
        <w:t xml:space="preserve"> sect of early Christians, who remained Jewish </w:t>
      </w:r>
      <w:r w:rsidR="00411596">
        <w:rPr>
          <w:rFonts w:ascii="Book Antiqua" w:hAnsi="Book Antiqua"/>
        </w:rPr>
        <w:t>while accepting Jesus Christ as the Messiah</w:t>
      </w:r>
      <w:r w:rsidRPr="001774A6">
        <w:rPr>
          <w:rFonts w:ascii="Book Antiqua" w:hAnsi="Book Antiqua"/>
        </w:rPr>
        <w:t xml:space="preserve">.  What many fail to consider is </w:t>
      </w:r>
      <w:r w:rsidR="000F62EC" w:rsidRPr="001774A6">
        <w:rPr>
          <w:rFonts w:ascii="Book Antiqua" w:hAnsi="Book Antiqua"/>
        </w:rPr>
        <w:t xml:space="preserve">that while </w:t>
      </w:r>
      <w:r w:rsidRPr="001774A6">
        <w:rPr>
          <w:rFonts w:ascii="Book Antiqua" w:hAnsi="Book Antiqua"/>
        </w:rPr>
        <w:t>the net result of the council found an orthodox Christian idea born,</w:t>
      </w:r>
      <w:r w:rsidR="00887962">
        <w:rPr>
          <w:rStyle w:val="FootnoteReference"/>
          <w:rFonts w:ascii="Book Antiqua" w:hAnsi="Book Antiqua"/>
        </w:rPr>
        <w:footnoteReference w:id="13"/>
      </w:r>
      <w:r w:rsidR="004452B7">
        <w:rPr>
          <w:rFonts w:ascii="Book Antiqua" w:hAnsi="Book Antiqua"/>
        </w:rPr>
        <w:t xml:space="preserve"> </w:t>
      </w:r>
      <w:r w:rsidR="000F62EC" w:rsidRPr="001774A6">
        <w:rPr>
          <w:rFonts w:ascii="Book Antiqua" w:hAnsi="Book Antiqua"/>
        </w:rPr>
        <w:t xml:space="preserve">the </w:t>
      </w:r>
      <w:r w:rsidR="00384B6B" w:rsidRPr="001774A6">
        <w:rPr>
          <w:rFonts w:ascii="Book Antiqua" w:hAnsi="Book Antiqua"/>
        </w:rPr>
        <w:t>Judaizers</w:t>
      </w:r>
      <w:r w:rsidR="000F62EC" w:rsidRPr="001774A6">
        <w:rPr>
          <w:rFonts w:ascii="Book Antiqua" w:hAnsi="Book Antiqua"/>
        </w:rPr>
        <w:t xml:space="preserve"> went off on their own and thrived.  They survived for cent</w:t>
      </w:r>
      <w:r w:rsidR="00384B6B" w:rsidRPr="001774A6">
        <w:rPr>
          <w:rFonts w:ascii="Book Antiqua" w:hAnsi="Book Antiqua"/>
        </w:rPr>
        <w:t>uries</w:t>
      </w:r>
      <w:r w:rsidRPr="001774A6">
        <w:rPr>
          <w:rFonts w:ascii="Book Antiqua" w:hAnsi="Book Antiqua"/>
        </w:rPr>
        <w:t xml:space="preserve"> as Nazarene Jews.  </w:t>
      </w:r>
      <w:r w:rsidR="00384B6B" w:rsidRPr="001774A6">
        <w:rPr>
          <w:rFonts w:ascii="Book Antiqua" w:hAnsi="Book Antiqua"/>
        </w:rPr>
        <w:t>Often student</w:t>
      </w:r>
      <w:r w:rsidR="004452B7">
        <w:rPr>
          <w:rFonts w:ascii="Book Antiqua" w:hAnsi="Book Antiqua"/>
        </w:rPr>
        <w:t>s</w:t>
      </w:r>
      <w:r w:rsidR="00384B6B" w:rsidRPr="001774A6">
        <w:rPr>
          <w:rFonts w:ascii="Book Antiqua" w:hAnsi="Book Antiqua"/>
        </w:rPr>
        <w:t xml:space="preserve"> of the bible or Church history fail to consider that when a heresy is weighed</w:t>
      </w:r>
      <w:r w:rsidR="004452B7">
        <w:rPr>
          <w:rFonts w:ascii="Book Antiqua" w:hAnsi="Book Antiqua"/>
        </w:rPr>
        <w:t>,</w:t>
      </w:r>
      <w:r w:rsidR="00384B6B" w:rsidRPr="001774A6">
        <w:rPr>
          <w:rFonts w:ascii="Book Antiqua" w:hAnsi="Book Antiqua"/>
        </w:rPr>
        <w:t xml:space="preserve"> rejected, </w:t>
      </w:r>
      <w:r w:rsidR="004452B7">
        <w:rPr>
          <w:rFonts w:ascii="Book Antiqua" w:hAnsi="Book Antiqua"/>
        </w:rPr>
        <w:t xml:space="preserve">and </w:t>
      </w:r>
      <w:r w:rsidR="00384B6B" w:rsidRPr="001774A6">
        <w:rPr>
          <w:rFonts w:ascii="Book Antiqua" w:hAnsi="Book Antiqua"/>
        </w:rPr>
        <w:t>the prevailing party establishes orthodoxy</w:t>
      </w:r>
      <w:r w:rsidR="004452B7">
        <w:rPr>
          <w:rFonts w:ascii="Book Antiqua" w:hAnsi="Book Antiqua"/>
        </w:rPr>
        <w:t>,</w:t>
      </w:r>
      <w:r w:rsidR="00384B6B" w:rsidRPr="001774A6">
        <w:rPr>
          <w:rFonts w:ascii="Book Antiqua" w:hAnsi="Book Antiqua"/>
        </w:rPr>
        <w:t xml:space="preserve"> the rejected party, though they </w:t>
      </w:r>
      <w:r w:rsidR="004452B7">
        <w:rPr>
          <w:rFonts w:ascii="Book Antiqua" w:hAnsi="Book Antiqua"/>
        </w:rPr>
        <w:t xml:space="preserve">sometimes </w:t>
      </w:r>
      <w:r w:rsidR="00384B6B" w:rsidRPr="001774A6">
        <w:rPr>
          <w:rFonts w:ascii="Book Antiqua" w:hAnsi="Book Antiqua"/>
        </w:rPr>
        <w:t xml:space="preserve">remain in fellowship, retain their heretical </w:t>
      </w:r>
      <w:r w:rsidR="00174490" w:rsidRPr="001774A6">
        <w:rPr>
          <w:rFonts w:ascii="Book Antiqua" w:hAnsi="Book Antiqua"/>
        </w:rPr>
        <w:t>ideas</w:t>
      </w:r>
      <w:r w:rsidR="004452B7">
        <w:rPr>
          <w:rFonts w:ascii="Book Antiqua" w:hAnsi="Book Antiqua"/>
        </w:rPr>
        <w:t xml:space="preserve"> too</w:t>
      </w:r>
      <w:r w:rsidR="00174490" w:rsidRPr="001774A6">
        <w:rPr>
          <w:rFonts w:ascii="Book Antiqua" w:hAnsi="Book Antiqua"/>
        </w:rPr>
        <w:t>,</w:t>
      </w:r>
      <w:r w:rsidR="00384B6B" w:rsidRPr="001774A6">
        <w:rPr>
          <w:rFonts w:ascii="Book Antiqua" w:hAnsi="Book Antiqua"/>
        </w:rPr>
        <w:t xml:space="preserve"> and continu</w:t>
      </w:r>
      <w:r w:rsidR="00674B6C">
        <w:rPr>
          <w:rFonts w:ascii="Book Antiqua" w:hAnsi="Book Antiqua"/>
        </w:rPr>
        <w:t>e</w:t>
      </w:r>
      <w:r w:rsidR="00384B6B" w:rsidRPr="001774A6">
        <w:rPr>
          <w:rFonts w:ascii="Book Antiqua" w:hAnsi="Book Antiqua"/>
        </w:rPr>
        <w:t xml:space="preserve"> to practice them together.  It seems that most assume reconciliation during these councils when history teaches the opposite almost every time.  </w:t>
      </w:r>
    </w:p>
    <w:p w14:paraId="6ED67F20" w14:textId="77777777" w:rsidR="00384B6B" w:rsidRPr="001774A6" w:rsidRDefault="00384B6B" w:rsidP="00F41A72">
      <w:pPr>
        <w:rPr>
          <w:rFonts w:ascii="Book Antiqua" w:hAnsi="Book Antiqua"/>
        </w:rPr>
      </w:pPr>
    </w:p>
    <w:p w14:paraId="47A69DE5" w14:textId="3D0F56EA" w:rsidR="00CB5DCA" w:rsidRPr="001774A6" w:rsidRDefault="00CB5DCA" w:rsidP="00F41A72">
      <w:pPr>
        <w:rPr>
          <w:rFonts w:ascii="Book Antiqua" w:hAnsi="Book Antiqua"/>
        </w:rPr>
      </w:pPr>
      <w:r w:rsidRPr="001774A6">
        <w:rPr>
          <w:rFonts w:ascii="Book Antiqua" w:hAnsi="Book Antiqua"/>
        </w:rPr>
        <w:t xml:space="preserve">Some sects </w:t>
      </w:r>
      <w:r w:rsidR="00384B6B" w:rsidRPr="001774A6">
        <w:rPr>
          <w:rFonts w:ascii="Book Antiqua" w:hAnsi="Book Antiqua"/>
        </w:rPr>
        <w:t>of Judaizers have resurfaced</w:t>
      </w:r>
      <w:r w:rsidRPr="001774A6">
        <w:rPr>
          <w:rFonts w:ascii="Book Antiqua" w:hAnsi="Book Antiqua"/>
        </w:rPr>
        <w:t xml:space="preserve"> today </w:t>
      </w:r>
      <w:r w:rsidR="00384B6B" w:rsidRPr="001774A6">
        <w:rPr>
          <w:rFonts w:ascii="Book Antiqua" w:hAnsi="Book Antiqua"/>
        </w:rPr>
        <w:t xml:space="preserve">around the world, </w:t>
      </w:r>
      <w:r w:rsidRPr="001774A6">
        <w:rPr>
          <w:rFonts w:ascii="Book Antiqua" w:hAnsi="Book Antiqua"/>
        </w:rPr>
        <w:t xml:space="preserve">and with both Christian and Jewish lineages.  Variants of their beliefs are espoused in part by groups such as the Black Hebrew Israelites, and </w:t>
      </w:r>
      <w:r w:rsidR="001C0942">
        <w:rPr>
          <w:rFonts w:ascii="Book Antiqua" w:hAnsi="Book Antiqua"/>
        </w:rPr>
        <w:t>the Hebrew Roots Movement</w:t>
      </w:r>
      <w:r w:rsidR="00DD4C6F">
        <w:rPr>
          <w:rFonts w:ascii="Book Antiqua" w:hAnsi="Book Antiqua"/>
        </w:rPr>
        <w:t>.  T</w:t>
      </w:r>
      <w:r w:rsidR="001C0942">
        <w:rPr>
          <w:rFonts w:ascii="Book Antiqua" w:hAnsi="Book Antiqua"/>
        </w:rPr>
        <w:t xml:space="preserve">he </w:t>
      </w:r>
      <w:r w:rsidR="0038288C">
        <w:rPr>
          <w:rFonts w:ascii="Book Antiqua" w:hAnsi="Book Antiqua"/>
        </w:rPr>
        <w:t>latter</w:t>
      </w:r>
      <w:r w:rsidR="001C0942">
        <w:rPr>
          <w:rFonts w:ascii="Book Antiqua" w:hAnsi="Book Antiqua"/>
        </w:rPr>
        <w:t xml:space="preserve"> of which</w:t>
      </w:r>
      <w:r w:rsidRPr="001774A6">
        <w:rPr>
          <w:rFonts w:ascii="Book Antiqua" w:hAnsi="Book Antiqua"/>
        </w:rPr>
        <w:t xml:space="preserve"> end up return</w:t>
      </w:r>
      <w:r w:rsidR="00FD6B2D" w:rsidRPr="001774A6">
        <w:rPr>
          <w:rFonts w:ascii="Book Antiqua" w:hAnsi="Book Antiqua"/>
        </w:rPr>
        <w:t>ing</w:t>
      </w:r>
      <w:r w:rsidRPr="001774A6">
        <w:rPr>
          <w:rFonts w:ascii="Book Antiqua" w:hAnsi="Book Antiqua"/>
        </w:rPr>
        <w:t xml:space="preserve"> to Torah through Christianity, and adher</w:t>
      </w:r>
      <w:r w:rsidR="00DD4C6F">
        <w:rPr>
          <w:rFonts w:ascii="Book Antiqua" w:hAnsi="Book Antiqua"/>
        </w:rPr>
        <w:t>ing</w:t>
      </w:r>
      <w:r w:rsidRPr="001774A6">
        <w:rPr>
          <w:rFonts w:ascii="Book Antiqua" w:hAnsi="Book Antiqua"/>
        </w:rPr>
        <w:t xml:space="preserve"> to the Mosaic Law, </w:t>
      </w:r>
      <w:r w:rsidR="00FD6B2D" w:rsidRPr="001774A6">
        <w:rPr>
          <w:rFonts w:ascii="Book Antiqua" w:hAnsi="Book Antiqua"/>
        </w:rPr>
        <w:t>mixed c</w:t>
      </w:r>
      <w:r w:rsidRPr="001774A6">
        <w:rPr>
          <w:rFonts w:ascii="Book Antiqua" w:hAnsi="Book Antiqua"/>
        </w:rPr>
        <w:t xml:space="preserve">ustoms, and </w:t>
      </w:r>
      <w:r w:rsidR="00FD6B2D" w:rsidRPr="001774A6">
        <w:rPr>
          <w:rFonts w:ascii="Book Antiqua" w:hAnsi="Book Antiqua"/>
        </w:rPr>
        <w:t>Old Testament F</w:t>
      </w:r>
      <w:r w:rsidRPr="001774A6">
        <w:rPr>
          <w:rFonts w:ascii="Book Antiqua" w:hAnsi="Book Antiqua"/>
        </w:rPr>
        <w:t>east Days.</w:t>
      </w:r>
      <w:r w:rsidR="00FD6B2D" w:rsidRPr="001774A6">
        <w:rPr>
          <w:rStyle w:val="FootnoteReference"/>
          <w:rFonts w:ascii="Book Antiqua" w:hAnsi="Book Antiqua"/>
        </w:rPr>
        <w:footnoteReference w:id="14"/>
      </w:r>
    </w:p>
    <w:p w14:paraId="602AC126" w14:textId="77777777" w:rsidR="00CB5DCA" w:rsidRPr="001774A6" w:rsidRDefault="00CB5DCA" w:rsidP="00F41A72">
      <w:pPr>
        <w:rPr>
          <w:rFonts w:ascii="Book Antiqua" w:hAnsi="Book Antiqua"/>
        </w:rPr>
      </w:pPr>
    </w:p>
    <w:p w14:paraId="4F3C27F2" w14:textId="77777777" w:rsidR="00DD4C6F" w:rsidRDefault="00DD4C6F" w:rsidP="00F41A72">
      <w:pPr>
        <w:rPr>
          <w:rFonts w:ascii="Book Antiqua" w:hAnsi="Book Antiqua"/>
        </w:rPr>
      </w:pPr>
      <w:r>
        <w:rPr>
          <w:rFonts w:ascii="Book Antiqua" w:hAnsi="Book Antiqua"/>
        </w:rPr>
        <w:lastRenderedPageBreak/>
        <w:t>In conclusion,</w:t>
      </w:r>
      <w:r w:rsidR="00CB5DCA" w:rsidRPr="001774A6">
        <w:rPr>
          <w:rFonts w:ascii="Book Antiqua" w:hAnsi="Book Antiqua"/>
        </w:rPr>
        <w:t xml:space="preserve"> </w:t>
      </w:r>
      <w:proofErr w:type="spellStart"/>
      <w:r w:rsidR="00FC7EEB" w:rsidRPr="001774A6">
        <w:rPr>
          <w:rFonts w:ascii="Book Antiqua" w:hAnsi="Book Antiqua"/>
        </w:rPr>
        <w:t>Jasher</w:t>
      </w:r>
      <w:proofErr w:type="spellEnd"/>
      <w:r>
        <w:rPr>
          <w:rFonts w:ascii="Book Antiqua" w:hAnsi="Book Antiqua"/>
        </w:rPr>
        <w:t xml:space="preserve"> is </w:t>
      </w:r>
      <w:r w:rsidR="00CB5DCA" w:rsidRPr="001774A6">
        <w:rPr>
          <w:rFonts w:ascii="Book Antiqua" w:hAnsi="Book Antiqua"/>
        </w:rPr>
        <w:t>a piece of literature from the early church period</w:t>
      </w:r>
      <w:r>
        <w:rPr>
          <w:rFonts w:ascii="Book Antiqua" w:hAnsi="Book Antiqua"/>
        </w:rPr>
        <w:t xml:space="preserve"> that</w:t>
      </w:r>
      <w:r w:rsidR="00FC7EEB" w:rsidRPr="001774A6">
        <w:rPr>
          <w:rFonts w:ascii="Book Antiqua" w:hAnsi="Book Antiqua"/>
        </w:rPr>
        <w:t xml:space="preserve"> </w:t>
      </w:r>
      <w:r w:rsidR="00CB5DCA" w:rsidRPr="001774A6">
        <w:rPr>
          <w:rFonts w:ascii="Book Antiqua" w:hAnsi="Book Antiqua"/>
        </w:rPr>
        <w:t xml:space="preserve">resided with </w:t>
      </w:r>
      <w:r w:rsidR="00FC7EEB" w:rsidRPr="001774A6">
        <w:rPr>
          <w:rFonts w:ascii="Book Antiqua" w:hAnsi="Book Antiqua"/>
        </w:rPr>
        <w:t xml:space="preserve">Christians </w:t>
      </w:r>
      <w:r w:rsidR="00CB5DCA" w:rsidRPr="001774A6">
        <w:rPr>
          <w:rFonts w:ascii="Book Antiqua" w:hAnsi="Book Antiqua"/>
        </w:rPr>
        <w:t>of the time</w:t>
      </w:r>
      <w:r>
        <w:rPr>
          <w:rFonts w:ascii="Book Antiqua" w:hAnsi="Book Antiqua"/>
        </w:rPr>
        <w:t>, and</w:t>
      </w:r>
      <w:r w:rsidR="00CB5DCA" w:rsidRPr="001774A6">
        <w:rPr>
          <w:rFonts w:ascii="Book Antiqua" w:hAnsi="Book Antiqua"/>
        </w:rPr>
        <w:t xml:space="preserve"> whose lineage stems from the first schism at the Jerusalem Council.  Today, their text is owned in the flesh by a new claimant of the Christian title, </w:t>
      </w:r>
      <w:r w:rsidR="0038288C">
        <w:rPr>
          <w:rFonts w:ascii="Book Antiqua" w:hAnsi="Book Antiqua"/>
        </w:rPr>
        <w:t xml:space="preserve">The Church of Jesus Christ of </w:t>
      </w:r>
      <w:proofErr w:type="spellStart"/>
      <w:r w:rsidR="0038288C">
        <w:rPr>
          <w:rFonts w:ascii="Book Antiqua" w:hAnsi="Book Antiqua"/>
        </w:rPr>
        <w:t>Later</w:t>
      </w:r>
      <w:proofErr w:type="spellEnd"/>
      <w:r w:rsidR="0038288C">
        <w:rPr>
          <w:rFonts w:ascii="Book Antiqua" w:hAnsi="Book Antiqua"/>
        </w:rPr>
        <w:t xml:space="preserve"> Day Saints</w:t>
      </w:r>
      <w:r w:rsidR="00CB5DCA" w:rsidRPr="001774A6">
        <w:rPr>
          <w:rFonts w:ascii="Book Antiqua" w:hAnsi="Book Antiqua"/>
        </w:rPr>
        <w:t xml:space="preserve">. </w:t>
      </w:r>
    </w:p>
    <w:p w14:paraId="7C71FB82" w14:textId="77777777" w:rsidR="00DD4C6F" w:rsidRDefault="00DD4C6F" w:rsidP="00F41A72">
      <w:pPr>
        <w:rPr>
          <w:rFonts w:ascii="Book Antiqua" w:hAnsi="Book Antiqua"/>
        </w:rPr>
      </w:pPr>
    </w:p>
    <w:p w14:paraId="775E17B9" w14:textId="51D53C2A" w:rsidR="00FB0861" w:rsidRPr="001774A6" w:rsidRDefault="00CB5DCA" w:rsidP="00F41A72">
      <w:pPr>
        <w:rPr>
          <w:rFonts w:ascii="Book Antiqua" w:hAnsi="Book Antiqua"/>
        </w:rPr>
      </w:pPr>
      <w:r w:rsidRPr="001774A6">
        <w:rPr>
          <w:rFonts w:ascii="Book Antiqua" w:hAnsi="Book Antiqua"/>
        </w:rPr>
        <w:t>Originating during the nineteenth century, Mormons began a</w:t>
      </w:r>
      <w:r w:rsidR="0038288C">
        <w:rPr>
          <w:rFonts w:ascii="Book Antiqua" w:hAnsi="Book Antiqua"/>
        </w:rPr>
        <w:t xml:space="preserve"> strictly</w:t>
      </w:r>
      <w:r w:rsidRPr="001774A6">
        <w:rPr>
          <w:rFonts w:ascii="Book Antiqua" w:hAnsi="Book Antiqua"/>
        </w:rPr>
        <w:t xml:space="preserve"> American movement </w:t>
      </w:r>
      <w:r w:rsidR="0038288C">
        <w:rPr>
          <w:rFonts w:ascii="Book Antiqua" w:hAnsi="Book Antiqua"/>
        </w:rPr>
        <w:t>that demonstrated</w:t>
      </w:r>
      <w:r w:rsidRPr="001774A6">
        <w:rPr>
          <w:rFonts w:ascii="Book Antiqua" w:hAnsi="Book Antiqua"/>
        </w:rPr>
        <w:t xml:space="preserve"> questionable practices, literal heresies, early church misinterpretations</w:t>
      </w:r>
      <w:r w:rsidR="00FC7EEB" w:rsidRPr="001774A6">
        <w:rPr>
          <w:rFonts w:ascii="Book Antiqua" w:hAnsi="Book Antiqua"/>
        </w:rPr>
        <w:t xml:space="preserve"> </w:t>
      </w:r>
      <w:r w:rsidR="00575B45">
        <w:rPr>
          <w:rFonts w:ascii="Book Antiqua" w:hAnsi="Book Antiqua"/>
        </w:rPr>
        <w:t xml:space="preserve">that stem </w:t>
      </w:r>
      <w:r w:rsidR="00FC7EEB" w:rsidRPr="001774A6">
        <w:rPr>
          <w:rFonts w:ascii="Book Antiqua" w:hAnsi="Book Antiqua"/>
        </w:rPr>
        <w:t xml:space="preserve">from not having read </w:t>
      </w:r>
      <w:r w:rsidR="00575B45">
        <w:rPr>
          <w:rFonts w:ascii="Book Antiqua" w:hAnsi="Book Antiqua"/>
        </w:rPr>
        <w:t xml:space="preserve">doctrinal </w:t>
      </w:r>
      <w:r w:rsidR="00FC7EEB" w:rsidRPr="001774A6">
        <w:rPr>
          <w:rFonts w:ascii="Book Antiqua" w:hAnsi="Book Antiqua"/>
        </w:rPr>
        <w:t xml:space="preserve">arguments </w:t>
      </w:r>
      <w:r w:rsidR="00575B45">
        <w:rPr>
          <w:rFonts w:ascii="Book Antiqua" w:hAnsi="Book Antiqua"/>
        </w:rPr>
        <w:t xml:space="preserve">from universally agreed upon church councils </w:t>
      </w:r>
      <w:r w:rsidR="00FC7EEB" w:rsidRPr="001774A6">
        <w:rPr>
          <w:rFonts w:ascii="Book Antiqua" w:hAnsi="Book Antiqua"/>
        </w:rPr>
        <w:t>to their completion</w:t>
      </w:r>
      <w:r w:rsidRPr="001774A6">
        <w:rPr>
          <w:rFonts w:ascii="Book Antiqua" w:hAnsi="Book Antiqua"/>
        </w:rPr>
        <w:t>,</w:t>
      </w:r>
      <w:r w:rsidR="0038288C">
        <w:rPr>
          <w:rStyle w:val="FootnoteReference"/>
          <w:rFonts w:ascii="Book Antiqua" w:hAnsi="Book Antiqua"/>
        </w:rPr>
        <w:footnoteReference w:id="15"/>
      </w:r>
      <w:r w:rsidRPr="001774A6">
        <w:rPr>
          <w:rFonts w:ascii="Book Antiqua" w:hAnsi="Book Antiqua"/>
        </w:rPr>
        <w:t xml:space="preserve"> </w:t>
      </w:r>
      <w:r w:rsidR="00CC141E">
        <w:rPr>
          <w:rFonts w:ascii="Book Antiqua" w:hAnsi="Book Antiqua"/>
        </w:rPr>
        <w:t xml:space="preserve">with </w:t>
      </w:r>
      <w:r w:rsidRPr="001774A6">
        <w:rPr>
          <w:rFonts w:ascii="Book Antiqua" w:hAnsi="Book Antiqua"/>
        </w:rPr>
        <w:t>their own prophet</w:t>
      </w:r>
      <w:r w:rsidR="00CA59D7">
        <w:rPr>
          <w:rFonts w:ascii="Book Antiqua" w:hAnsi="Book Antiqua"/>
        </w:rPr>
        <w:t>,</w:t>
      </w:r>
      <w:r w:rsidRPr="001774A6">
        <w:rPr>
          <w:rFonts w:ascii="Book Antiqua" w:hAnsi="Book Antiqua"/>
        </w:rPr>
        <w:t xml:space="preserve"> and </w:t>
      </w:r>
      <w:r w:rsidR="00CA59D7">
        <w:rPr>
          <w:rFonts w:ascii="Book Antiqua" w:hAnsi="Book Antiqua"/>
        </w:rPr>
        <w:t xml:space="preserve">alleged sacred </w:t>
      </w:r>
      <w:r w:rsidRPr="001774A6">
        <w:rPr>
          <w:rFonts w:ascii="Book Antiqua" w:hAnsi="Book Antiqua"/>
        </w:rPr>
        <w:t xml:space="preserve">texts. </w:t>
      </w:r>
      <w:r w:rsidR="00FC7EEB" w:rsidRPr="001774A6">
        <w:rPr>
          <w:rFonts w:ascii="Book Antiqua" w:hAnsi="Book Antiqua"/>
        </w:rPr>
        <w:t>While they</w:t>
      </w:r>
      <w:r w:rsidRPr="001774A6">
        <w:rPr>
          <w:rFonts w:ascii="Book Antiqua" w:hAnsi="Book Antiqua"/>
        </w:rPr>
        <w:t xml:space="preserve"> have</w:t>
      </w:r>
      <w:r w:rsidR="00FB0861" w:rsidRPr="001774A6">
        <w:rPr>
          <w:rFonts w:ascii="Book Antiqua" w:hAnsi="Book Antiqua"/>
        </w:rPr>
        <w:t xml:space="preserve"> aim</w:t>
      </w:r>
      <w:r w:rsidRPr="001774A6">
        <w:rPr>
          <w:rFonts w:ascii="Book Antiqua" w:hAnsi="Book Antiqua"/>
        </w:rPr>
        <w:t>ed</w:t>
      </w:r>
      <w:r w:rsidR="00FB0861" w:rsidRPr="001774A6">
        <w:rPr>
          <w:rFonts w:ascii="Book Antiqua" w:hAnsi="Book Antiqua"/>
        </w:rPr>
        <w:t xml:space="preserve"> to incorporate more gospel rhetoric </w:t>
      </w:r>
      <w:r w:rsidR="00FC7EEB" w:rsidRPr="001774A6">
        <w:rPr>
          <w:rFonts w:ascii="Book Antiqua" w:hAnsi="Book Antiqua"/>
        </w:rPr>
        <w:t xml:space="preserve">in recent decades, </w:t>
      </w:r>
      <w:r w:rsidR="00FB0861" w:rsidRPr="001774A6">
        <w:rPr>
          <w:rFonts w:ascii="Book Antiqua" w:hAnsi="Book Antiqua"/>
        </w:rPr>
        <w:t xml:space="preserve">and </w:t>
      </w:r>
      <w:r w:rsidR="00FC7EEB" w:rsidRPr="001774A6">
        <w:rPr>
          <w:rFonts w:ascii="Book Antiqua" w:hAnsi="Book Antiqua"/>
        </w:rPr>
        <w:t xml:space="preserve">long to </w:t>
      </w:r>
      <w:r w:rsidR="00FB0861" w:rsidRPr="001774A6">
        <w:rPr>
          <w:rFonts w:ascii="Book Antiqua" w:hAnsi="Book Antiqua"/>
        </w:rPr>
        <w:t xml:space="preserve">be viewed </w:t>
      </w:r>
      <w:r w:rsidR="00FC7EEB" w:rsidRPr="001774A6">
        <w:rPr>
          <w:rFonts w:ascii="Book Antiqua" w:hAnsi="Book Antiqua"/>
        </w:rPr>
        <w:t xml:space="preserve">in the Christian denominational patchwork </w:t>
      </w:r>
      <w:r w:rsidR="00FB0861" w:rsidRPr="001774A6">
        <w:rPr>
          <w:rFonts w:ascii="Book Antiqua" w:hAnsi="Book Antiqua"/>
        </w:rPr>
        <w:t>as just-one-of-the-boys</w:t>
      </w:r>
      <w:r w:rsidR="00FC7EEB" w:rsidRPr="001774A6">
        <w:rPr>
          <w:rFonts w:ascii="Book Antiqua" w:hAnsi="Book Antiqua"/>
        </w:rPr>
        <w:t>,</w:t>
      </w:r>
      <w:r w:rsidRPr="001774A6">
        <w:rPr>
          <w:rFonts w:ascii="Book Antiqua" w:hAnsi="Book Antiqua"/>
        </w:rPr>
        <w:t xml:space="preserve"> </w:t>
      </w:r>
      <w:r w:rsidR="00FC7EEB" w:rsidRPr="001774A6">
        <w:rPr>
          <w:rFonts w:ascii="Book Antiqua" w:hAnsi="Book Antiqua"/>
        </w:rPr>
        <w:t>what they have is at least Midrashic Haggadah, and at most an early version of Old Testament scriptures used by Christian Judai</w:t>
      </w:r>
      <w:r w:rsidR="001774A6" w:rsidRPr="001774A6">
        <w:rPr>
          <w:rFonts w:ascii="Book Antiqua" w:hAnsi="Book Antiqua"/>
        </w:rPr>
        <w:t>z</w:t>
      </w:r>
      <w:r w:rsidR="00FC7EEB" w:rsidRPr="001774A6">
        <w:rPr>
          <w:rFonts w:ascii="Book Antiqua" w:hAnsi="Book Antiqua"/>
        </w:rPr>
        <w:t xml:space="preserve">ers.  </w:t>
      </w:r>
    </w:p>
    <w:p w14:paraId="23BB71D5" w14:textId="4C041BE8" w:rsidR="00F41A72" w:rsidRPr="001774A6" w:rsidRDefault="00F41A72" w:rsidP="00F41A72">
      <w:pPr>
        <w:rPr>
          <w:rFonts w:ascii="Book Antiqua" w:hAnsi="Book Antiqua"/>
        </w:rPr>
      </w:pPr>
      <w:r w:rsidRPr="001774A6">
        <w:rPr>
          <w:rFonts w:ascii="Book Antiqua" w:hAnsi="Book Antiqua"/>
        </w:rPr>
        <w:t xml:space="preserve"> </w:t>
      </w:r>
    </w:p>
    <w:sectPr w:rsidR="00F41A72" w:rsidRPr="001774A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BAE5" w14:textId="77777777" w:rsidR="00B66FBC" w:rsidRDefault="00B66FBC" w:rsidP="00F740B4">
      <w:r>
        <w:separator/>
      </w:r>
    </w:p>
  </w:endnote>
  <w:endnote w:type="continuationSeparator" w:id="0">
    <w:p w14:paraId="45B3C590" w14:textId="77777777" w:rsidR="00B66FBC" w:rsidRDefault="00B66FBC" w:rsidP="00F7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636679"/>
      <w:docPartObj>
        <w:docPartGallery w:val="Page Numbers (Bottom of Page)"/>
        <w:docPartUnique/>
      </w:docPartObj>
    </w:sdtPr>
    <w:sdtEndPr>
      <w:rPr>
        <w:rStyle w:val="PageNumber"/>
      </w:rPr>
    </w:sdtEndPr>
    <w:sdtContent>
      <w:p w14:paraId="36CAC015" w14:textId="41CAF205" w:rsidR="001774A6" w:rsidRDefault="001774A6" w:rsidP="00195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7D172" w14:textId="77777777" w:rsidR="001774A6" w:rsidRDefault="00177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001984"/>
      <w:docPartObj>
        <w:docPartGallery w:val="Page Numbers (Bottom of Page)"/>
        <w:docPartUnique/>
      </w:docPartObj>
    </w:sdtPr>
    <w:sdtEndPr>
      <w:rPr>
        <w:rStyle w:val="PageNumber"/>
      </w:rPr>
    </w:sdtEndPr>
    <w:sdtContent>
      <w:p w14:paraId="4EEC71F1" w14:textId="13FD80FA" w:rsidR="001774A6" w:rsidRDefault="001774A6" w:rsidP="00195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132E84" w14:textId="77777777" w:rsidR="001774A6" w:rsidRDefault="0017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3C91" w14:textId="77777777" w:rsidR="00B66FBC" w:rsidRDefault="00B66FBC" w:rsidP="00F740B4">
      <w:r>
        <w:separator/>
      </w:r>
    </w:p>
  </w:footnote>
  <w:footnote w:type="continuationSeparator" w:id="0">
    <w:p w14:paraId="22C65021" w14:textId="77777777" w:rsidR="00B66FBC" w:rsidRDefault="00B66FBC" w:rsidP="00F740B4">
      <w:r>
        <w:continuationSeparator/>
      </w:r>
    </w:p>
  </w:footnote>
  <w:footnote w:id="1">
    <w:p w14:paraId="3B77A688" w14:textId="6245CCB9" w:rsidR="00F740B4" w:rsidRPr="00302FBA" w:rsidRDefault="00F740B4" w:rsidP="006165A3">
      <w:pPr>
        <w:rPr>
          <w:rFonts w:ascii="Times New Roman" w:eastAsia="Times New Roman" w:hAnsi="Times New Roman" w:cs="Times New Roman"/>
          <w:sz w:val="20"/>
          <w:szCs w:val="20"/>
        </w:rPr>
      </w:pPr>
      <w:r w:rsidRPr="00302FBA">
        <w:rPr>
          <w:rStyle w:val="FootnoteReference"/>
          <w:rFonts w:ascii="Times New Roman" w:hAnsi="Times New Roman" w:cs="Times New Roman"/>
          <w:sz w:val="20"/>
          <w:szCs w:val="20"/>
        </w:rPr>
        <w:footnoteRef/>
      </w:r>
      <w:r w:rsidRPr="00302FBA">
        <w:rPr>
          <w:rFonts w:ascii="Times New Roman" w:hAnsi="Times New Roman" w:cs="Times New Roman"/>
          <w:sz w:val="20"/>
          <w:szCs w:val="20"/>
        </w:rPr>
        <w:t xml:space="preserve"> </w:t>
      </w:r>
      <w:r w:rsidR="006165A3" w:rsidRPr="00302FBA">
        <w:rPr>
          <w:rFonts w:ascii="Times New Roman" w:eastAsia="Times New Roman" w:hAnsi="Times New Roman" w:cs="Times New Roman"/>
          <w:color w:val="202124"/>
          <w:sz w:val="20"/>
          <w:szCs w:val="20"/>
          <w:shd w:val="clear" w:color="auto" w:fill="FFFFFF"/>
        </w:rPr>
        <w:t xml:space="preserve">Biblical or related writings not forming part of the accepted canon of Scripture.  Catholicism also classifies these texts as Deuterocanonical, or second canon. </w:t>
      </w:r>
    </w:p>
  </w:footnote>
  <w:footnote w:id="2">
    <w:p w14:paraId="43BEE819" w14:textId="557A2DF4" w:rsidR="006165A3" w:rsidRPr="00302FBA" w:rsidRDefault="006165A3" w:rsidP="006165A3">
      <w:pPr>
        <w:shd w:val="clear" w:color="auto" w:fill="FFFFFF"/>
        <w:spacing w:line="240" w:lineRule="atLeast"/>
        <w:rPr>
          <w:rFonts w:ascii="Times New Roman" w:eastAsia="Times New Roman" w:hAnsi="Times New Roman" w:cs="Times New Roman"/>
          <w:color w:val="202124"/>
          <w:sz w:val="20"/>
          <w:szCs w:val="20"/>
        </w:rPr>
      </w:pPr>
      <w:r w:rsidRPr="00302FBA">
        <w:rPr>
          <w:rStyle w:val="FootnoteReference"/>
          <w:rFonts w:ascii="Times New Roman" w:hAnsi="Times New Roman" w:cs="Times New Roman"/>
          <w:sz w:val="20"/>
          <w:szCs w:val="20"/>
        </w:rPr>
        <w:footnoteRef/>
      </w:r>
      <w:r w:rsidRPr="00302FBA">
        <w:rPr>
          <w:rFonts w:ascii="Times New Roman" w:hAnsi="Times New Roman" w:cs="Times New Roman"/>
          <w:sz w:val="20"/>
          <w:szCs w:val="20"/>
        </w:rPr>
        <w:t xml:space="preserve"> </w:t>
      </w:r>
      <w:r w:rsidRPr="00302FBA">
        <w:rPr>
          <w:rFonts w:ascii="Times New Roman" w:eastAsia="Times New Roman" w:hAnsi="Times New Roman" w:cs="Times New Roman"/>
          <w:color w:val="202124"/>
          <w:sz w:val="20"/>
          <w:szCs w:val="20"/>
        </w:rPr>
        <w:t>Spurious or pseudonymous writings, especially Jewish writings ascribed to various biblical patriarchs and prophets but composed within approximately 200 years of the birth of Jesus Christ.</w:t>
      </w:r>
    </w:p>
  </w:footnote>
  <w:footnote w:id="3">
    <w:p w14:paraId="607DDD20" w14:textId="3730CFE2" w:rsidR="006165A3" w:rsidRPr="00302FBA" w:rsidRDefault="006165A3" w:rsidP="00B87385">
      <w:pPr>
        <w:rPr>
          <w:rFonts w:ascii="Times New Roman" w:eastAsia="Times New Roman" w:hAnsi="Times New Roman" w:cs="Times New Roman"/>
          <w:sz w:val="20"/>
          <w:szCs w:val="20"/>
        </w:rPr>
      </w:pPr>
      <w:r w:rsidRPr="00302FBA">
        <w:rPr>
          <w:rStyle w:val="FootnoteReference"/>
          <w:rFonts w:ascii="Times New Roman" w:hAnsi="Times New Roman" w:cs="Times New Roman"/>
          <w:sz w:val="20"/>
          <w:szCs w:val="20"/>
        </w:rPr>
        <w:footnoteRef/>
      </w:r>
      <w:r w:rsidRPr="00302FBA">
        <w:rPr>
          <w:rFonts w:ascii="Times New Roman" w:hAnsi="Times New Roman" w:cs="Times New Roman"/>
          <w:sz w:val="20"/>
          <w:szCs w:val="20"/>
        </w:rPr>
        <w:t xml:space="preserve"> </w:t>
      </w:r>
      <w:r w:rsidRPr="00302FBA">
        <w:rPr>
          <w:rFonts w:ascii="Times New Roman" w:eastAsia="Times New Roman" w:hAnsi="Times New Roman" w:cs="Times New Roman"/>
          <w:color w:val="202124"/>
          <w:spacing w:val="4"/>
          <w:sz w:val="20"/>
          <w:szCs w:val="20"/>
          <w:shd w:val="clear" w:color="auto" w:fill="FFFFFF"/>
        </w:rPr>
        <w:t>Aggadah</w:t>
      </w:r>
      <w:r w:rsidR="000E5FC9" w:rsidRPr="00302FBA">
        <w:rPr>
          <w:rFonts w:ascii="Times New Roman" w:eastAsia="Times New Roman" w:hAnsi="Times New Roman" w:cs="Times New Roman"/>
          <w:color w:val="202124"/>
          <w:spacing w:val="4"/>
          <w:sz w:val="20"/>
          <w:szCs w:val="20"/>
          <w:shd w:val="clear" w:color="auto" w:fill="FFFFFF"/>
        </w:rPr>
        <w:t xml:space="preserve"> or Midrashic Haggadah</w:t>
      </w:r>
      <w:r w:rsidRPr="00302FBA">
        <w:rPr>
          <w:rFonts w:ascii="Times New Roman" w:eastAsia="Times New Roman" w:hAnsi="Times New Roman" w:cs="Times New Roman"/>
          <w:color w:val="202124"/>
          <w:spacing w:val="4"/>
          <w:sz w:val="20"/>
          <w:szCs w:val="20"/>
          <w:shd w:val="clear" w:color="auto" w:fill="FFFFFF"/>
        </w:rPr>
        <w:t xml:space="preserve"> (Hebrew: </w:t>
      </w:r>
      <w:proofErr w:type="spellStart"/>
      <w:r w:rsidRPr="00302FBA">
        <w:rPr>
          <w:rFonts w:ascii="Times New Roman" w:eastAsia="Times New Roman" w:hAnsi="Times New Roman" w:cs="Times New Roman"/>
          <w:color w:val="202124"/>
          <w:spacing w:val="4"/>
          <w:sz w:val="20"/>
          <w:szCs w:val="20"/>
          <w:shd w:val="clear" w:color="auto" w:fill="FFFFFF"/>
        </w:rPr>
        <w:t>אַג</w:t>
      </w:r>
      <w:proofErr w:type="spellEnd"/>
      <w:r w:rsidRPr="00302FBA">
        <w:rPr>
          <w:rFonts w:ascii="Times New Roman" w:eastAsia="Times New Roman" w:hAnsi="Times New Roman" w:cs="Times New Roman"/>
          <w:color w:val="202124"/>
          <w:spacing w:val="4"/>
          <w:sz w:val="20"/>
          <w:szCs w:val="20"/>
          <w:shd w:val="clear" w:color="auto" w:fill="FFFFFF"/>
        </w:rPr>
        <w:t>ָּ</w:t>
      </w:r>
      <w:proofErr w:type="spellStart"/>
      <w:r w:rsidRPr="00302FBA">
        <w:rPr>
          <w:rFonts w:ascii="Times New Roman" w:eastAsia="Times New Roman" w:hAnsi="Times New Roman" w:cs="Times New Roman"/>
          <w:color w:val="202124"/>
          <w:spacing w:val="4"/>
          <w:sz w:val="20"/>
          <w:szCs w:val="20"/>
          <w:shd w:val="clear" w:color="auto" w:fill="FFFFFF"/>
        </w:rPr>
        <w:t>דָה</w:t>
      </w:r>
      <w:proofErr w:type="spellEnd"/>
      <w:r w:rsidRPr="00302FBA">
        <w:rPr>
          <w:rFonts w:ascii="Times New Roman" w:eastAsia="Times New Roman" w:hAnsi="Times New Roman" w:cs="Times New Roman"/>
          <w:color w:val="202124"/>
          <w:spacing w:val="4"/>
          <w:sz w:val="20"/>
          <w:szCs w:val="20"/>
          <w:shd w:val="clear" w:color="auto" w:fill="FFFFFF"/>
        </w:rPr>
        <w:t xml:space="preserve">‎ or </w:t>
      </w:r>
      <w:proofErr w:type="spellStart"/>
      <w:r w:rsidRPr="00302FBA">
        <w:rPr>
          <w:rFonts w:ascii="Times New Roman" w:eastAsia="Times New Roman" w:hAnsi="Times New Roman" w:cs="Times New Roman"/>
          <w:color w:val="202124"/>
          <w:spacing w:val="4"/>
          <w:sz w:val="20"/>
          <w:szCs w:val="20"/>
          <w:shd w:val="clear" w:color="auto" w:fill="FFFFFF"/>
        </w:rPr>
        <w:t>הַג</w:t>
      </w:r>
      <w:proofErr w:type="spellEnd"/>
      <w:r w:rsidRPr="00302FBA">
        <w:rPr>
          <w:rFonts w:ascii="Times New Roman" w:eastAsia="Times New Roman" w:hAnsi="Times New Roman" w:cs="Times New Roman"/>
          <w:color w:val="202124"/>
          <w:spacing w:val="4"/>
          <w:sz w:val="20"/>
          <w:szCs w:val="20"/>
          <w:shd w:val="clear" w:color="auto" w:fill="FFFFFF"/>
        </w:rPr>
        <w:t>ָּ</w:t>
      </w:r>
      <w:proofErr w:type="spellStart"/>
      <w:r w:rsidRPr="00302FBA">
        <w:rPr>
          <w:rFonts w:ascii="Times New Roman" w:eastAsia="Times New Roman" w:hAnsi="Times New Roman" w:cs="Times New Roman"/>
          <w:color w:val="202124"/>
          <w:spacing w:val="4"/>
          <w:sz w:val="20"/>
          <w:szCs w:val="20"/>
          <w:shd w:val="clear" w:color="auto" w:fill="FFFFFF"/>
        </w:rPr>
        <w:t>דָה</w:t>
      </w:r>
      <w:proofErr w:type="spellEnd"/>
      <w:r w:rsidRPr="00302FBA">
        <w:rPr>
          <w:rFonts w:ascii="Times New Roman" w:eastAsia="Times New Roman" w:hAnsi="Times New Roman" w:cs="Times New Roman"/>
          <w:color w:val="202124"/>
          <w:spacing w:val="4"/>
          <w:sz w:val="20"/>
          <w:szCs w:val="20"/>
          <w:shd w:val="clear" w:color="auto" w:fill="FFFFFF"/>
        </w:rPr>
        <w:t xml:space="preserve">‎; Jewish Babylonian Aramaic </w:t>
      </w:r>
      <w:proofErr w:type="spellStart"/>
      <w:r w:rsidRPr="00302FBA">
        <w:rPr>
          <w:rFonts w:ascii="Times New Roman" w:eastAsia="Times New Roman" w:hAnsi="Times New Roman" w:cs="Times New Roman"/>
          <w:color w:val="202124"/>
          <w:spacing w:val="4"/>
          <w:sz w:val="20"/>
          <w:szCs w:val="20"/>
          <w:shd w:val="clear" w:color="auto" w:fill="FFFFFF"/>
        </w:rPr>
        <w:t>אַג</w:t>
      </w:r>
      <w:proofErr w:type="spellEnd"/>
      <w:r w:rsidRPr="00302FBA">
        <w:rPr>
          <w:rFonts w:ascii="Times New Roman" w:eastAsia="Times New Roman" w:hAnsi="Times New Roman" w:cs="Times New Roman"/>
          <w:color w:val="202124"/>
          <w:spacing w:val="4"/>
          <w:sz w:val="20"/>
          <w:szCs w:val="20"/>
          <w:shd w:val="clear" w:color="auto" w:fill="FFFFFF"/>
        </w:rPr>
        <w:t>ָּ</w:t>
      </w:r>
      <w:proofErr w:type="spellStart"/>
      <w:r w:rsidRPr="00302FBA">
        <w:rPr>
          <w:rFonts w:ascii="Times New Roman" w:eastAsia="Times New Roman" w:hAnsi="Times New Roman" w:cs="Times New Roman"/>
          <w:color w:val="202124"/>
          <w:spacing w:val="4"/>
          <w:sz w:val="20"/>
          <w:szCs w:val="20"/>
          <w:shd w:val="clear" w:color="auto" w:fill="FFFFFF"/>
        </w:rPr>
        <w:t>דְתָא</w:t>
      </w:r>
      <w:proofErr w:type="spellEnd"/>
      <w:r w:rsidRPr="00302FBA">
        <w:rPr>
          <w:rFonts w:ascii="Times New Roman" w:eastAsia="Times New Roman" w:hAnsi="Times New Roman" w:cs="Times New Roman"/>
          <w:color w:val="202124"/>
          <w:spacing w:val="4"/>
          <w:sz w:val="20"/>
          <w:szCs w:val="20"/>
          <w:shd w:val="clear" w:color="auto" w:fill="FFFFFF"/>
        </w:rPr>
        <w:t>; "tales, fairytale, lore") is the non-legalistic exegesis which appears in the classical rabbinic literature of Judaism, particularly the Talmud and Midrash.</w:t>
      </w:r>
    </w:p>
  </w:footnote>
  <w:footnote w:id="4">
    <w:p w14:paraId="7D919D10" w14:textId="34E54E11" w:rsidR="00B87385" w:rsidRDefault="00B87385">
      <w:pPr>
        <w:pStyle w:val="FootnoteText"/>
      </w:pPr>
      <w:r w:rsidRPr="00302FBA">
        <w:rPr>
          <w:rStyle w:val="FootnoteReference"/>
          <w:rFonts w:ascii="Times New Roman" w:hAnsi="Times New Roman" w:cs="Times New Roman"/>
        </w:rPr>
        <w:footnoteRef/>
      </w:r>
      <w:r w:rsidRPr="00302FBA">
        <w:rPr>
          <w:rFonts w:ascii="Times New Roman" w:hAnsi="Times New Roman" w:cs="Times New Roman"/>
        </w:rPr>
        <w:t xml:space="preserve"> This list appears in the introduction of one lineage copy of ‘</w:t>
      </w:r>
      <w:proofErr w:type="spellStart"/>
      <w:r w:rsidRPr="00302FBA">
        <w:rPr>
          <w:rFonts w:ascii="Times New Roman" w:hAnsi="Times New Roman" w:cs="Times New Roman"/>
        </w:rPr>
        <w:t>Jasher</w:t>
      </w:r>
      <w:proofErr w:type="spellEnd"/>
      <w:r w:rsidRPr="00302FBA">
        <w:rPr>
          <w:rFonts w:ascii="Times New Roman" w:hAnsi="Times New Roman" w:cs="Times New Roman"/>
        </w:rPr>
        <w:t xml:space="preserve">, Book of the Righteous One.’ Copyright 2010 Cedar </w:t>
      </w:r>
      <w:proofErr w:type="gramStart"/>
      <w:r w:rsidRPr="00302FBA">
        <w:rPr>
          <w:rFonts w:ascii="Times New Roman" w:hAnsi="Times New Roman" w:cs="Times New Roman"/>
        </w:rPr>
        <w:t>Fort ,</w:t>
      </w:r>
      <w:proofErr w:type="gramEnd"/>
      <w:r w:rsidRPr="00302FBA">
        <w:rPr>
          <w:rFonts w:ascii="Times New Roman" w:hAnsi="Times New Roman" w:cs="Times New Roman"/>
        </w:rPr>
        <w:t xml:space="preserve"> Inc.</w:t>
      </w:r>
    </w:p>
  </w:footnote>
  <w:footnote w:id="5">
    <w:p w14:paraId="766C4195" w14:textId="08ABAD9F" w:rsidR="00E03BAB" w:rsidRPr="00302FBA" w:rsidRDefault="00E03BAB" w:rsidP="00F50528">
      <w:pPr>
        <w:rPr>
          <w:rFonts w:ascii="Times New Roman" w:eastAsia="Times New Roman" w:hAnsi="Times New Roman" w:cs="Times New Roman"/>
          <w:sz w:val="20"/>
          <w:szCs w:val="20"/>
        </w:rPr>
      </w:pPr>
      <w:r w:rsidRPr="00302FBA">
        <w:rPr>
          <w:rStyle w:val="FootnoteReference"/>
          <w:rFonts w:ascii="Times New Roman" w:hAnsi="Times New Roman" w:cs="Times New Roman"/>
          <w:sz w:val="20"/>
          <w:szCs w:val="20"/>
        </w:rPr>
        <w:footnoteRef/>
      </w:r>
      <w:r w:rsidRPr="00302FBA">
        <w:rPr>
          <w:rFonts w:ascii="Times New Roman" w:hAnsi="Times New Roman" w:cs="Times New Roman"/>
          <w:sz w:val="20"/>
          <w:szCs w:val="20"/>
        </w:rPr>
        <w:t xml:space="preserve"> </w:t>
      </w:r>
      <w:r w:rsidRPr="00302FBA">
        <w:rPr>
          <w:rFonts w:ascii="Times New Roman" w:eastAsia="Times New Roman" w:hAnsi="Times New Roman" w:cs="Times New Roman"/>
          <w:color w:val="4D5156"/>
          <w:spacing w:val="4"/>
          <w:sz w:val="20"/>
          <w:szCs w:val="20"/>
          <w:shd w:val="clear" w:color="auto" w:fill="FFFFFF"/>
        </w:rPr>
        <w:t xml:space="preserve">The Greek Old Testament, or Septuagint, is the earliest extant </w:t>
      </w:r>
      <w:proofErr w:type="spellStart"/>
      <w:r w:rsidRPr="00302FBA">
        <w:rPr>
          <w:rFonts w:ascii="Times New Roman" w:eastAsia="Times New Roman" w:hAnsi="Times New Roman" w:cs="Times New Roman"/>
          <w:color w:val="4D5156"/>
          <w:spacing w:val="4"/>
          <w:sz w:val="20"/>
          <w:szCs w:val="20"/>
          <w:shd w:val="clear" w:color="auto" w:fill="FFFFFF"/>
        </w:rPr>
        <w:t>Koine</w:t>
      </w:r>
      <w:proofErr w:type="spellEnd"/>
      <w:r w:rsidRPr="00302FBA">
        <w:rPr>
          <w:rFonts w:ascii="Times New Roman" w:eastAsia="Times New Roman" w:hAnsi="Times New Roman" w:cs="Times New Roman"/>
          <w:color w:val="4D5156"/>
          <w:spacing w:val="4"/>
          <w:sz w:val="20"/>
          <w:szCs w:val="20"/>
          <w:shd w:val="clear" w:color="auto" w:fill="FFFFFF"/>
        </w:rPr>
        <w:t xml:space="preserve"> Greek translation of books from the Hebrew Bible.</w:t>
      </w:r>
    </w:p>
  </w:footnote>
  <w:footnote w:id="6">
    <w:p w14:paraId="6C805945" w14:textId="581DC216" w:rsidR="00F50528" w:rsidRPr="00302FBA" w:rsidRDefault="00F50528">
      <w:pPr>
        <w:pStyle w:val="FootnoteText"/>
        <w:rPr>
          <w:rFonts w:ascii="Times New Roman" w:hAnsi="Times New Roman" w:cs="Times New Roman"/>
        </w:rPr>
      </w:pPr>
      <w:r w:rsidRPr="00302FBA">
        <w:rPr>
          <w:rStyle w:val="FootnoteReference"/>
          <w:rFonts w:ascii="Times New Roman" w:hAnsi="Times New Roman" w:cs="Times New Roman"/>
        </w:rPr>
        <w:footnoteRef/>
      </w:r>
      <w:r w:rsidRPr="00302FBA">
        <w:rPr>
          <w:rFonts w:ascii="Times New Roman" w:hAnsi="Times New Roman" w:cs="Times New Roman"/>
        </w:rPr>
        <w:t xml:space="preserve"> Jewish historical narratives</w:t>
      </w:r>
    </w:p>
  </w:footnote>
  <w:footnote w:id="7">
    <w:p w14:paraId="49304861" w14:textId="52446D98" w:rsidR="00E66040" w:rsidRPr="00302FBA" w:rsidRDefault="00E66040">
      <w:pPr>
        <w:pStyle w:val="FootnoteText"/>
        <w:rPr>
          <w:rFonts w:ascii="Times New Roman" w:hAnsi="Times New Roman" w:cs="Times New Roman"/>
        </w:rPr>
      </w:pPr>
      <w:r w:rsidRPr="00302FBA">
        <w:rPr>
          <w:rStyle w:val="FootnoteReference"/>
          <w:rFonts w:ascii="Times New Roman" w:hAnsi="Times New Roman" w:cs="Times New Roman"/>
        </w:rPr>
        <w:footnoteRef/>
      </w:r>
      <w:r w:rsidRPr="00302FBA">
        <w:rPr>
          <w:rFonts w:ascii="Times New Roman" w:hAnsi="Times New Roman" w:cs="Times New Roman"/>
        </w:rPr>
        <w:t xml:space="preserve"> The Council of Nicaea took place in 325 A.D. and is universally accepted by all modern Christians as the first ecumenical council attempting to define, organize, and unify denominations into a universal fellowship.  </w:t>
      </w:r>
    </w:p>
  </w:footnote>
  <w:footnote w:id="8">
    <w:p w14:paraId="4F3DC9EA" w14:textId="1C386417" w:rsidR="00E66040" w:rsidRPr="008C2C01" w:rsidRDefault="00E66040">
      <w:pPr>
        <w:pStyle w:val="FootnoteText"/>
        <w:rPr>
          <w:rFonts w:ascii="Times New Roman" w:hAnsi="Times New Roman" w:cs="Times New Roman"/>
        </w:rPr>
      </w:pPr>
      <w:r w:rsidRPr="008C2C01">
        <w:rPr>
          <w:rStyle w:val="FootnoteReference"/>
          <w:rFonts w:ascii="Times New Roman" w:hAnsi="Times New Roman" w:cs="Times New Roman"/>
        </w:rPr>
        <w:footnoteRef/>
      </w:r>
      <w:r w:rsidRPr="008C2C01">
        <w:rPr>
          <w:rFonts w:ascii="Times New Roman" w:hAnsi="Times New Roman" w:cs="Times New Roman"/>
        </w:rPr>
        <w:t xml:space="preserve"> Second Canon.</w:t>
      </w:r>
    </w:p>
  </w:footnote>
  <w:footnote w:id="9">
    <w:p w14:paraId="6DE0D7C8" w14:textId="7645E70C" w:rsidR="009C0AE8" w:rsidRPr="008C2C01" w:rsidRDefault="009C0AE8">
      <w:pPr>
        <w:pStyle w:val="FootnoteText"/>
        <w:rPr>
          <w:rFonts w:ascii="Times New Roman" w:hAnsi="Times New Roman" w:cs="Times New Roman"/>
        </w:rPr>
      </w:pPr>
      <w:r w:rsidRPr="008C2C01">
        <w:rPr>
          <w:rStyle w:val="FootnoteReference"/>
          <w:rFonts w:ascii="Times New Roman" w:hAnsi="Times New Roman" w:cs="Times New Roman"/>
        </w:rPr>
        <w:footnoteRef/>
      </w:r>
      <w:r w:rsidRPr="008C2C01">
        <w:rPr>
          <w:rFonts w:ascii="Times New Roman" w:hAnsi="Times New Roman" w:cs="Times New Roman"/>
        </w:rPr>
        <w:t xml:space="preserve"> Peter’s epistle uses </w:t>
      </w:r>
      <w:r w:rsidR="00581C35" w:rsidRPr="008C2C01">
        <w:rPr>
          <w:rFonts w:ascii="Times New Roman" w:hAnsi="Times New Roman" w:cs="Times New Roman"/>
        </w:rPr>
        <w:t xml:space="preserve">the Greek word </w:t>
      </w:r>
      <w:proofErr w:type="spellStart"/>
      <w:r w:rsidRPr="008C2C01">
        <w:rPr>
          <w:rFonts w:ascii="Times New Roman" w:hAnsi="Times New Roman" w:cs="Times New Roman"/>
        </w:rPr>
        <w:t>Theopnuestas</w:t>
      </w:r>
      <w:proofErr w:type="spellEnd"/>
      <w:r w:rsidRPr="008C2C01">
        <w:rPr>
          <w:rFonts w:ascii="Times New Roman" w:hAnsi="Times New Roman" w:cs="Times New Roman"/>
        </w:rPr>
        <w:t xml:space="preserve">, God-Breathed, to describe the transmission of scripture from God’s mind through man’s pen on paper. </w:t>
      </w:r>
    </w:p>
  </w:footnote>
  <w:footnote w:id="10">
    <w:p w14:paraId="252C3AEC" w14:textId="4B07F906" w:rsidR="00490E5D" w:rsidRPr="008C2C01" w:rsidRDefault="00490E5D">
      <w:pPr>
        <w:pStyle w:val="FootnoteText"/>
        <w:rPr>
          <w:rFonts w:ascii="Times New Roman" w:hAnsi="Times New Roman" w:cs="Times New Roman"/>
        </w:rPr>
      </w:pPr>
      <w:r w:rsidRPr="008C2C01">
        <w:rPr>
          <w:rStyle w:val="FootnoteReference"/>
          <w:rFonts w:ascii="Times New Roman" w:hAnsi="Times New Roman" w:cs="Times New Roman"/>
        </w:rPr>
        <w:footnoteRef/>
      </w:r>
      <w:r w:rsidRPr="008C2C01">
        <w:rPr>
          <w:rFonts w:ascii="Times New Roman" w:hAnsi="Times New Roman" w:cs="Times New Roman"/>
        </w:rPr>
        <w:t xml:space="preserve"> Erasmus was a Dutch scholar prominent during the northern renaissance.  He wrote an unprecedented two column bible retranslating the Greek into Latin that Jerome had done about 1,200 years earlier.  Alongside that column he provided a new Greek translation of the New Testament.    </w:t>
      </w:r>
    </w:p>
  </w:footnote>
  <w:footnote w:id="11">
    <w:p w14:paraId="1CA66AE1" w14:textId="77777777" w:rsidR="008C2C01" w:rsidRPr="008C2C01" w:rsidRDefault="008C2C01" w:rsidP="008C2C01">
      <w:pPr>
        <w:rPr>
          <w:rFonts w:ascii="Times New Roman" w:eastAsia="Times New Roman" w:hAnsi="Times New Roman" w:cs="Times New Roman"/>
          <w:sz w:val="20"/>
          <w:szCs w:val="20"/>
        </w:rPr>
      </w:pPr>
      <w:r w:rsidRPr="008C2C01">
        <w:rPr>
          <w:rStyle w:val="FootnoteReference"/>
          <w:rFonts w:ascii="Times New Roman" w:hAnsi="Times New Roman" w:cs="Times New Roman"/>
          <w:sz w:val="20"/>
          <w:szCs w:val="20"/>
        </w:rPr>
        <w:footnoteRef/>
      </w:r>
      <w:r w:rsidRPr="008C2C01">
        <w:rPr>
          <w:rFonts w:ascii="Times New Roman" w:hAnsi="Times New Roman" w:cs="Times New Roman"/>
          <w:sz w:val="20"/>
          <w:szCs w:val="20"/>
        </w:rPr>
        <w:t xml:space="preserve"> </w:t>
      </w:r>
      <w:r w:rsidRPr="008C2C01">
        <w:rPr>
          <w:rFonts w:ascii="Times New Roman" w:eastAsia="Times New Roman" w:hAnsi="Times New Roman" w:cs="Times New Roman"/>
          <w:color w:val="202124"/>
          <w:spacing w:val="4"/>
          <w:sz w:val="20"/>
          <w:szCs w:val="20"/>
          <w:shd w:val="clear" w:color="auto" w:fill="FFFFFF"/>
        </w:rPr>
        <w:t>The 39 Articles of Religion are the essential beliefs of the Anglican church codified.</w:t>
      </w:r>
    </w:p>
    <w:p w14:paraId="3A08B49E" w14:textId="375F05FF" w:rsidR="008C2C01" w:rsidRDefault="008C2C01">
      <w:pPr>
        <w:pStyle w:val="FootnoteText"/>
      </w:pPr>
    </w:p>
  </w:footnote>
  <w:footnote w:id="12">
    <w:p w14:paraId="0E60D764" w14:textId="03B776F2" w:rsidR="00D66B58" w:rsidRDefault="00D66B58">
      <w:pPr>
        <w:pStyle w:val="FootnoteText"/>
      </w:pPr>
      <w:r>
        <w:rPr>
          <w:rStyle w:val="FootnoteReference"/>
        </w:rPr>
        <w:footnoteRef/>
      </w:r>
      <w:r>
        <w:t xml:space="preserve"> Acts Chapter 15</w:t>
      </w:r>
    </w:p>
  </w:footnote>
  <w:footnote w:id="13">
    <w:p w14:paraId="32445775" w14:textId="286F3216" w:rsidR="00887962" w:rsidRPr="00700208" w:rsidRDefault="00887962">
      <w:pPr>
        <w:pStyle w:val="FootnoteText"/>
        <w:rPr>
          <w:rFonts w:ascii="Times New Roman" w:hAnsi="Times New Roman" w:cs="Times New Roman"/>
        </w:rPr>
      </w:pPr>
      <w:r w:rsidRPr="00700208">
        <w:rPr>
          <w:rStyle w:val="FootnoteReference"/>
          <w:rFonts w:ascii="Times New Roman" w:hAnsi="Times New Roman" w:cs="Times New Roman"/>
        </w:rPr>
        <w:footnoteRef/>
      </w:r>
      <w:r w:rsidRPr="00700208">
        <w:rPr>
          <w:rFonts w:ascii="Times New Roman" w:hAnsi="Times New Roman" w:cs="Times New Roman"/>
        </w:rPr>
        <w:t xml:space="preserve"> Jews and Gentiles could be evangelized by the </w:t>
      </w:r>
      <w:proofErr w:type="gramStart"/>
      <w:r w:rsidRPr="00700208">
        <w:rPr>
          <w:rFonts w:ascii="Times New Roman" w:hAnsi="Times New Roman" w:cs="Times New Roman"/>
        </w:rPr>
        <w:t>church</w:t>
      </w:r>
      <w:proofErr w:type="gramEnd"/>
      <w:r w:rsidRPr="00700208">
        <w:rPr>
          <w:rFonts w:ascii="Times New Roman" w:hAnsi="Times New Roman" w:cs="Times New Roman"/>
        </w:rPr>
        <w:t xml:space="preserve"> and both could in fact enjoy conversion and regeneration in the Holy Spirit.  </w:t>
      </w:r>
    </w:p>
  </w:footnote>
  <w:footnote w:id="14">
    <w:p w14:paraId="59194B67" w14:textId="32DCA51F" w:rsidR="00FD6B2D" w:rsidRPr="00302FBA" w:rsidRDefault="00FD6B2D">
      <w:pPr>
        <w:pStyle w:val="FootnoteText"/>
        <w:rPr>
          <w:rFonts w:ascii="Times New Roman" w:hAnsi="Times New Roman" w:cs="Times New Roman"/>
        </w:rPr>
      </w:pPr>
      <w:r w:rsidRPr="00700208">
        <w:rPr>
          <w:rStyle w:val="FootnoteReference"/>
          <w:rFonts w:ascii="Times New Roman" w:hAnsi="Times New Roman" w:cs="Times New Roman"/>
        </w:rPr>
        <w:footnoteRef/>
      </w:r>
      <w:r w:rsidRPr="00700208">
        <w:rPr>
          <w:rFonts w:ascii="Times New Roman" w:hAnsi="Times New Roman" w:cs="Times New Roman"/>
        </w:rPr>
        <w:t xml:space="preserve"> The Hebrew Roots Movement</w:t>
      </w:r>
    </w:p>
  </w:footnote>
  <w:footnote w:id="15">
    <w:p w14:paraId="64F2D8C2" w14:textId="090BB863" w:rsidR="0038288C" w:rsidRDefault="0038288C">
      <w:pPr>
        <w:pStyle w:val="FootnoteText"/>
      </w:pPr>
      <w:r>
        <w:rPr>
          <w:rStyle w:val="FootnoteReference"/>
        </w:rPr>
        <w:footnoteRef/>
      </w:r>
      <w:r>
        <w:t xml:space="preserve"> </w:t>
      </w:r>
      <w:r w:rsidRPr="00700208">
        <w:rPr>
          <w:rFonts w:ascii="Times New Roman" w:hAnsi="Times New Roman" w:cs="Times New Roman"/>
        </w:rPr>
        <w:t xml:space="preserve">It seems the way Mormon theology resolves questions from the early church – if they realized the arguments had been taken up prior to their own – is incomplete.  On the trinity for example, it is as if they read the work of the third and fourth century Alexandrian Presbyter Arius and accepted his conclusions on questions of Christ’s co-eternality and co-equality without tempering that with the work of Athanasius of Alexandria.  In other words, like the fourth century Christians, Mormon theology meanders through very interesting valid questions but stops far short of adequate orthodox Christian answers.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65D"/>
    <w:multiLevelType w:val="hybridMultilevel"/>
    <w:tmpl w:val="0C965B92"/>
    <w:lvl w:ilvl="0" w:tplc="84A07C80">
      <w:start w:val="1"/>
      <w:numFmt w:val="upperRoman"/>
      <w:lvlText w:val="(%1)"/>
      <w:lvlJc w:val="left"/>
      <w:pPr>
        <w:ind w:left="1440" w:hanging="720"/>
      </w:pPr>
      <w:rPr>
        <w:rFonts w:ascii="Book Antiqua" w:eastAsiaTheme="minorHAnsi"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C954EE"/>
    <w:multiLevelType w:val="multilevel"/>
    <w:tmpl w:val="F57C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207EAC"/>
    <w:multiLevelType w:val="multilevel"/>
    <w:tmpl w:val="D97A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72"/>
    <w:rsid w:val="00046CA0"/>
    <w:rsid w:val="000678C7"/>
    <w:rsid w:val="000951C9"/>
    <w:rsid w:val="000E524D"/>
    <w:rsid w:val="000E5FC9"/>
    <w:rsid w:val="000F62EC"/>
    <w:rsid w:val="00174490"/>
    <w:rsid w:val="001774A6"/>
    <w:rsid w:val="00186E41"/>
    <w:rsid w:val="001A4D15"/>
    <w:rsid w:val="001C0942"/>
    <w:rsid w:val="002136BE"/>
    <w:rsid w:val="00221419"/>
    <w:rsid w:val="00247B43"/>
    <w:rsid w:val="00272479"/>
    <w:rsid w:val="002A798B"/>
    <w:rsid w:val="00302FBA"/>
    <w:rsid w:val="00372027"/>
    <w:rsid w:val="0038288C"/>
    <w:rsid w:val="00384B6B"/>
    <w:rsid w:val="003D1BA8"/>
    <w:rsid w:val="00411596"/>
    <w:rsid w:val="004452B7"/>
    <w:rsid w:val="00490E5D"/>
    <w:rsid w:val="004C35C3"/>
    <w:rsid w:val="004E47BC"/>
    <w:rsid w:val="004F004C"/>
    <w:rsid w:val="00575B45"/>
    <w:rsid w:val="00581C35"/>
    <w:rsid w:val="005A456B"/>
    <w:rsid w:val="005B0414"/>
    <w:rsid w:val="006039F2"/>
    <w:rsid w:val="006165A3"/>
    <w:rsid w:val="0065357F"/>
    <w:rsid w:val="00674B6C"/>
    <w:rsid w:val="00686FD7"/>
    <w:rsid w:val="006B6FCE"/>
    <w:rsid w:val="006F1D12"/>
    <w:rsid w:val="006F21A1"/>
    <w:rsid w:val="00700208"/>
    <w:rsid w:val="00751B97"/>
    <w:rsid w:val="00785269"/>
    <w:rsid w:val="007B2ED5"/>
    <w:rsid w:val="007C1BCB"/>
    <w:rsid w:val="00886B05"/>
    <w:rsid w:val="00887962"/>
    <w:rsid w:val="008C2C01"/>
    <w:rsid w:val="009946D1"/>
    <w:rsid w:val="009C0AE8"/>
    <w:rsid w:val="00A07FF6"/>
    <w:rsid w:val="00A14398"/>
    <w:rsid w:val="00A55BD1"/>
    <w:rsid w:val="00A93A97"/>
    <w:rsid w:val="00AB635A"/>
    <w:rsid w:val="00AD043C"/>
    <w:rsid w:val="00B1173B"/>
    <w:rsid w:val="00B66FBC"/>
    <w:rsid w:val="00B87385"/>
    <w:rsid w:val="00BF56BB"/>
    <w:rsid w:val="00C51325"/>
    <w:rsid w:val="00C83F3E"/>
    <w:rsid w:val="00C8681B"/>
    <w:rsid w:val="00CA3D00"/>
    <w:rsid w:val="00CA59D7"/>
    <w:rsid w:val="00CB5DCA"/>
    <w:rsid w:val="00CC141E"/>
    <w:rsid w:val="00D66B58"/>
    <w:rsid w:val="00DA7265"/>
    <w:rsid w:val="00DB69BC"/>
    <w:rsid w:val="00DD4C6F"/>
    <w:rsid w:val="00E03BAB"/>
    <w:rsid w:val="00E045D2"/>
    <w:rsid w:val="00E66040"/>
    <w:rsid w:val="00F23D79"/>
    <w:rsid w:val="00F41A72"/>
    <w:rsid w:val="00F50528"/>
    <w:rsid w:val="00F558E7"/>
    <w:rsid w:val="00F57DA5"/>
    <w:rsid w:val="00F740B4"/>
    <w:rsid w:val="00F936EE"/>
    <w:rsid w:val="00FB0861"/>
    <w:rsid w:val="00FC7EEB"/>
    <w:rsid w:val="00FD496C"/>
    <w:rsid w:val="00FD6B2D"/>
    <w:rsid w:val="00FF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102DA"/>
  <w15:chartTrackingRefBased/>
  <w15:docId w15:val="{1FD48ADA-A863-134A-8E70-92E0930A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40B4"/>
    <w:rPr>
      <w:sz w:val="20"/>
      <w:szCs w:val="20"/>
    </w:rPr>
  </w:style>
  <w:style w:type="character" w:customStyle="1" w:styleId="FootnoteTextChar">
    <w:name w:val="Footnote Text Char"/>
    <w:basedOn w:val="DefaultParagraphFont"/>
    <w:link w:val="FootnoteText"/>
    <w:uiPriority w:val="99"/>
    <w:semiHidden/>
    <w:rsid w:val="00F740B4"/>
    <w:rPr>
      <w:sz w:val="20"/>
      <w:szCs w:val="20"/>
    </w:rPr>
  </w:style>
  <w:style w:type="character" w:styleId="FootnoteReference">
    <w:name w:val="footnote reference"/>
    <w:basedOn w:val="DefaultParagraphFont"/>
    <w:uiPriority w:val="99"/>
    <w:semiHidden/>
    <w:unhideWhenUsed/>
    <w:rsid w:val="00F740B4"/>
    <w:rPr>
      <w:vertAlign w:val="superscript"/>
    </w:rPr>
  </w:style>
  <w:style w:type="paragraph" w:styleId="Footer">
    <w:name w:val="footer"/>
    <w:basedOn w:val="Normal"/>
    <w:link w:val="FooterChar"/>
    <w:uiPriority w:val="99"/>
    <w:unhideWhenUsed/>
    <w:rsid w:val="001774A6"/>
    <w:pPr>
      <w:tabs>
        <w:tab w:val="center" w:pos="4680"/>
        <w:tab w:val="right" w:pos="9360"/>
      </w:tabs>
    </w:pPr>
  </w:style>
  <w:style w:type="character" w:customStyle="1" w:styleId="FooterChar">
    <w:name w:val="Footer Char"/>
    <w:basedOn w:val="DefaultParagraphFont"/>
    <w:link w:val="Footer"/>
    <w:uiPriority w:val="99"/>
    <w:rsid w:val="001774A6"/>
  </w:style>
  <w:style w:type="character" w:styleId="PageNumber">
    <w:name w:val="page number"/>
    <w:basedOn w:val="DefaultParagraphFont"/>
    <w:uiPriority w:val="99"/>
    <w:semiHidden/>
    <w:unhideWhenUsed/>
    <w:rsid w:val="001774A6"/>
  </w:style>
  <w:style w:type="paragraph" w:styleId="ListParagraph">
    <w:name w:val="List Paragraph"/>
    <w:basedOn w:val="Normal"/>
    <w:uiPriority w:val="34"/>
    <w:qFormat/>
    <w:rsid w:val="00686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6492">
      <w:bodyDiv w:val="1"/>
      <w:marLeft w:val="0"/>
      <w:marRight w:val="0"/>
      <w:marTop w:val="0"/>
      <w:marBottom w:val="0"/>
      <w:divBdr>
        <w:top w:val="none" w:sz="0" w:space="0" w:color="auto"/>
        <w:left w:val="none" w:sz="0" w:space="0" w:color="auto"/>
        <w:bottom w:val="none" w:sz="0" w:space="0" w:color="auto"/>
        <w:right w:val="none" w:sz="0" w:space="0" w:color="auto"/>
      </w:divBdr>
      <w:divsChild>
        <w:div w:id="517886064">
          <w:marLeft w:val="0"/>
          <w:marRight w:val="0"/>
          <w:marTop w:val="0"/>
          <w:marBottom w:val="0"/>
          <w:divBdr>
            <w:top w:val="none" w:sz="0" w:space="0" w:color="auto"/>
            <w:left w:val="none" w:sz="0" w:space="0" w:color="auto"/>
            <w:bottom w:val="none" w:sz="0" w:space="0" w:color="auto"/>
            <w:right w:val="none" w:sz="0" w:space="0" w:color="auto"/>
          </w:divBdr>
          <w:divsChild>
            <w:div w:id="1487743904">
              <w:marLeft w:val="0"/>
              <w:marRight w:val="0"/>
              <w:marTop w:val="0"/>
              <w:marBottom w:val="0"/>
              <w:divBdr>
                <w:top w:val="none" w:sz="0" w:space="0" w:color="auto"/>
                <w:left w:val="none" w:sz="0" w:space="0" w:color="auto"/>
                <w:bottom w:val="none" w:sz="0" w:space="0" w:color="auto"/>
                <w:right w:val="none" w:sz="0" w:space="0" w:color="auto"/>
              </w:divBdr>
              <w:divsChild>
                <w:div w:id="1156147480">
                  <w:marLeft w:val="0"/>
                  <w:marRight w:val="0"/>
                  <w:marTop w:val="0"/>
                  <w:marBottom w:val="0"/>
                  <w:divBdr>
                    <w:top w:val="none" w:sz="0" w:space="0" w:color="auto"/>
                    <w:left w:val="none" w:sz="0" w:space="0" w:color="auto"/>
                    <w:bottom w:val="none" w:sz="0" w:space="0" w:color="auto"/>
                    <w:right w:val="none" w:sz="0" w:space="0" w:color="auto"/>
                  </w:divBdr>
                  <w:divsChild>
                    <w:div w:id="1142503323">
                      <w:marLeft w:val="300"/>
                      <w:marRight w:val="0"/>
                      <w:marTop w:val="0"/>
                      <w:marBottom w:val="0"/>
                      <w:divBdr>
                        <w:top w:val="none" w:sz="0" w:space="0" w:color="auto"/>
                        <w:left w:val="none" w:sz="0" w:space="0" w:color="auto"/>
                        <w:bottom w:val="none" w:sz="0" w:space="0" w:color="auto"/>
                        <w:right w:val="none" w:sz="0" w:space="0" w:color="auto"/>
                      </w:divBdr>
                      <w:divsChild>
                        <w:div w:id="1474327588">
                          <w:marLeft w:val="-300"/>
                          <w:marRight w:val="0"/>
                          <w:marTop w:val="0"/>
                          <w:marBottom w:val="0"/>
                          <w:divBdr>
                            <w:top w:val="none" w:sz="0" w:space="0" w:color="auto"/>
                            <w:left w:val="none" w:sz="0" w:space="0" w:color="auto"/>
                            <w:bottom w:val="none" w:sz="0" w:space="0" w:color="auto"/>
                            <w:right w:val="none" w:sz="0" w:space="0" w:color="auto"/>
                          </w:divBdr>
                          <w:divsChild>
                            <w:div w:id="1135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4138">
      <w:bodyDiv w:val="1"/>
      <w:marLeft w:val="0"/>
      <w:marRight w:val="0"/>
      <w:marTop w:val="0"/>
      <w:marBottom w:val="0"/>
      <w:divBdr>
        <w:top w:val="none" w:sz="0" w:space="0" w:color="auto"/>
        <w:left w:val="none" w:sz="0" w:space="0" w:color="auto"/>
        <w:bottom w:val="none" w:sz="0" w:space="0" w:color="auto"/>
        <w:right w:val="none" w:sz="0" w:space="0" w:color="auto"/>
      </w:divBdr>
      <w:divsChild>
        <w:div w:id="1447306647">
          <w:marLeft w:val="0"/>
          <w:marRight w:val="0"/>
          <w:marTop w:val="0"/>
          <w:marBottom w:val="0"/>
          <w:divBdr>
            <w:top w:val="none" w:sz="0" w:space="0" w:color="auto"/>
            <w:left w:val="none" w:sz="0" w:space="0" w:color="auto"/>
            <w:bottom w:val="none" w:sz="0" w:space="0" w:color="auto"/>
            <w:right w:val="none" w:sz="0" w:space="0" w:color="auto"/>
          </w:divBdr>
          <w:divsChild>
            <w:div w:id="773286204">
              <w:marLeft w:val="0"/>
              <w:marRight w:val="0"/>
              <w:marTop w:val="0"/>
              <w:marBottom w:val="0"/>
              <w:divBdr>
                <w:top w:val="none" w:sz="0" w:space="0" w:color="auto"/>
                <w:left w:val="none" w:sz="0" w:space="0" w:color="auto"/>
                <w:bottom w:val="none" w:sz="0" w:space="0" w:color="auto"/>
                <w:right w:val="none" w:sz="0" w:space="0" w:color="auto"/>
              </w:divBdr>
              <w:divsChild>
                <w:div w:id="1717192563">
                  <w:marLeft w:val="0"/>
                  <w:marRight w:val="0"/>
                  <w:marTop w:val="0"/>
                  <w:marBottom w:val="0"/>
                  <w:divBdr>
                    <w:top w:val="none" w:sz="0" w:space="0" w:color="auto"/>
                    <w:left w:val="none" w:sz="0" w:space="0" w:color="auto"/>
                    <w:bottom w:val="none" w:sz="0" w:space="0" w:color="auto"/>
                    <w:right w:val="none" w:sz="0" w:space="0" w:color="auto"/>
                  </w:divBdr>
                  <w:divsChild>
                    <w:div w:id="15468931">
                      <w:marLeft w:val="300"/>
                      <w:marRight w:val="0"/>
                      <w:marTop w:val="0"/>
                      <w:marBottom w:val="0"/>
                      <w:divBdr>
                        <w:top w:val="none" w:sz="0" w:space="0" w:color="auto"/>
                        <w:left w:val="none" w:sz="0" w:space="0" w:color="auto"/>
                        <w:bottom w:val="none" w:sz="0" w:space="0" w:color="auto"/>
                        <w:right w:val="none" w:sz="0" w:space="0" w:color="auto"/>
                      </w:divBdr>
                      <w:divsChild>
                        <w:div w:id="1267037269">
                          <w:marLeft w:val="-300"/>
                          <w:marRight w:val="0"/>
                          <w:marTop w:val="0"/>
                          <w:marBottom w:val="0"/>
                          <w:divBdr>
                            <w:top w:val="none" w:sz="0" w:space="0" w:color="auto"/>
                            <w:left w:val="none" w:sz="0" w:space="0" w:color="auto"/>
                            <w:bottom w:val="none" w:sz="0" w:space="0" w:color="auto"/>
                            <w:right w:val="none" w:sz="0" w:space="0" w:color="auto"/>
                          </w:divBdr>
                          <w:divsChild>
                            <w:div w:id="4503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87484">
      <w:bodyDiv w:val="1"/>
      <w:marLeft w:val="0"/>
      <w:marRight w:val="0"/>
      <w:marTop w:val="0"/>
      <w:marBottom w:val="0"/>
      <w:divBdr>
        <w:top w:val="none" w:sz="0" w:space="0" w:color="auto"/>
        <w:left w:val="none" w:sz="0" w:space="0" w:color="auto"/>
        <w:bottom w:val="none" w:sz="0" w:space="0" w:color="auto"/>
        <w:right w:val="none" w:sz="0" w:space="0" w:color="auto"/>
      </w:divBdr>
    </w:div>
    <w:div w:id="992804911">
      <w:bodyDiv w:val="1"/>
      <w:marLeft w:val="0"/>
      <w:marRight w:val="0"/>
      <w:marTop w:val="0"/>
      <w:marBottom w:val="0"/>
      <w:divBdr>
        <w:top w:val="none" w:sz="0" w:space="0" w:color="auto"/>
        <w:left w:val="none" w:sz="0" w:space="0" w:color="auto"/>
        <w:bottom w:val="none" w:sz="0" w:space="0" w:color="auto"/>
        <w:right w:val="none" w:sz="0" w:space="0" w:color="auto"/>
      </w:divBdr>
    </w:div>
    <w:div w:id="1830904829">
      <w:bodyDiv w:val="1"/>
      <w:marLeft w:val="0"/>
      <w:marRight w:val="0"/>
      <w:marTop w:val="0"/>
      <w:marBottom w:val="0"/>
      <w:divBdr>
        <w:top w:val="none" w:sz="0" w:space="0" w:color="auto"/>
        <w:left w:val="none" w:sz="0" w:space="0" w:color="auto"/>
        <w:bottom w:val="none" w:sz="0" w:space="0" w:color="auto"/>
        <w:right w:val="none" w:sz="0" w:space="0" w:color="auto"/>
      </w:divBdr>
    </w:div>
    <w:div w:id="20828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Garrett</dc:creator>
  <cp:keywords/>
  <dc:description/>
  <cp:lastModifiedBy>Nick Garrett</cp:lastModifiedBy>
  <cp:revision>65</cp:revision>
  <cp:lastPrinted>2021-08-24T16:41:00Z</cp:lastPrinted>
  <dcterms:created xsi:type="dcterms:W3CDTF">2021-08-23T12:49:00Z</dcterms:created>
  <dcterms:modified xsi:type="dcterms:W3CDTF">2021-08-25T12:26:00Z</dcterms:modified>
</cp:coreProperties>
</file>