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48" w:rsidRPr="00F26C1A" w:rsidRDefault="00F26C1A" w:rsidP="00F26C1A">
      <w:pPr>
        <w:spacing w:line="240" w:lineRule="auto"/>
        <w:ind w:firstLine="720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This dog/puppy is sold with _______ AKC</w:t>
      </w:r>
      <w:r w:rsidR="0047407F" w:rsidRPr="00F26C1A">
        <w:rPr>
          <w:rFonts w:ascii="Garamond" w:hAnsi="Garamond"/>
          <w:sz w:val="24"/>
          <w:szCs w:val="24"/>
        </w:rPr>
        <w:t xml:space="preserve"> registration</w:t>
      </w:r>
      <w:r w:rsidRPr="00F26C1A">
        <w:rPr>
          <w:rFonts w:ascii="Garamond" w:hAnsi="Garamond"/>
          <w:sz w:val="24"/>
          <w:szCs w:val="24"/>
        </w:rPr>
        <w:t xml:space="preserve">. UKC registration is also available however, we do not register the litter.  This dog/puppy </w:t>
      </w:r>
      <w:r w:rsidR="0047407F" w:rsidRPr="00F26C1A">
        <w:rPr>
          <w:rFonts w:ascii="Garamond" w:hAnsi="Garamond"/>
          <w:sz w:val="24"/>
          <w:szCs w:val="24"/>
        </w:rPr>
        <w:t>is guaranteed to be in good health to the best of our knowledge at the time of sale and has had inoculations against CANINE/DISTEMPER-PARVOVIRUS-ADENOVIRUS-TYPE-2-PARAINFLUENZA BORDETELLA. These shots are a series of combo puppy shots that needs to be completed to have puppy protected. Please check attached medical sheet for your pup to see if this has been completed. As a rule</w:t>
      </w:r>
      <w:r w:rsidR="00C339BB" w:rsidRPr="00F26C1A">
        <w:rPr>
          <w:rFonts w:ascii="Garamond" w:hAnsi="Garamond"/>
          <w:sz w:val="24"/>
          <w:szCs w:val="24"/>
        </w:rPr>
        <w:t>,</w:t>
      </w:r>
      <w:r w:rsidR="0047407F" w:rsidRPr="00F26C1A">
        <w:rPr>
          <w:rFonts w:ascii="Garamond" w:hAnsi="Garamond"/>
          <w:sz w:val="24"/>
          <w:szCs w:val="24"/>
        </w:rPr>
        <w:t xml:space="preserve"> a pup</w:t>
      </w:r>
      <w:r w:rsidR="00C339BB" w:rsidRPr="00F26C1A">
        <w:rPr>
          <w:rFonts w:ascii="Garamond" w:hAnsi="Garamond"/>
          <w:sz w:val="24"/>
          <w:szCs w:val="24"/>
        </w:rPr>
        <w:t>py</w:t>
      </w:r>
      <w:r w:rsidR="0047407F" w:rsidRPr="00F26C1A">
        <w:rPr>
          <w:rFonts w:ascii="Garamond" w:hAnsi="Garamond"/>
          <w:sz w:val="24"/>
          <w:szCs w:val="24"/>
        </w:rPr>
        <w:t xml:space="preserve"> purchased at eight weeks of age has had two shots of three. It would need one more shot at 11-12 weeks of age. Pup will need rabies after 16 weeks of age*. Please make and take a copy of your health record sheet with you to the Vets, so he or she can have a history on file for your pup. </w:t>
      </w:r>
    </w:p>
    <w:p w:rsidR="0047407F" w:rsidRPr="00F26C1A" w:rsidRDefault="0047407F" w:rsidP="00F26C1A">
      <w:pPr>
        <w:spacing w:line="240" w:lineRule="auto"/>
        <w:ind w:firstLine="720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 xml:space="preserve">The Buyer/Owner has three (3) days upon returning home with the dog to take it to a </w:t>
      </w:r>
      <w:r w:rsidR="00C339BB" w:rsidRPr="00F26C1A">
        <w:rPr>
          <w:rFonts w:ascii="Garamond" w:hAnsi="Garamond"/>
          <w:sz w:val="24"/>
          <w:szCs w:val="24"/>
        </w:rPr>
        <w:t>licensed</w:t>
      </w:r>
      <w:r w:rsidRPr="00F26C1A">
        <w:rPr>
          <w:rFonts w:ascii="Garamond" w:hAnsi="Garamond"/>
          <w:sz w:val="24"/>
          <w:szCs w:val="24"/>
        </w:rPr>
        <w:t xml:space="preserve"> </w:t>
      </w:r>
      <w:r w:rsidR="00C339BB" w:rsidRPr="00F26C1A">
        <w:rPr>
          <w:rFonts w:ascii="Garamond" w:hAnsi="Garamond"/>
          <w:sz w:val="24"/>
          <w:szCs w:val="24"/>
        </w:rPr>
        <w:t>veterinarian</w:t>
      </w:r>
      <w:r w:rsidRPr="00F26C1A">
        <w:rPr>
          <w:rFonts w:ascii="Garamond" w:hAnsi="Garamond"/>
          <w:sz w:val="24"/>
          <w:szCs w:val="24"/>
        </w:rPr>
        <w:t xml:space="preserve">. The Buyer is monetarily responsible for this exam, and it is strongly recommended that he/she do this. If the veterinarian finds anything seriously wrong with the animal, </w:t>
      </w:r>
      <w:r w:rsidR="00C339BB" w:rsidRPr="00F26C1A">
        <w:rPr>
          <w:rFonts w:ascii="Garamond" w:hAnsi="Garamond"/>
          <w:sz w:val="24"/>
          <w:szCs w:val="24"/>
        </w:rPr>
        <w:t>excluding</w:t>
      </w:r>
      <w:r w:rsidRPr="00F26C1A">
        <w:rPr>
          <w:rFonts w:ascii="Garamond" w:hAnsi="Garamond"/>
          <w:sz w:val="24"/>
          <w:szCs w:val="24"/>
        </w:rPr>
        <w:t xml:space="preserve"> common parasites/seen or unseen, new owner may have money back, or it will be exchanged for another dog/</w:t>
      </w:r>
      <w:r w:rsidR="00C339BB" w:rsidRPr="00F26C1A">
        <w:rPr>
          <w:rFonts w:ascii="Garamond" w:hAnsi="Garamond"/>
          <w:sz w:val="24"/>
          <w:szCs w:val="24"/>
        </w:rPr>
        <w:t>puppy</w:t>
      </w:r>
      <w:r w:rsidRPr="00F26C1A">
        <w:rPr>
          <w:rFonts w:ascii="Garamond" w:hAnsi="Garamond"/>
          <w:sz w:val="24"/>
          <w:szCs w:val="24"/>
        </w:rPr>
        <w:t xml:space="preserve"> of equal value of the Buyer/Owner’s choice (as close to color and sex) at once, or when one is available, providing a letter from examining veterinarian is offered as evidence of animal’s illness or defect and the animal is returned to the breeder. In case of the </w:t>
      </w:r>
      <w:r w:rsidR="00C339BB" w:rsidRPr="00F26C1A">
        <w:rPr>
          <w:rFonts w:ascii="Garamond" w:hAnsi="Garamond"/>
          <w:sz w:val="24"/>
          <w:szCs w:val="24"/>
        </w:rPr>
        <w:t>death</w:t>
      </w:r>
      <w:r w:rsidRPr="00F26C1A">
        <w:rPr>
          <w:rFonts w:ascii="Garamond" w:hAnsi="Garamond"/>
          <w:sz w:val="24"/>
          <w:szCs w:val="24"/>
        </w:rPr>
        <w:t xml:space="preserve"> of this animal, within the above stated </w:t>
      </w:r>
      <w:proofErr w:type="gramStart"/>
      <w:r w:rsidRPr="00F26C1A">
        <w:rPr>
          <w:rFonts w:ascii="Garamond" w:hAnsi="Garamond"/>
          <w:sz w:val="24"/>
          <w:szCs w:val="24"/>
        </w:rPr>
        <w:t>time period</w:t>
      </w:r>
      <w:proofErr w:type="gramEnd"/>
      <w:r w:rsidRPr="00F26C1A">
        <w:rPr>
          <w:rFonts w:ascii="Garamond" w:hAnsi="Garamond"/>
          <w:sz w:val="24"/>
          <w:szCs w:val="24"/>
        </w:rPr>
        <w:t xml:space="preserve">, an autopsy must be arranged for the Buyer/Owner and the findings submitted to Seller before any exchange can be made. </w:t>
      </w:r>
    </w:p>
    <w:p w:rsidR="0047407F" w:rsidRPr="00F26C1A" w:rsidRDefault="0047407F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ab/>
        <w:t>If the Buyer/Owner decides to keep this dog/puppy despite the veterinarian’s findings, the Buyer/</w:t>
      </w:r>
      <w:r w:rsidR="00C339BB" w:rsidRPr="00F26C1A">
        <w:rPr>
          <w:rFonts w:ascii="Garamond" w:hAnsi="Garamond"/>
          <w:sz w:val="24"/>
          <w:szCs w:val="24"/>
        </w:rPr>
        <w:t>Owner</w:t>
      </w:r>
      <w:r w:rsidRPr="00F26C1A">
        <w:rPr>
          <w:rFonts w:ascii="Garamond" w:hAnsi="Garamond"/>
          <w:sz w:val="24"/>
          <w:szCs w:val="24"/>
        </w:rPr>
        <w:t xml:space="preserve"> will assume all responsibility for the dog/puppy’s care/medical costs to correct/treat the problem. The Breeder will not be monetarily responsible</w:t>
      </w:r>
      <w:r w:rsidR="00C339BB" w:rsidRPr="00F26C1A">
        <w:rPr>
          <w:rFonts w:ascii="Garamond" w:hAnsi="Garamond"/>
          <w:sz w:val="24"/>
          <w:szCs w:val="24"/>
        </w:rPr>
        <w:t>,</w:t>
      </w:r>
      <w:r w:rsidRPr="00F26C1A">
        <w:rPr>
          <w:rFonts w:ascii="Garamond" w:hAnsi="Garamond"/>
          <w:sz w:val="24"/>
          <w:szCs w:val="24"/>
        </w:rPr>
        <w:t xml:space="preserve"> nor will any replacement puppy be given.</w:t>
      </w:r>
    </w:p>
    <w:p w:rsidR="0047407F" w:rsidRPr="00F26C1A" w:rsidRDefault="0047407F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ab/>
        <w:t>This dog/puppy is guaranteed for a period of two (2) years from the date of purchase against Canine Hip Dysplasia, VWD</w:t>
      </w:r>
      <w:r w:rsidR="00C339BB" w:rsidRPr="00F26C1A">
        <w:rPr>
          <w:rFonts w:ascii="Garamond" w:hAnsi="Garamond"/>
          <w:sz w:val="24"/>
          <w:szCs w:val="24"/>
        </w:rPr>
        <w:t xml:space="preserve"> </w:t>
      </w:r>
      <w:r w:rsidRPr="00F26C1A">
        <w:rPr>
          <w:rFonts w:ascii="Garamond" w:hAnsi="Garamond"/>
          <w:sz w:val="24"/>
          <w:szCs w:val="24"/>
        </w:rPr>
        <w:t xml:space="preserve">(Von Willebrand factor). If these are diagnosed, Breeder must be contacted with written proof from a licensed veterinarian within this </w:t>
      </w:r>
      <w:proofErr w:type="gramStart"/>
      <w:r w:rsidRPr="00F26C1A">
        <w:rPr>
          <w:rFonts w:ascii="Garamond" w:hAnsi="Garamond"/>
          <w:sz w:val="24"/>
          <w:szCs w:val="24"/>
        </w:rPr>
        <w:t>time period</w:t>
      </w:r>
      <w:proofErr w:type="gramEnd"/>
      <w:r w:rsidRPr="00F26C1A">
        <w:rPr>
          <w:rFonts w:ascii="Garamond" w:hAnsi="Garamond"/>
          <w:sz w:val="24"/>
          <w:szCs w:val="24"/>
        </w:rPr>
        <w:t xml:space="preserve">. Breeder will offer a replacement dog/puppy of equal value and will be given as soon as one is </w:t>
      </w:r>
      <w:r w:rsidR="00C339BB" w:rsidRPr="00F26C1A">
        <w:rPr>
          <w:rFonts w:ascii="Garamond" w:hAnsi="Garamond"/>
          <w:sz w:val="24"/>
          <w:szCs w:val="24"/>
        </w:rPr>
        <w:t>available.</w:t>
      </w:r>
      <w:r w:rsidRPr="00F26C1A">
        <w:rPr>
          <w:rFonts w:ascii="Garamond" w:hAnsi="Garamond"/>
          <w:sz w:val="24"/>
          <w:szCs w:val="24"/>
        </w:rPr>
        <w:t xml:space="preserve"> No refunds shall be offered. All medical bills from these exams are the sole responsibility of the owner of said dog/puppy listed above. If Owner has waited beyond the </w:t>
      </w:r>
      <w:r w:rsidR="00C339BB" w:rsidRPr="00F26C1A">
        <w:rPr>
          <w:rFonts w:ascii="Garamond" w:hAnsi="Garamond"/>
          <w:sz w:val="24"/>
          <w:szCs w:val="24"/>
        </w:rPr>
        <w:t>two-year</w:t>
      </w:r>
      <w:r w:rsidRPr="00F26C1A">
        <w:rPr>
          <w:rFonts w:ascii="Garamond" w:hAnsi="Garamond"/>
          <w:sz w:val="24"/>
          <w:szCs w:val="24"/>
        </w:rPr>
        <w:t xml:space="preserve"> period to test for these health concerns or has sold this dog/puppy to another party, this contract has been broken and the Breeder assumes no responsibility regarding these health issues.</w:t>
      </w:r>
    </w:p>
    <w:p w:rsidR="00C339BB" w:rsidRPr="00F26C1A" w:rsidRDefault="0047407F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ab/>
        <w:t xml:space="preserve">Updates/photos of </w:t>
      </w:r>
      <w:r w:rsidR="00C339BB" w:rsidRPr="00F26C1A">
        <w:rPr>
          <w:rFonts w:ascii="Garamond" w:hAnsi="Garamond"/>
          <w:sz w:val="24"/>
          <w:szCs w:val="24"/>
        </w:rPr>
        <w:t>your</w:t>
      </w:r>
      <w:r w:rsidRPr="00F26C1A">
        <w:rPr>
          <w:rFonts w:ascii="Garamond" w:hAnsi="Garamond"/>
          <w:sz w:val="24"/>
          <w:szCs w:val="24"/>
        </w:rPr>
        <w:t xml:space="preserve"> pet are always welcome as this helps to keep us informed on our breeding program results </w:t>
      </w:r>
      <w:r w:rsidR="00C339BB" w:rsidRPr="00F26C1A">
        <w:rPr>
          <w:rFonts w:ascii="Garamond" w:hAnsi="Garamond"/>
          <w:sz w:val="24"/>
          <w:szCs w:val="24"/>
        </w:rPr>
        <w:t xml:space="preserve">( </w:t>
      </w:r>
      <w:hyperlink r:id="rId4" w:history="1">
        <w:r w:rsidR="00F26C1A" w:rsidRPr="00A05862">
          <w:rPr>
            <w:rStyle w:val="Hyperlink"/>
            <w:rFonts w:ascii="Garamond" w:hAnsi="Garamond"/>
            <w:sz w:val="24"/>
            <w:szCs w:val="24"/>
          </w:rPr>
          <w:t>www.backwaterdoodles.com</w:t>
        </w:r>
      </w:hyperlink>
      <w:r w:rsidR="00C339BB" w:rsidRPr="00F26C1A">
        <w:rPr>
          <w:rFonts w:ascii="Garamond" w:hAnsi="Garamond"/>
          <w:sz w:val="24"/>
          <w:szCs w:val="24"/>
        </w:rPr>
        <w:t xml:space="preserve"> ).</w:t>
      </w:r>
    </w:p>
    <w:p w:rsidR="00F26C1A" w:rsidRDefault="00F26C1A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Breed:____</w:t>
      </w:r>
      <w:r w:rsidR="00F26C1A">
        <w:rPr>
          <w:rFonts w:ascii="Garamond" w:hAnsi="Garamond"/>
          <w:sz w:val="24"/>
          <w:szCs w:val="24"/>
        </w:rPr>
        <w:t>__________________________________</w:t>
      </w:r>
      <w:bookmarkStart w:id="0" w:name="_GoBack"/>
      <w:bookmarkEnd w:id="0"/>
    </w:p>
    <w:p w:rsidR="00C339BB" w:rsidRP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F26C1A">
        <w:rPr>
          <w:rFonts w:ascii="Garamond" w:hAnsi="Garamond"/>
          <w:sz w:val="24"/>
          <w:szCs w:val="24"/>
        </w:rPr>
        <w:t>Color:_</w:t>
      </w:r>
      <w:proofErr w:type="gramEnd"/>
      <w:r w:rsidRPr="00F26C1A">
        <w:rPr>
          <w:rFonts w:ascii="Garamond" w:hAnsi="Garamond"/>
          <w:sz w:val="24"/>
          <w:szCs w:val="24"/>
        </w:rPr>
        <w:t>__________________________________</w:t>
      </w:r>
      <w:r w:rsidR="00F26C1A">
        <w:rPr>
          <w:rFonts w:ascii="Garamond" w:hAnsi="Garamond"/>
          <w:sz w:val="24"/>
          <w:szCs w:val="24"/>
        </w:rPr>
        <w:t>___</w:t>
      </w:r>
    </w:p>
    <w:p w:rsidR="00C339BB" w:rsidRP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SIRE____________________________________</w:t>
      </w:r>
      <w:r w:rsidR="00F26C1A">
        <w:rPr>
          <w:rFonts w:ascii="Garamond" w:hAnsi="Garamond"/>
          <w:sz w:val="24"/>
          <w:szCs w:val="24"/>
        </w:rPr>
        <w:t>___</w:t>
      </w:r>
    </w:p>
    <w:p w:rsidR="00C339BB" w:rsidRP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DAM_______________________________________</w:t>
      </w:r>
    </w:p>
    <w:p w:rsidR="00C339BB" w:rsidRP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DOB_______________________________________</w:t>
      </w:r>
    </w:p>
    <w:p w:rsidR="00C339BB" w:rsidRP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Breeder(s)__________________________________</w:t>
      </w:r>
      <w:r w:rsidR="00F26C1A">
        <w:rPr>
          <w:rFonts w:ascii="Garamond" w:hAnsi="Garamond"/>
          <w:sz w:val="24"/>
          <w:szCs w:val="24"/>
        </w:rPr>
        <w:t>_</w:t>
      </w:r>
    </w:p>
    <w:p w:rsidR="00C339BB" w:rsidRP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Buyer/New Owner___________________________</w:t>
      </w:r>
      <w:r w:rsidR="00F26C1A">
        <w:rPr>
          <w:rFonts w:ascii="Garamond" w:hAnsi="Garamond"/>
          <w:sz w:val="24"/>
          <w:szCs w:val="24"/>
        </w:rPr>
        <w:t>_</w:t>
      </w:r>
    </w:p>
    <w:p w:rsidR="00C339BB" w:rsidRP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Purchase Price______________________________</w:t>
      </w:r>
      <w:r w:rsidR="00F26C1A">
        <w:rPr>
          <w:rFonts w:ascii="Garamond" w:hAnsi="Garamond"/>
          <w:sz w:val="24"/>
          <w:szCs w:val="24"/>
        </w:rPr>
        <w:t>__</w:t>
      </w:r>
    </w:p>
    <w:p w:rsidR="00C339BB" w:rsidRPr="00F26C1A" w:rsidRDefault="00C339BB" w:rsidP="00F26C1A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26C1A">
        <w:rPr>
          <w:rFonts w:ascii="Garamond" w:hAnsi="Garamond"/>
          <w:sz w:val="24"/>
          <w:szCs w:val="24"/>
        </w:rPr>
        <w:t>Deposit___________________________________</w:t>
      </w:r>
      <w:r w:rsidR="00F26C1A">
        <w:rPr>
          <w:rFonts w:ascii="Garamond" w:hAnsi="Garamond"/>
          <w:sz w:val="24"/>
          <w:szCs w:val="24"/>
        </w:rPr>
        <w:t>__</w:t>
      </w:r>
    </w:p>
    <w:p w:rsidR="00C339BB" w:rsidRPr="0047407F" w:rsidRDefault="00C339BB" w:rsidP="00C339B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Balance___________________________________</w:t>
      </w:r>
      <w:r w:rsidR="00F26C1A">
        <w:rPr>
          <w:sz w:val="24"/>
          <w:szCs w:val="24"/>
        </w:rPr>
        <w:t>__</w:t>
      </w:r>
    </w:p>
    <w:sectPr w:rsidR="00C339BB" w:rsidRPr="0047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F"/>
    <w:rsid w:val="0047407F"/>
    <w:rsid w:val="00527AAD"/>
    <w:rsid w:val="00622EFE"/>
    <w:rsid w:val="00B02648"/>
    <w:rsid w:val="00C339BB"/>
    <w:rsid w:val="00CF5450"/>
    <w:rsid w:val="00F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9087"/>
  <w15:chartTrackingRefBased/>
  <w15:docId w15:val="{9E37F0BF-9492-45EC-96F8-EB4330E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waterdood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1</cp:revision>
  <dcterms:created xsi:type="dcterms:W3CDTF">2017-11-20T20:38:00Z</dcterms:created>
  <dcterms:modified xsi:type="dcterms:W3CDTF">2017-11-20T21:35:00Z</dcterms:modified>
</cp:coreProperties>
</file>