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-200"/>
        <w:tblW w:w="14861" w:type="dxa"/>
        <w:tblLook w:val="04A0" w:firstRow="1" w:lastRow="0" w:firstColumn="1" w:lastColumn="0" w:noHBand="0" w:noVBand="1"/>
      </w:tblPr>
      <w:tblGrid>
        <w:gridCol w:w="1667"/>
        <w:gridCol w:w="1146"/>
        <w:gridCol w:w="575"/>
        <w:gridCol w:w="604"/>
        <w:gridCol w:w="596"/>
        <w:gridCol w:w="500"/>
        <w:gridCol w:w="2641"/>
        <w:gridCol w:w="2020"/>
        <w:gridCol w:w="1460"/>
        <w:gridCol w:w="1180"/>
        <w:gridCol w:w="638"/>
        <w:gridCol w:w="604"/>
        <w:gridCol w:w="606"/>
        <w:gridCol w:w="624"/>
      </w:tblGrid>
      <w:tr w:rsidR="008F30A4" w:rsidRPr="00B86796" w14:paraId="781A72B0" w14:textId="77777777" w:rsidTr="00282668">
        <w:trPr>
          <w:trHeight w:val="841"/>
        </w:trPr>
        <w:tc>
          <w:tcPr>
            <w:tcW w:w="1667" w:type="dxa"/>
            <w:vMerge w:val="restart"/>
            <w:shd w:val="clear" w:color="auto" w:fill="D1D1D1" w:themeFill="background2" w:themeFillShade="E6"/>
          </w:tcPr>
          <w:p w14:paraId="63A8071E" w14:textId="75F5E0DA" w:rsidR="00B86796" w:rsidRPr="00B86796" w:rsidRDefault="00B86796" w:rsidP="008F30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6796">
              <w:rPr>
                <w:rFonts w:ascii="Calibri" w:hAnsi="Calibri" w:cs="Calibri"/>
                <w:b/>
                <w:bCs/>
                <w:sz w:val="20"/>
                <w:szCs w:val="20"/>
              </w:rPr>
              <w:t>Identify Hazards</w:t>
            </w:r>
          </w:p>
        </w:tc>
        <w:tc>
          <w:tcPr>
            <w:tcW w:w="1146" w:type="dxa"/>
            <w:vMerge w:val="restart"/>
            <w:shd w:val="clear" w:color="auto" w:fill="D1D1D1" w:themeFill="background2" w:themeFillShade="E6"/>
          </w:tcPr>
          <w:p w14:paraId="4025E47D" w14:textId="2855AD97" w:rsidR="00B86796" w:rsidRPr="00B86796" w:rsidRDefault="00B86796" w:rsidP="008F30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6796">
              <w:rPr>
                <w:rFonts w:ascii="Calibri" w:hAnsi="Calibri" w:cs="Calibri"/>
                <w:b/>
                <w:bCs/>
                <w:sz w:val="20"/>
                <w:szCs w:val="20"/>
              </w:rPr>
              <w:t>Who may be affected</w:t>
            </w:r>
          </w:p>
        </w:tc>
        <w:tc>
          <w:tcPr>
            <w:tcW w:w="2275" w:type="dxa"/>
            <w:gridSpan w:val="4"/>
            <w:shd w:val="clear" w:color="auto" w:fill="D1D1D1" w:themeFill="background2" w:themeFillShade="E6"/>
          </w:tcPr>
          <w:p w14:paraId="7CF0E3CE" w14:textId="77777777" w:rsidR="00B86796" w:rsidRPr="00B86796" w:rsidRDefault="00B86796" w:rsidP="008F30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6796">
              <w:rPr>
                <w:rFonts w:ascii="Calibri" w:hAnsi="Calibri" w:cs="Calibri"/>
                <w:b/>
                <w:bCs/>
                <w:sz w:val="20"/>
                <w:szCs w:val="20"/>
              </w:rPr>
              <w:t>Risk level before control measures</w:t>
            </w:r>
          </w:p>
          <w:p w14:paraId="0E4CB0B1" w14:textId="07DA0448" w:rsidR="00B86796" w:rsidRPr="00B86796" w:rsidRDefault="00B86796" w:rsidP="008F30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6796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7902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+ </w:t>
            </w:r>
            <w:r w:rsidRPr="00B86796">
              <w:rPr>
                <w:rFonts w:ascii="Calibri" w:hAnsi="Calibri" w:cs="Calibri"/>
                <w:b/>
                <w:bCs/>
                <w:sz w:val="20"/>
                <w:szCs w:val="20"/>
              </w:rPr>
              <w:t>L=R</w:t>
            </w:r>
          </w:p>
        </w:tc>
        <w:tc>
          <w:tcPr>
            <w:tcW w:w="2641" w:type="dxa"/>
            <w:vMerge w:val="restart"/>
            <w:shd w:val="clear" w:color="auto" w:fill="D1D1D1" w:themeFill="background2" w:themeFillShade="E6"/>
          </w:tcPr>
          <w:p w14:paraId="2F23340B" w14:textId="5AB9AE11" w:rsidR="00B86796" w:rsidRPr="00B86796" w:rsidRDefault="00B86796" w:rsidP="008F30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6796">
              <w:rPr>
                <w:rFonts w:ascii="Calibri" w:hAnsi="Calibri" w:cs="Calibri"/>
                <w:b/>
                <w:bCs/>
                <w:sz w:val="20"/>
                <w:szCs w:val="20"/>
              </w:rPr>
              <w:t>Existing control measures</w:t>
            </w:r>
          </w:p>
        </w:tc>
        <w:tc>
          <w:tcPr>
            <w:tcW w:w="2020" w:type="dxa"/>
            <w:vMerge w:val="restart"/>
            <w:shd w:val="clear" w:color="auto" w:fill="D1D1D1" w:themeFill="background2" w:themeFillShade="E6"/>
          </w:tcPr>
          <w:p w14:paraId="7490573F" w14:textId="74E2F980" w:rsidR="00B86796" w:rsidRPr="00B86796" w:rsidRDefault="00B86796" w:rsidP="008F30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6796">
              <w:rPr>
                <w:rFonts w:ascii="Calibri" w:hAnsi="Calibri" w:cs="Calibri"/>
                <w:b/>
                <w:bCs/>
                <w:sz w:val="20"/>
                <w:szCs w:val="20"/>
              </w:rPr>
              <w:t>Additional control measures required</w:t>
            </w:r>
          </w:p>
        </w:tc>
        <w:tc>
          <w:tcPr>
            <w:tcW w:w="1460" w:type="dxa"/>
            <w:vMerge w:val="restart"/>
            <w:shd w:val="clear" w:color="auto" w:fill="D1D1D1" w:themeFill="background2" w:themeFillShade="E6"/>
          </w:tcPr>
          <w:p w14:paraId="606FF024" w14:textId="5711911A" w:rsidR="00B86796" w:rsidRPr="00B86796" w:rsidRDefault="00B86796" w:rsidP="008F30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6796">
              <w:rPr>
                <w:rFonts w:ascii="Calibri" w:hAnsi="Calibri" w:cs="Calibri"/>
                <w:b/>
                <w:bCs/>
                <w:sz w:val="20"/>
                <w:szCs w:val="20"/>
              </w:rPr>
              <w:t>To be actioned by</w:t>
            </w:r>
          </w:p>
        </w:tc>
        <w:tc>
          <w:tcPr>
            <w:tcW w:w="1180" w:type="dxa"/>
            <w:vMerge w:val="restart"/>
            <w:shd w:val="clear" w:color="auto" w:fill="D1D1D1" w:themeFill="background2" w:themeFillShade="E6"/>
          </w:tcPr>
          <w:p w14:paraId="415C706A" w14:textId="40B2782F" w:rsidR="00B86796" w:rsidRPr="00B86796" w:rsidRDefault="00B86796" w:rsidP="008F30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6796">
              <w:rPr>
                <w:rFonts w:ascii="Calibri" w:hAnsi="Calibri" w:cs="Calibri"/>
                <w:b/>
                <w:bCs/>
                <w:sz w:val="20"/>
                <w:szCs w:val="20"/>
              </w:rPr>
              <w:t>Completion date</w:t>
            </w:r>
          </w:p>
        </w:tc>
        <w:tc>
          <w:tcPr>
            <w:tcW w:w="2472" w:type="dxa"/>
            <w:gridSpan w:val="4"/>
            <w:shd w:val="clear" w:color="auto" w:fill="D1D1D1" w:themeFill="background2" w:themeFillShade="E6"/>
          </w:tcPr>
          <w:p w14:paraId="054B42BA" w14:textId="77777777" w:rsidR="00B86796" w:rsidRPr="00B86796" w:rsidRDefault="00B86796" w:rsidP="008F30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6796">
              <w:rPr>
                <w:rFonts w:ascii="Calibri" w:hAnsi="Calibri" w:cs="Calibri"/>
                <w:b/>
                <w:bCs/>
                <w:sz w:val="20"/>
                <w:szCs w:val="20"/>
              </w:rPr>
              <w:t>Final risk level</w:t>
            </w:r>
          </w:p>
          <w:p w14:paraId="0CDC3CF0" w14:textId="7D744329" w:rsidR="00B86796" w:rsidRPr="00B86796" w:rsidRDefault="00B86796" w:rsidP="008F30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6796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7902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+ </w:t>
            </w:r>
            <w:r w:rsidRPr="00B86796">
              <w:rPr>
                <w:rFonts w:ascii="Calibri" w:hAnsi="Calibri" w:cs="Calibri"/>
                <w:b/>
                <w:bCs/>
                <w:sz w:val="20"/>
                <w:szCs w:val="20"/>
              </w:rPr>
              <w:t>L=R</w:t>
            </w:r>
          </w:p>
        </w:tc>
      </w:tr>
      <w:tr w:rsidR="00E44AF8" w:rsidRPr="00B86796" w14:paraId="074040EF" w14:textId="77777777" w:rsidTr="00282668">
        <w:trPr>
          <w:trHeight w:val="222"/>
        </w:trPr>
        <w:tc>
          <w:tcPr>
            <w:tcW w:w="1667" w:type="dxa"/>
            <w:vMerge/>
            <w:shd w:val="clear" w:color="auto" w:fill="D1D1D1" w:themeFill="background2" w:themeFillShade="E6"/>
          </w:tcPr>
          <w:p w14:paraId="29AED049" w14:textId="77777777" w:rsidR="00B86796" w:rsidRPr="00B86796" w:rsidRDefault="00B86796" w:rsidP="008F30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D1D1D1" w:themeFill="background2" w:themeFillShade="E6"/>
          </w:tcPr>
          <w:p w14:paraId="32794E39" w14:textId="77777777" w:rsidR="00B86796" w:rsidRPr="00B86796" w:rsidRDefault="00B86796" w:rsidP="008F30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D1D1D1" w:themeFill="background2" w:themeFillShade="E6"/>
          </w:tcPr>
          <w:p w14:paraId="72BAA20B" w14:textId="66CC2610" w:rsidR="00B86796" w:rsidRPr="00B86796" w:rsidRDefault="00B86796" w:rsidP="008F30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6796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04" w:type="dxa"/>
            <w:shd w:val="clear" w:color="auto" w:fill="D1D1D1" w:themeFill="background2" w:themeFillShade="E6"/>
          </w:tcPr>
          <w:p w14:paraId="7CE768D1" w14:textId="40DD3165" w:rsidR="00B86796" w:rsidRPr="00B86796" w:rsidRDefault="00B86796" w:rsidP="008F30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6796"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96" w:type="dxa"/>
            <w:shd w:val="clear" w:color="auto" w:fill="D1D1D1" w:themeFill="background2" w:themeFillShade="E6"/>
          </w:tcPr>
          <w:p w14:paraId="54AD1E9F" w14:textId="00BCB3A8" w:rsidR="00B86796" w:rsidRPr="00B86796" w:rsidRDefault="00B86796" w:rsidP="008F30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6796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00" w:type="dxa"/>
            <w:shd w:val="clear" w:color="auto" w:fill="D1D1D1" w:themeFill="background2" w:themeFillShade="E6"/>
          </w:tcPr>
          <w:p w14:paraId="107CADFB" w14:textId="06FF6896" w:rsidR="00B86796" w:rsidRPr="00B86796" w:rsidRDefault="00B86796" w:rsidP="008F30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6796">
              <w:rPr>
                <w:rFonts w:ascii="Calibri" w:hAnsi="Calibri" w:cs="Calibri"/>
                <w:b/>
                <w:bCs/>
                <w:sz w:val="20"/>
                <w:szCs w:val="20"/>
              </w:rPr>
              <w:t>RR</w:t>
            </w:r>
          </w:p>
        </w:tc>
        <w:tc>
          <w:tcPr>
            <w:tcW w:w="2641" w:type="dxa"/>
            <w:vMerge/>
            <w:shd w:val="clear" w:color="auto" w:fill="D1D1D1" w:themeFill="background2" w:themeFillShade="E6"/>
          </w:tcPr>
          <w:p w14:paraId="1A2B1F19" w14:textId="77777777" w:rsidR="00B86796" w:rsidRPr="00B86796" w:rsidRDefault="00B86796" w:rsidP="008F30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vMerge/>
            <w:shd w:val="clear" w:color="auto" w:fill="D1D1D1" w:themeFill="background2" w:themeFillShade="E6"/>
          </w:tcPr>
          <w:p w14:paraId="0354BC4E" w14:textId="77777777" w:rsidR="00B86796" w:rsidRPr="00B86796" w:rsidRDefault="00B86796" w:rsidP="008F30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shd w:val="clear" w:color="auto" w:fill="D1D1D1" w:themeFill="background2" w:themeFillShade="E6"/>
          </w:tcPr>
          <w:p w14:paraId="64C8B4FB" w14:textId="77777777" w:rsidR="00B86796" w:rsidRPr="00B86796" w:rsidRDefault="00B86796" w:rsidP="008F30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auto" w:fill="D1D1D1" w:themeFill="background2" w:themeFillShade="E6"/>
          </w:tcPr>
          <w:p w14:paraId="02D3E751" w14:textId="77777777" w:rsidR="00B86796" w:rsidRPr="00B86796" w:rsidRDefault="00B86796" w:rsidP="008F30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1D1D1" w:themeFill="background2" w:themeFillShade="E6"/>
          </w:tcPr>
          <w:p w14:paraId="165DC8A6" w14:textId="2A30E265" w:rsidR="00B86796" w:rsidRPr="00B86796" w:rsidRDefault="00B86796" w:rsidP="008F30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6796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04" w:type="dxa"/>
            <w:shd w:val="clear" w:color="auto" w:fill="D1D1D1" w:themeFill="background2" w:themeFillShade="E6"/>
          </w:tcPr>
          <w:p w14:paraId="26E740F4" w14:textId="306A17F5" w:rsidR="00B86796" w:rsidRPr="00B86796" w:rsidRDefault="00B86796" w:rsidP="008F30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6796"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06" w:type="dxa"/>
            <w:shd w:val="clear" w:color="auto" w:fill="D1D1D1" w:themeFill="background2" w:themeFillShade="E6"/>
          </w:tcPr>
          <w:p w14:paraId="10B3A769" w14:textId="7125CE9E" w:rsidR="00B86796" w:rsidRPr="00B86796" w:rsidRDefault="00B86796" w:rsidP="008F30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6796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624" w:type="dxa"/>
            <w:shd w:val="clear" w:color="auto" w:fill="D1D1D1" w:themeFill="background2" w:themeFillShade="E6"/>
          </w:tcPr>
          <w:p w14:paraId="572A27A8" w14:textId="5A9BE01C" w:rsidR="00B86796" w:rsidRPr="00B86796" w:rsidRDefault="00B86796" w:rsidP="008F30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6796">
              <w:rPr>
                <w:rFonts w:ascii="Calibri" w:hAnsi="Calibri" w:cs="Calibri"/>
                <w:b/>
                <w:bCs/>
                <w:sz w:val="20"/>
                <w:szCs w:val="20"/>
              </w:rPr>
              <w:t>RR</w:t>
            </w:r>
          </w:p>
        </w:tc>
      </w:tr>
      <w:tr w:rsidR="00F8625C" w:rsidRPr="00B86796" w14:paraId="3CF1B044" w14:textId="77777777" w:rsidTr="00282668">
        <w:trPr>
          <w:trHeight w:val="370"/>
        </w:trPr>
        <w:tc>
          <w:tcPr>
            <w:tcW w:w="1667" w:type="dxa"/>
          </w:tcPr>
          <w:p w14:paraId="4707CFB0" w14:textId="24EA781D" w:rsidR="00B86796" w:rsidRPr="00B86796" w:rsidRDefault="005C446B" w:rsidP="00B86796">
            <w:pPr>
              <w:rPr>
                <w:rFonts w:ascii="Calibri" w:hAnsi="Calibri" w:cs="Calibri"/>
                <w:sz w:val="20"/>
                <w:szCs w:val="20"/>
              </w:rPr>
            </w:pPr>
            <w:r w:rsidRPr="005C446B">
              <w:rPr>
                <w:rFonts w:ascii="Calibri" w:hAnsi="Calibri" w:cs="Calibri"/>
                <w:sz w:val="18"/>
                <w:szCs w:val="18"/>
              </w:rPr>
              <w:t>Crowd control whilst waiting to enter the venue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(crush)</w:t>
            </w:r>
          </w:p>
        </w:tc>
        <w:tc>
          <w:tcPr>
            <w:tcW w:w="1146" w:type="dxa"/>
          </w:tcPr>
          <w:p w14:paraId="11B77BFD" w14:textId="24C285AF" w:rsidR="00B86796" w:rsidRPr="00B86796" w:rsidRDefault="005C446B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Guests, employees, public</w:t>
            </w:r>
          </w:p>
        </w:tc>
        <w:tc>
          <w:tcPr>
            <w:tcW w:w="575" w:type="dxa"/>
          </w:tcPr>
          <w:p w14:paraId="471C65B6" w14:textId="0EDE2E18" w:rsidR="00B86796" w:rsidRPr="00B86796" w:rsidRDefault="005C446B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04" w:type="dxa"/>
          </w:tcPr>
          <w:p w14:paraId="2776D7ED" w14:textId="12F8798B" w:rsidR="00B86796" w:rsidRPr="00B86796" w:rsidRDefault="005C446B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96" w:type="dxa"/>
          </w:tcPr>
          <w:p w14:paraId="15466CA7" w14:textId="096290C7" w:rsidR="00B86796" w:rsidRPr="00B86796" w:rsidRDefault="00790207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49C2F612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1" w:type="dxa"/>
          </w:tcPr>
          <w:p w14:paraId="5766DB3E" w14:textId="45B54B53" w:rsidR="00B86796" w:rsidRPr="00B86796" w:rsidRDefault="005C446B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Ped barriers in place to form an orderly queue. </w:t>
            </w:r>
          </w:p>
        </w:tc>
        <w:tc>
          <w:tcPr>
            <w:tcW w:w="2020" w:type="dxa"/>
          </w:tcPr>
          <w:p w14:paraId="1FF5B709" w14:textId="657D4CCE" w:rsidR="00B86796" w:rsidRPr="00B86796" w:rsidRDefault="005C446B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Security to always monitor the queue.</w:t>
            </w:r>
          </w:p>
        </w:tc>
        <w:tc>
          <w:tcPr>
            <w:tcW w:w="1460" w:type="dxa"/>
          </w:tcPr>
          <w:p w14:paraId="307BA21F" w14:textId="2FA88A2F" w:rsidR="00B86796" w:rsidRPr="00B86796" w:rsidRDefault="008F30A4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Manager, security</w:t>
            </w:r>
          </w:p>
        </w:tc>
        <w:tc>
          <w:tcPr>
            <w:tcW w:w="1180" w:type="dxa"/>
          </w:tcPr>
          <w:p w14:paraId="12074E8A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8" w:type="dxa"/>
          </w:tcPr>
          <w:p w14:paraId="3D5CBE5A" w14:textId="5B827FA3" w:rsidR="00B86796" w:rsidRPr="00B86796" w:rsidRDefault="008F30A4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04" w:type="dxa"/>
          </w:tcPr>
          <w:p w14:paraId="29FF61B5" w14:textId="34AEAE39" w:rsidR="00B86796" w:rsidRPr="00B86796" w:rsidRDefault="008F30A4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06" w:type="dxa"/>
          </w:tcPr>
          <w:p w14:paraId="45541C85" w14:textId="5DF9421F" w:rsidR="00B86796" w:rsidRPr="00B86796" w:rsidRDefault="00790207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46D6E3E5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625C" w:rsidRPr="00B86796" w14:paraId="12737417" w14:textId="77777777" w:rsidTr="00282668">
        <w:trPr>
          <w:trHeight w:val="370"/>
        </w:trPr>
        <w:tc>
          <w:tcPr>
            <w:tcW w:w="1667" w:type="dxa"/>
          </w:tcPr>
          <w:p w14:paraId="1F040602" w14:textId="45A33ACE" w:rsidR="00B86796" w:rsidRPr="00B86796" w:rsidRDefault="008F30A4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Incorrectly aged people (both too old and too young) getting access to the events</w:t>
            </w:r>
          </w:p>
        </w:tc>
        <w:tc>
          <w:tcPr>
            <w:tcW w:w="1146" w:type="dxa"/>
          </w:tcPr>
          <w:p w14:paraId="78674461" w14:textId="7353CE49" w:rsidR="00B86796" w:rsidRPr="00B86796" w:rsidRDefault="008F30A4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Employees, guests</w:t>
            </w:r>
          </w:p>
        </w:tc>
        <w:tc>
          <w:tcPr>
            <w:tcW w:w="575" w:type="dxa"/>
          </w:tcPr>
          <w:p w14:paraId="2CB72C49" w14:textId="711DC692" w:rsidR="00B86796" w:rsidRPr="00B86796" w:rsidRDefault="008F30A4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04" w:type="dxa"/>
          </w:tcPr>
          <w:p w14:paraId="0A2AA77E" w14:textId="2669354B" w:rsidR="00B86796" w:rsidRPr="00B86796" w:rsidRDefault="008F30A4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596" w:type="dxa"/>
          </w:tcPr>
          <w:p w14:paraId="21683E61" w14:textId="5ACB3962" w:rsidR="00B86796" w:rsidRPr="00B86796" w:rsidRDefault="00790207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372DCC28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1" w:type="dxa"/>
          </w:tcPr>
          <w:p w14:paraId="72FDE7DB" w14:textId="696827BF" w:rsidR="00B86796" w:rsidRPr="00B86796" w:rsidRDefault="008F30A4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guests required to bring some form of ID before entering the venue.</w:t>
            </w:r>
          </w:p>
        </w:tc>
        <w:tc>
          <w:tcPr>
            <w:tcW w:w="2020" w:type="dxa"/>
          </w:tcPr>
          <w:p w14:paraId="11B4A7C9" w14:textId="409D26B5" w:rsidR="00B86796" w:rsidRPr="00B86796" w:rsidRDefault="008F30A4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Event organisers advertise ‘no ID, no entry’. All guests queuing warned that they need ID to enter</w:t>
            </w:r>
          </w:p>
        </w:tc>
        <w:tc>
          <w:tcPr>
            <w:tcW w:w="1460" w:type="dxa"/>
          </w:tcPr>
          <w:p w14:paraId="5A957ACC" w14:textId="6B693FCA" w:rsidR="00B86796" w:rsidRPr="00B86796" w:rsidRDefault="00E44AF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Manager, security</w:t>
            </w:r>
          </w:p>
        </w:tc>
        <w:tc>
          <w:tcPr>
            <w:tcW w:w="1180" w:type="dxa"/>
          </w:tcPr>
          <w:p w14:paraId="3394C777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8" w:type="dxa"/>
          </w:tcPr>
          <w:p w14:paraId="6DB4F486" w14:textId="3FC1176D" w:rsidR="00B86796" w:rsidRPr="00B86796" w:rsidRDefault="00E44AF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04" w:type="dxa"/>
          </w:tcPr>
          <w:p w14:paraId="52159FC8" w14:textId="6DAC91ED" w:rsidR="00B86796" w:rsidRPr="00B86796" w:rsidRDefault="00E44AF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06" w:type="dxa"/>
          </w:tcPr>
          <w:p w14:paraId="229F931A" w14:textId="1943E320" w:rsidR="00B86796" w:rsidRPr="00B86796" w:rsidRDefault="00790207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5EDAFEF2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625C" w:rsidRPr="00B86796" w14:paraId="2CC6F70A" w14:textId="77777777" w:rsidTr="00282668">
        <w:trPr>
          <w:trHeight w:val="386"/>
        </w:trPr>
        <w:tc>
          <w:tcPr>
            <w:tcW w:w="1667" w:type="dxa"/>
          </w:tcPr>
          <w:p w14:paraId="72395897" w14:textId="2B4E3118" w:rsidR="00B86796" w:rsidRPr="00B86796" w:rsidRDefault="00E44AF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Underage intoxication prior to the event</w:t>
            </w:r>
          </w:p>
        </w:tc>
        <w:tc>
          <w:tcPr>
            <w:tcW w:w="1146" w:type="dxa"/>
          </w:tcPr>
          <w:p w14:paraId="1D088893" w14:textId="548B26A7" w:rsidR="00B86796" w:rsidRPr="00B86796" w:rsidRDefault="00E44AF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Guests</w:t>
            </w:r>
          </w:p>
        </w:tc>
        <w:tc>
          <w:tcPr>
            <w:tcW w:w="575" w:type="dxa"/>
          </w:tcPr>
          <w:p w14:paraId="6B6C42A5" w14:textId="7956C1E9" w:rsidR="00B86796" w:rsidRPr="00B86796" w:rsidRDefault="00E44AF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04" w:type="dxa"/>
          </w:tcPr>
          <w:p w14:paraId="3345AC94" w14:textId="105A0168" w:rsidR="00B86796" w:rsidRPr="00B86796" w:rsidRDefault="00E44AF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96" w:type="dxa"/>
          </w:tcPr>
          <w:p w14:paraId="12FA6E54" w14:textId="52BD738D" w:rsidR="00B86796" w:rsidRPr="00B86796" w:rsidRDefault="00790207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2C6747B6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1" w:type="dxa"/>
          </w:tcPr>
          <w:p w14:paraId="500297BA" w14:textId="77777777" w:rsidR="00E44AF8" w:rsidRDefault="00E44AF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Guests are checked multiple times before entering the venue.</w:t>
            </w:r>
          </w:p>
          <w:p w14:paraId="08F74C37" w14:textId="77777777" w:rsidR="00E44AF8" w:rsidRDefault="00E44AF8" w:rsidP="00E44AF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Ticket check</w:t>
            </w:r>
          </w:p>
          <w:p w14:paraId="23534F49" w14:textId="77777777" w:rsidR="00E44AF8" w:rsidRDefault="00E44AF8" w:rsidP="00E44AF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ID check</w:t>
            </w:r>
          </w:p>
          <w:p w14:paraId="1136D7A1" w14:textId="18BBB903" w:rsidR="00E44AF8" w:rsidRPr="00E44AF8" w:rsidRDefault="00E44AF8" w:rsidP="00E44AF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Bag search</w:t>
            </w:r>
          </w:p>
        </w:tc>
        <w:tc>
          <w:tcPr>
            <w:tcW w:w="2020" w:type="dxa"/>
          </w:tcPr>
          <w:p w14:paraId="7FFAEC0A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</w:tcPr>
          <w:p w14:paraId="583E3072" w14:textId="18FF1D33" w:rsidR="00B86796" w:rsidRPr="00B86796" w:rsidRDefault="00E44AF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Manager, security</w:t>
            </w:r>
          </w:p>
        </w:tc>
        <w:tc>
          <w:tcPr>
            <w:tcW w:w="1180" w:type="dxa"/>
          </w:tcPr>
          <w:p w14:paraId="64D56625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8" w:type="dxa"/>
          </w:tcPr>
          <w:p w14:paraId="69BC8663" w14:textId="7BBF9BF3" w:rsidR="00B86796" w:rsidRPr="00B86796" w:rsidRDefault="00790207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04" w:type="dxa"/>
          </w:tcPr>
          <w:p w14:paraId="007C61DB" w14:textId="00CEC5D9" w:rsidR="00B86796" w:rsidRPr="00B86796" w:rsidRDefault="00790207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06" w:type="dxa"/>
          </w:tcPr>
          <w:p w14:paraId="3EC2B286" w14:textId="18CD1914" w:rsidR="00B86796" w:rsidRPr="00B86796" w:rsidRDefault="00790207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4E479FB6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625C" w:rsidRPr="00B86796" w14:paraId="3D4D2942" w14:textId="77777777" w:rsidTr="00282668">
        <w:trPr>
          <w:trHeight w:val="1000"/>
        </w:trPr>
        <w:tc>
          <w:tcPr>
            <w:tcW w:w="1667" w:type="dxa"/>
          </w:tcPr>
          <w:p w14:paraId="68000004" w14:textId="14373BB5" w:rsidR="00B86796" w:rsidRPr="00B86796" w:rsidRDefault="00790207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Underage purchasing of alcohol within venue</w:t>
            </w:r>
          </w:p>
        </w:tc>
        <w:tc>
          <w:tcPr>
            <w:tcW w:w="1146" w:type="dxa"/>
          </w:tcPr>
          <w:p w14:paraId="630D7AEF" w14:textId="3FD039C6" w:rsidR="00B86796" w:rsidRPr="00B86796" w:rsidRDefault="00790207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Guests</w:t>
            </w:r>
          </w:p>
        </w:tc>
        <w:tc>
          <w:tcPr>
            <w:tcW w:w="575" w:type="dxa"/>
          </w:tcPr>
          <w:p w14:paraId="173208BB" w14:textId="32452783" w:rsidR="00B86796" w:rsidRPr="00B86796" w:rsidRDefault="00790207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04" w:type="dxa"/>
          </w:tcPr>
          <w:p w14:paraId="7585A29B" w14:textId="2209AA7A" w:rsidR="00B86796" w:rsidRPr="00B86796" w:rsidRDefault="00790207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14:paraId="22BC08C0" w14:textId="67DDD4A6" w:rsidR="00B86796" w:rsidRPr="00B86796" w:rsidRDefault="00790207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22A86BB8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1" w:type="dxa"/>
          </w:tcPr>
          <w:p w14:paraId="32392DA3" w14:textId="72CCA109" w:rsidR="00B86796" w:rsidRPr="00B86796" w:rsidRDefault="00790207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Dry bar. All alcohol removed from the bar and kept out of sight. Logos covered.</w:t>
            </w:r>
          </w:p>
        </w:tc>
        <w:tc>
          <w:tcPr>
            <w:tcW w:w="2020" w:type="dxa"/>
          </w:tcPr>
          <w:p w14:paraId="56989E1B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</w:tcPr>
          <w:p w14:paraId="37F64E1F" w14:textId="1AC8E01D" w:rsidR="00B86796" w:rsidRPr="00B86796" w:rsidRDefault="00790207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Manager, staff</w:t>
            </w:r>
          </w:p>
        </w:tc>
        <w:tc>
          <w:tcPr>
            <w:tcW w:w="1180" w:type="dxa"/>
          </w:tcPr>
          <w:p w14:paraId="7F1FCCB5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8" w:type="dxa"/>
          </w:tcPr>
          <w:p w14:paraId="01FD269B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4" w:type="dxa"/>
          </w:tcPr>
          <w:p w14:paraId="67BEBCAE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6" w:type="dxa"/>
          </w:tcPr>
          <w:p w14:paraId="1B595E25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dxa"/>
          </w:tcPr>
          <w:p w14:paraId="4E7D7061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625C" w:rsidRPr="00B86796" w14:paraId="387EB567" w14:textId="77777777" w:rsidTr="00282668">
        <w:trPr>
          <w:trHeight w:val="386"/>
        </w:trPr>
        <w:tc>
          <w:tcPr>
            <w:tcW w:w="1667" w:type="dxa"/>
          </w:tcPr>
          <w:p w14:paraId="543491A8" w14:textId="488428BC" w:rsidR="00B86796" w:rsidRPr="00B86796" w:rsidRDefault="00790207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Illegal or unwanted items coming into the venue</w:t>
            </w:r>
            <w:r w:rsidR="00F8625C">
              <w:rPr>
                <w:rFonts w:ascii="Calibri" w:hAnsi="Calibri" w:cs="Calibri"/>
                <w:sz w:val="20"/>
                <w:szCs w:val="20"/>
              </w:rPr>
              <w:t xml:space="preserve"> – alcohol, cigarettes, vapes, weapons or drugs</w:t>
            </w:r>
          </w:p>
        </w:tc>
        <w:tc>
          <w:tcPr>
            <w:tcW w:w="1146" w:type="dxa"/>
          </w:tcPr>
          <w:p w14:paraId="7FC4BB36" w14:textId="5085E3CB" w:rsidR="00B86796" w:rsidRPr="00B86796" w:rsidRDefault="00F8625C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Guests, employees, security </w:t>
            </w:r>
          </w:p>
        </w:tc>
        <w:tc>
          <w:tcPr>
            <w:tcW w:w="575" w:type="dxa"/>
          </w:tcPr>
          <w:p w14:paraId="394EF703" w14:textId="3B80CAE6" w:rsidR="00B86796" w:rsidRPr="00B86796" w:rsidRDefault="00F8625C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04" w:type="dxa"/>
          </w:tcPr>
          <w:p w14:paraId="2566F340" w14:textId="56F49F76" w:rsidR="00B86796" w:rsidRPr="00B86796" w:rsidRDefault="00F8625C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96" w:type="dxa"/>
          </w:tcPr>
          <w:p w14:paraId="798EAAD3" w14:textId="0097F143" w:rsidR="00B86796" w:rsidRPr="00B86796" w:rsidRDefault="00F8625C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00" w:type="dxa"/>
          </w:tcPr>
          <w:p w14:paraId="713C52EA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1" w:type="dxa"/>
          </w:tcPr>
          <w:p w14:paraId="3245DB5C" w14:textId="030618C2" w:rsidR="00B86796" w:rsidRPr="00B86796" w:rsidRDefault="00A8221B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Three-point</w:t>
            </w:r>
            <w:r w:rsidR="00F8625C">
              <w:rPr>
                <w:rFonts w:ascii="Calibri" w:hAnsi="Calibri" w:cs="Calibri"/>
                <w:sz w:val="20"/>
                <w:szCs w:val="20"/>
              </w:rPr>
              <w:t xml:space="preserve"> entry system, ending with a bag check. </w:t>
            </w:r>
          </w:p>
        </w:tc>
        <w:tc>
          <w:tcPr>
            <w:tcW w:w="2020" w:type="dxa"/>
          </w:tcPr>
          <w:p w14:paraId="3CFD381B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</w:tcPr>
          <w:p w14:paraId="595E3BEC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</w:tcPr>
          <w:p w14:paraId="0F2DBDF4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8" w:type="dxa"/>
          </w:tcPr>
          <w:p w14:paraId="68DCFEB9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4" w:type="dxa"/>
          </w:tcPr>
          <w:p w14:paraId="0124EB2F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6" w:type="dxa"/>
          </w:tcPr>
          <w:p w14:paraId="005F13BD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dxa"/>
          </w:tcPr>
          <w:p w14:paraId="5A84ECD6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625C" w:rsidRPr="00B86796" w14:paraId="708ACBF6" w14:textId="77777777" w:rsidTr="00282668">
        <w:trPr>
          <w:trHeight w:val="370"/>
        </w:trPr>
        <w:tc>
          <w:tcPr>
            <w:tcW w:w="1667" w:type="dxa"/>
          </w:tcPr>
          <w:p w14:paraId="700214D2" w14:textId="36B94742" w:rsidR="00B86796" w:rsidRPr="00B86796" w:rsidRDefault="00A8221B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Venue overcrowding</w:t>
            </w:r>
          </w:p>
        </w:tc>
        <w:tc>
          <w:tcPr>
            <w:tcW w:w="1146" w:type="dxa"/>
          </w:tcPr>
          <w:p w14:paraId="1AE5A56B" w14:textId="2259BBA2" w:rsidR="00B86796" w:rsidRPr="00B86796" w:rsidRDefault="00A8221B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Guests, employees, security</w:t>
            </w:r>
          </w:p>
        </w:tc>
        <w:tc>
          <w:tcPr>
            <w:tcW w:w="575" w:type="dxa"/>
          </w:tcPr>
          <w:p w14:paraId="7707A759" w14:textId="1BF06B13" w:rsidR="00B86796" w:rsidRPr="00B86796" w:rsidRDefault="00A8221B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04" w:type="dxa"/>
          </w:tcPr>
          <w:p w14:paraId="7BAC0B59" w14:textId="71486BE7" w:rsidR="00B86796" w:rsidRPr="00B86796" w:rsidRDefault="00A8221B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96" w:type="dxa"/>
          </w:tcPr>
          <w:p w14:paraId="123C45A7" w14:textId="48B5D691" w:rsidR="00B86796" w:rsidRPr="00B86796" w:rsidRDefault="00A8221B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00" w:type="dxa"/>
          </w:tcPr>
          <w:p w14:paraId="2D48D5EF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1" w:type="dxa"/>
          </w:tcPr>
          <w:p w14:paraId="5E44097D" w14:textId="43D6F500" w:rsidR="00B86796" w:rsidRPr="00B86796" w:rsidRDefault="00A8221B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Ticketed event. Clicker-counters on the entry/exit keeping track of those inside.</w:t>
            </w:r>
          </w:p>
        </w:tc>
        <w:tc>
          <w:tcPr>
            <w:tcW w:w="2020" w:type="dxa"/>
          </w:tcPr>
          <w:p w14:paraId="732CEE2D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</w:tcPr>
          <w:p w14:paraId="1DBA3886" w14:textId="38A5E563" w:rsidR="00B86796" w:rsidRPr="00B86796" w:rsidRDefault="00A8221B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Security</w:t>
            </w:r>
          </w:p>
        </w:tc>
        <w:tc>
          <w:tcPr>
            <w:tcW w:w="1180" w:type="dxa"/>
          </w:tcPr>
          <w:p w14:paraId="0C17300B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8" w:type="dxa"/>
          </w:tcPr>
          <w:p w14:paraId="709AD4C9" w14:textId="4F5DD9D6" w:rsidR="00B86796" w:rsidRPr="00B86796" w:rsidRDefault="00A8221B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04" w:type="dxa"/>
          </w:tcPr>
          <w:p w14:paraId="7EE20519" w14:textId="5E7ABC89" w:rsidR="00B86796" w:rsidRPr="00B86796" w:rsidRDefault="00A8221B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06" w:type="dxa"/>
          </w:tcPr>
          <w:p w14:paraId="3FEA8771" w14:textId="259FACC9" w:rsidR="00B86796" w:rsidRPr="00B86796" w:rsidRDefault="00A8221B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235AE187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625C" w:rsidRPr="00B86796" w14:paraId="5EFA60A7" w14:textId="77777777" w:rsidTr="00282668">
        <w:trPr>
          <w:trHeight w:val="386"/>
        </w:trPr>
        <w:tc>
          <w:tcPr>
            <w:tcW w:w="1667" w:type="dxa"/>
          </w:tcPr>
          <w:p w14:paraId="17BF86FE" w14:textId="404CE791" w:rsidR="00B86796" w:rsidRPr="00B86796" w:rsidRDefault="00A8221B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Violence within the venue</w:t>
            </w:r>
          </w:p>
        </w:tc>
        <w:tc>
          <w:tcPr>
            <w:tcW w:w="1146" w:type="dxa"/>
          </w:tcPr>
          <w:p w14:paraId="29AA8409" w14:textId="3B5A8C38" w:rsidR="00B86796" w:rsidRPr="00B86796" w:rsidRDefault="00A8221B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Guests, employees, security</w:t>
            </w:r>
          </w:p>
        </w:tc>
        <w:tc>
          <w:tcPr>
            <w:tcW w:w="575" w:type="dxa"/>
          </w:tcPr>
          <w:p w14:paraId="0D9804DF" w14:textId="1BC22739" w:rsidR="00B86796" w:rsidRPr="00B86796" w:rsidRDefault="00A8221B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04" w:type="dxa"/>
          </w:tcPr>
          <w:p w14:paraId="1BFF89F3" w14:textId="0267783F" w:rsidR="00B86796" w:rsidRPr="00B86796" w:rsidRDefault="00A8221B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96" w:type="dxa"/>
          </w:tcPr>
          <w:p w14:paraId="355BE5D3" w14:textId="567CC7C0" w:rsidR="00B86796" w:rsidRPr="00B86796" w:rsidRDefault="00A8221B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00" w:type="dxa"/>
          </w:tcPr>
          <w:p w14:paraId="218CB27C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1" w:type="dxa"/>
          </w:tcPr>
          <w:p w14:paraId="2DA808ED" w14:textId="3B196DD5" w:rsidR="00B86796" w:rsidRPr="00B86796" w:rsidRDefault="00A8221B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Registered security on site throughout the event.</w:t>
            </w:r>
          </w:p>
        </w:tc>
        <w:tc>
          <w:tcPr>
            <w:tcW w:w="2020" w:type="dxa"/>
          </w:tcPr>
          <w:p w14:paraId="226B49AF" w14:textId="4FA6837F" w:rsidR="00B86796" w:rsidRPr="00B86796" w:rsidRDefault="00A8221B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Increase in security numbers. </w:t>
            </w:r>
            <w:r w:rsidR="00612E2D">
              <w:rPr>
                <w:rFonts w:ascii="Calibri" w:hAnsi="Calibri" w:cs="Calibri"/>
                <w:sz w:val="20"/>
                <w:szCs w:val="20"/>
              </w:rPr>
              <w:t xml:space="preserve">Key static points always </w:t>
            </w:r>
            <w:r w:rsidR="00612E2D">
              <w:rPr>
                <w:rFonts w:ascii="Calibri" w:hAnsi="Calibri" w:cs="Calibri"/>
                <w:sz w:val="20"/>
                <w:szCs w:val="20"/>
              </w:rPr>
              <w:lastRenderedPageBreak/>
              <w:t>manned. Security roaming through venue,</w:t>
            </w:r>
          </w:p>
        </w:tc>
        <w:tc>
          <w:tcPr>
            <w:tcW w:w="1460" w:type="dxa"/>
          </w:tcPr>
          <w:p w14:paraId="08F69366" w14:textId="6679C3F4" w:rsidR="00B86796" w:rsidRPr="00B86796" w:rsidRDefault="00612E2D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Security, manager</w:t>
            </w:r>
          </w:p>
        </w:tc>
        <w:tc>
          <w:tcPr>
            <w:tcW w:w="1180" w:type="dxa"/>
          </w:tcPr>
          <w:p w14:paraId="768154D7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8" w:type="dxa"/>
          </w:tcPr>
          <w:p w14:paraId="5AA0C36D" w14:textId="685F43E0" w:rsidR="00B86796" w:rsidRPr="00B86796" w:rsidRDefault="00612E2D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04" w:type="dxa"/>
          </w:tcPr>
          <w:p w14:paraId="6476083C" w14:textId="29BBD938" w:rsidR="00B86796" w:rsidRPr="00B86796" w:rsidRDefault="00612E2D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06" w:type="dxa"/>
          </w:tcPr>
          <w:p w14:paraId="1F26C542" w14:textId="268901F3" w:rsidR="00B86796" w:rsidRPr="00B86796" w:rsidRDefault="00612E2D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2D6A3830" w14:textId="77777777" w:rsidR="00B86796" w:rsidRPr="00B86796" w:rsidRDefault="00B86796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668" w:rsidRPr="00B86796" w14:paraId="67B750C3" w14:textId="77777777" w:rsidTr="00282668">
        <w:trPr>
          <w:trHeight w:val="370"/>
        </w:trPr>
        <w:tc>
          <w:tcPr>
            <w:tcW w:w="1667" w:type="dxa"/>
          </w:tcPr>
          <w:p w14:paraId="465AD0FE" w14:textId="62060C68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Overheating and dehydration</w:t>
            </w:r>
          </w:p>
        </w:tc>
        <w:tc>
          <w:tcPr>
            <w:tcW w:w="1146" w:type="dxa"/>
          </w:tcPr>
          <w:p w14:paraId="25107073" w14:textId="5E950874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Guests,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employees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security</w:t>
            </w:r>
          </w:p>
        </w:tc>
        <w:tc>
          <w:tcPr>
            <w:tcW w:w="575" w:type="dxa"/>
          </w:tcPr>
          <w:p w14:paraId="02B6ACE5" w14:textId="167243AD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04" w:type="dxa"/>
          </w:tcPr>
          <w:p w14:paraId="35137AC0" w14:textId="389B0F27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96" w:type="dxa"/>
          </w:tcPr>
          <w:p w14:paraId="4758DC03" w14:textId="2FA113B3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36FD3BC7" w14:textId="77777777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1" w:type="dxa"/>
          </w:tcPr>
          <w:p w14:paraId="2BEB0F38" w14:textId="517D8D46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Soft drinks and water available at the bar.</w:t>
            </w:r>
          </w:p>
        </w:tc>
        <w:tc>
          <w:tcPr>
            <w:tcW w:w="2020" w:type="dxa"/>
          </w:tcPr>
          <w:p w14:paraId="73B3AD95" w14:textId="58A188B3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Free water available at the bar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at all times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460" w:type="dxa"/>
          </w:tcPr>
          <w:p w14:paraId="4F172FF4" w14:textId="480625CD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Manager, employees</w:t>
            </w:r>
          </w:p>
        </w:tc>
        <w:tc>
          <w:tcPr>
            <w:tcW w:w="1180" w:type="dxa"/>
          </w:tcPr>
          <w:p w14:paraId="4797832D" w14:textId="77777777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8" w:type="dxa"/>
          </w:tcPr>
          <w:p w14:paraId="1A901F87" w14:textId="2EE4FD18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04" w:type="dxa"/>
          </w:tcPr>
          <w:p w14:paraId="26165124" w14:textId="21CE5078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06" w:type="dxa"/>
          </w:tcPr>
          <w:p w14:paraId="4133966A" w14:textId="02F1E1C4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731E2D28" w14:textId="77777777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668" w:rsidRPr="00B86796" w14:paraId="6BCC4E1C" w14:textId="77777777" w:rsidTr="00282668">
        <w:trPr>
          <w:trHeight w:val="370"/>
        </w:trPr>
        <w:tc>
          <w:tcPr>
            <w:tcW w:w="1667" w:type="dxa"/>
          </w:tcPr>
          <w:p w14:paraId="32E36CFF" w14:textId="102971F1" w:rsidR="00282668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Music too loud</w:t>
            </w:r>
          </w:p>
        </w:tc>
        <w:tc>
          <w:tcPr>
            <w:tcW w:w="1146" w:type="dxa"/>
          </w:tcPr>
          <w:p w14:paraId="59D939F8" w14:textId="797B5F62" w:rsidR="00282668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Employees, security, guests</w:t>
            </w:r>
          </w:p>
        </w:tc>
        <w:tc>
          <w:tcPr>
            <w:tcW w:w="575" w:type="dxa"/>
          </w:tcPr>
          <w:p w14:paraId="7D91B5EF" w14:textId="672986AF" w:rsidR="00282668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04" w:type="dxa"/>
          </w:tcPr>
          <w:p w14:paraId="59FD7FAB" w14:textId="689FDA8C" w:rsidR="00282668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96" w:type="dxa"/>
          </w:tcPr>
          <w:p w14:paraId="6D17A80C" w14:textId="4C74A627" w:rsidR="00282668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14:paraId="3F96C7E6" w14:textId="79809507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1" w:type="dxa"/>
          </w:tcPr>
          <w:p w14:paraId="167F9FFE" w14:textId="3AAC98C4" w:rsidR="00282668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Earplugs available behind the bar for anyone who wishes to use them.</w:t>
            </w:r>
          </w:p>
        </w:tc>
        <w:tc>
          <w:tcPr>
            <w:tcW w:w="2020" w:type="dxa"/>
          </w:tcPr>
          <w:p w14:paraId="39299A28" w14:textId="0A6D66A1" w:rsidR="00282668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</w:tcPr>
          <w:p w14:paraId="0C0BC3EE" w14:textId="0030EEB6" w:rsidR="00282668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Employees, manager</w:t>
            </w:r>
          </w:p>
        </w:tc>
        <w:tc>
          <w:tcPr>
            <w:tcW w:w="1180" w:type="dxa"/>
          </w:tcPr>
          <w:p w14:paraId="3A683B4E" w14:textId="77777777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8" w:type="dxa"/>
          </w:tcPr>
          <w:p w14:paraId="4BB801DE" w14:textId="41B41564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04" w:type="dxa"/>
          </w:tcPr>
          <w:p w14:paraId="6D2C7604" w14:textId="48F69405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06" w:type="dxa"/>
          </w:tcPr>
          <w:p w14:paraId="5DB86585" w14:textId="34DE8560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061B9914" w14:textId="77777777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668" w:rsidRPr="00B86796" w14:paraId="12D337B8" w14:textId="77777777" w:rsidTr="00282668">
        <w:trPr>
          <w:trHeight w:val="370"/>
        </w:trPr>
        <w:tc>
          <w:tcPr>
            <w:tcW w:w="1667" w:type="dxa"/>
          </w:tcPr>
          <w:p w14:paraId="61F06F59" w14:textId="56613AB3" w:rsidR="00282668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Issuing first aid to minors</w:t>
            </w:r>
          </w:p>
        </w:tc>
        <w:tc>
          <w:tcPr>
            <w:tcW w:w="1146" w:type="dxa"/>
          </w:tcPr>
          <w:p w14:paraId="5FEC930E" w14:textId="052CF389" w:rsidR="00282668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Employees, guests</w:t>
            </w:r>
          </w:p>
        </w:tc>
        <w:tc>
          <w:tcPr>
            <w:tcW w:w="575" w:type="dxa"/>
          </w:tcPr>
          <w:p w14:paraId="11D2653E" w14:textId="717FBDD9" w:rsidR="00282668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04" w:type="dxa"/>
          </w:tcPr>
          <w:p w14:paraId="4F82B73E" w14:textId="2B85DCE1" w:rsidR="00282668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96" w:type="dxa"/>
          </w:tcPr>
          <w:p w14:paraId="64BC9672" w14:textId="068F9A29" w:rsidR="00282668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31E473D9" w14:textId="77777777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1" w:type="dxa"/>
          </w:tcPr>
          <w:p w14:paraId="243D1CE8" w14:textId="4CC363B6" w:rsidR="00282668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First aid boxes on site as well as qualified first aiders. Safe space area where CCTV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is in use at all times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. Female first aider to ensure safety of both male and female guests. </w:t>
            </w:r>
          </w:p>
        </w:tc>
        <w:tc>
          <w:tcPr>
            <w:tcW w:w="2020" w:type="dxa"/>
          </w:tcPr>
          <w:p w14:paraId="578AB849" w14:textId="77777777" w:rsidR="00282668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</w:tcPr>
          <w:p w14:paraId="7FCCB7B6" w14:textId="511218D6" w:rsidR="00282668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Manager, security</w:t>
            </w:r>
          </w:p>
        </w:tc>
        <w:tc>
          <w:tcPr>
            <w:tcW w:w="1180" w:type="dxa"/>
          </w:tcPr>
          <w:p w14:paraId="6BB0B03C" w14:textId="77777777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8" w:type="dxa"/>
          </w:tcPr>
          <w:p w14:paraId="7465D605" w14:textId="131D7BF4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04" w:type="dxa"/>
          </w:tcPr>
          <w:p w14:paraId="01D07123" w14:textId="5B0E6903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06" w:type="dxa"/>
          </w:tcPr>
          <w:p w14:paraId="3490EDCF" w14:textId="62F9F3EC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36FFEA7B" w14:textId="77777777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2668" w:rsidRPr="00B86796" w14:paraId="39ADCFE8" w14:textId="77777777" w:rsidTr="00282668">
        <w:trPr>
          <w:trHeight w:val="370"/>
        </w:trPr>
        <w:tc>
          <w:tcPr>
            <w:tcW w:w="1667" w:type="dxa"/>
          </w:tcPr>
          <w:p w14:paraId="32BBF7B6" w14:textId="3F309AD3" w:rsidR="00282668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Limiting guests to invited school only</w:t>
            </w:r>
          </w:p>
        </w:tc>
        <w:tc>
          <w:tcPr>
            <w:tcW w:w="1146" w:type="dxa"/>
          </w:tcPr>
          <w:p w14:paraId="701ACF1D" w14:textId="3199C681" w:rsidR="00282668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Guests </w:t>
            </w:r>
          </w:p>
        </w:tc>
        <w:tc>
          <w:tcPr>
            <w:tcW w:w="575" w:type="dxa"/>
          </w:tcPr>
          <w:p w14:paraId="4F888F1C" w14:textId="6D2A12FF" w:rsidR="00282668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04" w:type="dxa"/>
          </w:tcPr>
          <w:p w14:paraId="44E6FD83" w14:textId="457D7F22" w:rsidR="00282668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96" w:type="dxa"/>
          </w:tcPr>
          <w:p w14:paraId="6C986A59" w14:textId="14466528" w:rsidR="00282668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2E34B76B" w14:textId="77777777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1" w:type="dxa"/>
          </w:tcPr>
          <w:p w14:paraId="376D4AAE" w14:textId="77678665" w:rsidR="00282668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Ticket event. One ticket brought by each guest. Tickets linked to school email addresses. </w:t>
            </w:r>
          </w:p>
        </w:tc>
        <w:tc>
          <w:tcPr>
            <w:tcW w:w="2020" w:type="dxa"/>
          </w:tcPr>
          <w:p w14:paraId="76D6C1A3" w14:textId="599BBEE9" w:rsidR="00282668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School staff in attendance</w:t>
            </w:r>
          </w:p>
        </w:tc>
        <w:tc>
          <w:tcPr>
            <w:tcW w:w="1460" w:type="dxa"/>
          </w:tcPr>
          <w:p w14:paraId="27CF6E8C" w14:textId="2C3F3BCA" w:rsidR="00282668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Manager, school staff</w:t>
            </w:r>
          </w:p>
        </w:tc>
        <w:tc>
          <w:tcPr>
            <w:tcW w:w="1180" w:type="dxa"/>
          </w:tcPr>
          <w:p w14:paraId="5BD0ACBA" w14:textId="77777777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8" w:type="dxa"/>
          </w:tcPr>
          <w:p w14:paraId="6F7F3A6D" w14:textId="3CA9C0AD" w:rsidR="00282668" w:rsidRPr="00B86796" w:rsidRDefault="00D778D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04" w:type="dxa"/>
          </w:tcPr>
          <w:p w14:paraId="7EF16626" w14:textId="57518C15" w:rsidR="00282668" w:rsidRPr="00B86796" w:rsidRDefault="00D778D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06" w:type="dxa"/>
          </w:tcPr>
          <w:p w14:paraId="0DE8B811" w14:textId="6E77D64C" w:rsidR="00282668" w:rsidRPr="00B86796" w:rsidRDefault="00D778D8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33EA2C2F" w14:textId="77777777" w:rsidR="00282668" w:rsidRPr="00B86796" w:rsidRDefault="00282668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09F4" w:rsidRPr="00B86796" w14:paraId="38C5F46C" w14:textId="77777777" w:rsidTr="00282668">
        <w:trPr>
          <w:trHeight w:val="370"/>
        </w:trPr>
        <w:tc>
          <w:tcPr>
            <w:tcW w:w="1667" w:type="dxa"/>
          </w:tcPr>
          <w:p w14:paraId="5205FFD5" w14:textId="4D7891DC" w:rsidR="004409F4" w:rsidRDefault="004409F4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Access to </w:t>
            </w:r>
            <w:r w:rsidR="00FD49BE">
              <w:rPr>
                <w:rFonts w:ascii="Calibri" w:hAnsi="Calibri" w:cs="Calibri"/>
                <w:sz w:val="20"/>
                <w:szCs w:val="20"/>
              </w:rPr>
              <w:t xml:space="preserve">beach and </w:t>
            </w:r>
            <w:r>
              <w:rPr>
                <w:rFonts w:ascii="Calibri" w:hAnsi="Calibri" w:cs="Calibri"/>
                <w:sz w:val="20"/>
                <w:szCs w:val="20"/>
              </w:rPr>
              <w:t>open wate</w:t>
            </w:r>
            <w:r w:rsidR="009A00F9">
              <w:rPr>
                <w:rFonts w:ascii="Calibri" w:hAnsi="Calibri" w:cs="Calibri"/>
                <w:sz w:val="20"/>
                <w:szCs w:val="20"/>
              </w:rPr>
              <w:t>r</w:t>
            </w:r>
          </w:p>
        </w:tc>
        <w:tc>
          <w:tcPr>
            <w:tcW w:w="1146" w:type="dxa"/>
          </w:tcPr>
          <w:p w14:paraId="4B3482E4" w14:textId="56479879" w:rsidR="004409F4" w:rsidRDefault="009A00F9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Guests, employees, security</w:t>
            </w:r>
          </w:p>
        </w:tc>
        <w:tc>
          <w:tcPr>
            <w:tcW w:w="575" w:type="dxa"/>
          </w:tcPr>
          <w:p w14:paraId="388E4FFA" w14:textId="13B144A8" w:rsidR="004409F4" w:rsidRDefault="009A00F9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04" w:type="dxa"/>
          </w:tcPr>
          <w:p w14:paraId="469EF9EB" w14:textId="12A3ADB0" w:rsidR="004409F4" w:rsidRDefault="009A00F9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14:paraId="5BE68CE1" w14:textId="2C4AE572" w:rsidR="004409F4" w:rsidRDefault="009A00F9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36B76BC8" w14:textId="77777777" w:rsidR="004409F4" w:rsidRPr="00B86796" w:rsidRDefault="004409F4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1" w:type="dxa"/>
          </w:tcPr>
          <w:p w14:paraId="35AE9B8B" w14:textId="79431E06" w:rsidR="004409F4" w:rsidRDefault="00C8516C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Guests monitored as they come and go from the venue.</w:t>
            </w:r>
          </w:p>
        </w:tc>
        <w:tc>
          <w:tcPr>
            <w:tcW w:w="2020" w:type="dxa"/>
          </w:tcPr>
          <w:p w14:paraId="0691ECB4" w14:textId="64C692DD" w:rsidR="004409F4" w:rsidRDefault="00C8516C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Security </w:t>
            </w:r>
            <w:r w:rsidR="002774F6">
              <w:rPr>
                <w:rFonts w:ascii="Calibri" w:hAnsi="Calibri" w:cs="Calibri"/>
                <w:sz w:val="20"/>
                <w:szCs w:val="20"/>
              </w:rPr>
              <w:t>stationed outside venue</w:t>
            </w:r>
          </w:p>
        </w:tc>
        <w:tc>
          <w:tcPr>
            <w:tcW w:w="1460" w:type="dxa"/>
          </w:tcPr>
          <w:p w14:paraId="27327AA0" w14:textId="7CE5D3C7" w:rsidR="004409F4" w:rsidRDefault="002774F6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Manager, security</w:t>
            </w:r>
          </w:p>
        </w:tc>
        <w:tc>
          <w:tcPr>
            <w:tcW w:w="1180" w:type="dxa"/>
          </w:tcPr>
          <w:p w14:paraId="56971FAB" w14:textId="77777777" w:rsidR="004409F4" w:rsidRPr="00B86796" w:rsidRDefault="004409F4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8" w:type="dxa"/>
          </w:tcPr>
          <w:p w14:paraId="7EA6D143" w14:textId="10E945B4" w:rsidR="004409F4" w:rsidRDefault="002774F6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04" w:type="dxa"/>
          </w:tcPr>
          <w:p w14:paraId="60B6F7FD" w14:textId="7BB575AE" w:rsidR="004409F4" w:rsidRDefault="002774F6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06" w:type="dxa"/>
          </w:tcPr>
          <w:p w14:paraId="6654A077" w14:textId="59EF3483" w:rsidR="004409F4" w:rsidRDefault="002774F6" w:rsidP="00B86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579CE339" w14:textId="77777777" w:rsidR="004409F4" w:rsidRPr="00B86796" w:rsidRDefault="004409F4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09F4" w:rsidRPr="00B86796" w14:paraId="14E415A7" w14:textId="77777777" w:rsidTr="00282668">
        <w:trPr>
          <w:trHeight w:val="370"/>
        </w:trPr>
        <w:tc>
          <w:tcPr>
            <w:tcW w:w="1667" w:type="dxa"/>
          </w:tcPr>
          <w:p w14:paraId="2AF52369" w14:textId="77777777" w:rsidR="004409F4" w:rsidRDefault="004409F4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6" w:type="dxa"/>
          </w:tcPr>
          <w:p w14:paraId="195C41D2" w14:textId="77777777" w:rsidR="004409F4" w:rsidRDefault="004409F4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5" w:type="dxa"/>
          </w:tcPr>
          <w:p w14:paraId="0355E47E" w14:textId="77777777" w:rsidR="004409F4" w:rsidRDefault="004409F4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4" w:type="dxa"/>
          </w:tcPr>
          <w:p w14:paraId="112B6907" w14:textId="77777777" w:rsidR="004409F4" w:rsidRDefault="004409F4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6" w:type="dxa"/>
          </w:tcPr>
          <w:p w14:paraId="4968EE4F" w14:textId="77777777" w:rsidR="004409F4" w:rsidRDefault="004409F4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0" w:type="dxa"/>
          </w:tcPr>
          <w:p w14:paraId="598B3273" w14:textId="77777777" w:rsidR="004409F4" w:rsidRPr="00B86796" w:rsidRDefault="004409F4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1" w:type="dxa"/>
          </w:tcPr>
          <w:p w14:paraId="4C1B593E" w14:textId="77777777" w:rsidR="004409F4" w:rsidRDefault="004409F4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20" w:type="dxa"/>
          </w:tcPr>
          <w:p w14:paraId="503B75D7" w14:textId="77777777" w:rsidR="004409F4" w:rsidRDefault="004409F4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</w:tcPr>
          <w:p w14:paraId="14249C8A" w14:textId="77777777" w:rsidR="004409F4" w:rsidRDefault="004409F4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</w:tcPr>
          <w:p w14:paraId="5B960F08" w14:textId="77777777" w:rsidR="004409F4" w:rsidRPr="00B86796" w:rsidRDefault="004409F4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8" w:type="dxa"/>
          </w:tcPr>
          <w:p w14:paraId="26CB88E3" w14:textId="77777777" w:rsidR="004409F4" w:rsidRDefault="004409F4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4" w:type="dxa"/>
          </w:tcPr>
          <w:p w14:paraId="694F4447" w14:textId="77777777" w:rsidR="004409F4" w:rsidRDefault="004409F4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6" w:type="dxa"/>
          </w:tcPr>
          <w:p w14:paraId="20FB5380" w14:textId="77777777" w:rsidR="004409F4" w:rsidRDefault="004409F4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dxa"/>
          </w:tcPr>
          <w:p w14:paraId="64BF2B11" w14:textId="77777777" w:rsidR="004409F4" w:rsidRPr="00B86796" w:rsidRDefault="004409F4" w:rsidP="00B86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0B2D53F" w14:textId="77777777" w:rsidR="00A65703" w:rsidRDefault="00A65703"/>
    <w:sectPr w:rsidR="00A65703" w:rsidSect="00B867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55131"/>
    <w:multiLevelType w:val="hybridMultilevel"/>
    <w:tmpl w:val="6CBA8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92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96"/>
    <w:rsid w:val="00002E67"/>
    <w:rsid w:val="000D5A1B"/>
    <w:rsid w:val="00155CB1"/>
    <w:rsid w:val="001A218B"/>
    <w:rsid w:val="002774F6"/>
    <w:rsid w:val="00282668"/>
    <w:rsid w:val="0033605F"/>
    <w:rsid w:val="003A30E4"/>
    <w:rsid w:val="004409F4"/>
    <w:rsid w:val="005B128A"/>
    <w:rsid w:val="005C446B"/>
    <w:rsid w:val="00612E2D"/>
    <w:rsid w:val="00673B47"/>
    <w:rsid w:val="00790207"/>
    <w:rsid w:val="007D33AD"/>
    <w:rsid w:val="00875FF5"/>
    <w:rsid w:val="008A7DE6"/>
    <w:rsid w:val="008E5C6C"/>
    <w:rsid w:val="008F30A4"/>
    <w:rsid w:val="009936E6"/>
    <w:rsid w:val="009A00F9"/>
    <w:rsid w:val="009B65BA"/>
    <w:rsid w:val="00A556AE"/>
    <w:rsid w:val="00A65703"/>
    <w:rsid w:val="00A8221B"/>
    <w:rsid w:val="00A9091B"/>
    <w:rsid w:val="00B86796"/>
    <w:rsid w:val="00C8516C"/>
    <w:rsid w:val="00D342EC"/>
    <w:rsid w:val="00D778D8"/>
    <w:rsid w:val="00DC679F"/>
    <w:rsid w:val="00E44AF8"/>
    <w:rsid w:val="00F13626"/>
    <w:rsid w:val="00F64D01"/>
    <w:rsid w:val="00F8625C"/>
    <w:rsid w:val="00FD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A174"/>
  <w15:chartTrackingRefBased/>
  <w15:docId w15:val="{BA6058CB-4FE8-4E66-A38E-CADAD7E8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7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7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7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7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7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7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7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8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Rycraft</dc:creator>
  <cp:keywords/>
  <dc:description/>
  <cp:lastModifiedBy>Claire Rycraft</cp:lastModifiedBy>
  <cp:revision>21</cp:revision>
  <dcterms:created xsi:type="dcterms:W3CDTF">2024-09-02T12:59:00Z</dcterms:created>
  <dcterms:modified xsi:type="dcterms:W3CDTF">2024-09-03T09:53:00Z</dcterms:modified>
</cp:coreProperties>
</file>