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2B3A" w14:textId="77777777" w:rsidR="00D01FE3" w:rsidRDefault="00D01FE3" w:rsidP="00D01FE3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16A1575" w14:textId="77777777" w:rsidR="00D01FE3" w:rsidRDefault="00D01FE3" w:rsidP="00D01FE3">
      <w:pPr>
        <w:spacing w:line="276" w:lineRule="auto"/>
        <w:rPr>
          <w:rFonts w:ascii="Tahoma" w:hAnsi="Tahoma" w:cs="Tahoma"/>
          <w:sz w:val="28"/>
          <w:szCs w:val="28"/>
        </w:rPr>
      </w:pPr>
    </w:p>
    <w:p w14:paraId="2DC5E4A0" w14:textId="77777777" w:rsidR="00D01FE3" w:rsidRPr="006C3B32" w:rsidRDefault="00D01FE3" w:rsidP="00D01FE3">
      <w:pPr>
        <w:spacing w:line="276" w:lineRule="auto"/>
        <w:rPr>
          <w:rFonts w:ascii="Tahoma" w:hAnsi="Tahoma" w:cs="Tahoma"/>
          <w:sz w:val="28"/>
          <w:szCs w:val="28"/>
        </w:rPr>
      </w:pPr>
      <w:r w:rsidRPr="006C3B32">
        <w:rPr>
          <w:rFonts w:ascii="Tahoma" w:hAnsi="Tahoma" w:cs="Tahoma"/>
          <w:sz w:val="28"/>
          <w:szCs w:val="28"/>
        </w:rPr>
        <w:t>Development Partners</w:t>
      </w:r>
    </w:p>
    <w:p w14:paraId="1BE08DAB" w14:textId="77777777" w:rsidR="00D01FE3" w:rsidRPr="006C3B32" w:rsidRDefault="00D01FE3" w:rsidP="00D01FE3">
      <w:pPr>
        <w:spacing w:line="276" w:lineRule="auto"/>
        <w:rPr>
          <w:rFonts w:ascii="Tahoma" w:hAnsi="Tahoma" w:cs="Tahoma"/>
        </w:rPr>
      </w:pPr>
    </w:p>
    <w:p w14:paraId="06F79930" w14:textId="4158B1C3" w:rsidR="00D01FE3" w:rsidRDefault="00D01FE3" w:rsidP="00D01FE3">
      <w:pPr>
        <w:spacing w:line="276" w:lineRule="auto"/>
        <w:rPr>
          <w:rFonts w:ascii="Tahoma" w:hAnsi="Tahoma" w:cs="Tahoma"/>
        </w:rPr>
      </w:pPr>
      <w:bookmarkStart w:id="0" w:name="_GoBack"/>
      <w:r w:rsidRPr="006C3B32">
        <w:rPr>
          <w:rFonts w:ascii="Tahoma" w:hAnsi="Tahoma" w:cs="Tahoma"/>
        </w:rPr>
        <w:t xml:space="preserve">Since 2000 </w:t>
      </w:r>
      <w:r w:rsidRPr="006C3B32">
        <w:rPr>
          <w:rFonts w:ascii="Tahoma" w:hAnsi="Tahoma" w:cs="Tahoma"/>
          <w:b/>
        </w:rPr>
        <w:t>Development Partners</w:t>
      </w:r>
      <w:r w:rsidRPr="006C3B32">
        <w:rPr>
          <w:rFonts w:ascii="Tahoma" w:hAnsi="Tahoma" w:cs="Tahoma"/>
        </w:rPr>
        <w:t xml:space="preserve"> has worked with organisations of all shapes and sizes, providing strategic direction, advice and training as well as implementing fund-raising and income generating activities. </w:t>
      </w:r>
      <w:r>
        <w:rPr>
          <w:rFonts w:ascii="Tahoma" w:hAnsi="Tahoma" w:cs="Tahoma"/>
        </w:rPr>
        <w:t>Our expertise lies in:</w:t>
      </w:r>
    </w:p>
    <w:p w14:paraId="02A8569E" w14:textId="1379EBE0" w:rsidR="00D01FE3" w:rsidRPr="00C66B8E" w:rsidRDefault="00D01FE3" w:rsidP="00C66B8E">
      <w:pPr>
        <w:spacing w:after="120" w:line="276" w:lineRule="auto"/>
        <w:rPr>
          <w:rFonts w:ascii="Tahoma" w:hAnsi="Tahoma" w:cs="Tahoma"/>
          <w:sz w:val="24"/>
          <w:szCs w:val="24"/>
        </w:rPr>
      </w:pPr>
      <w:r w:rsidRPr="00C66B8E">
        <w:rPr>
          <w:rFonts w:ascii="Tahoma" w:hAnsi="Tahoma" w:cs="Tahoma"/>
          <w:sz w:val="24"/>
          <w:szCs w:val="24"/>
        </w:rPr>
        <w:t>Strategy and planning</w:t>
      </w:r>
    </w:p>
    <w:p w14:paraId="7CEA83EA" w14:textId="39864CA4" w:rsidR="00C66B8E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Advising on the role of fundraising in an organisation’s business model and in relation to capital projects</w:t>
      </w:r>
    </w:p>
    <w:p w14:paraId="14A0DAFC" w14:textId="56C2740A" w:rsidR="00C66B8E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Researching and assessing the feasibility of potential fundraising campaigns/programmes</w:t>
      </w:r>
    </w:p>
    <w:p w14:paraId="6C366099" w14:textId="3DE4FBE8" w:rsidR="00D01FE3" w:rsidRPr="00C66B8E" w:rsidRDefault="00D01FE3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Devising fundraising strategies for capital and revenue fundraising</w:t>
      </w:r>
    </w:p>
    <w:p w14:paraId="6C769E6C" w14:textId="5F3F40C5" w:rsidR="00C66B8E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Developing operational business plans</w:t>
      </w:r>
    </w:p>
    <w:p w14:paraId="7DF8D516" w14:textId="6D10062A" w:rsidR="00D01FE3" w:rsidRPr="00C66B8E" w:rsidRDefault="00D01FE3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 xml:space="preserve">Developing </w:t>
      </w:r>
      <w:r w:rsidR="00C66B8E" w:rsidRPr="00C66B8E">
        <w:rPr>
          <w:rFonts w:ascii="Tahoma" w:hAnsi="Tahoma" w:cs="Tahoma"/>
        </w:rPr>
        <w:t>fundraising plans</w:t>
      </w:r>
    </w:p>
    <w:p w14:paraId="7B3F8E26" w14:textId="23098668" w:rsidR="00C66B8E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Reviewing the ‘fundraising fitness’ of organisations and working with trustees and senior managers to improve the organisation’s chance of fundraising success</w:t>
      </w:r>
    </w:p>
    <w:p w14:paraId="2F1C484D" w14:textId="77777777" w:rsidR="00C66B8E" w:rsidRDefault="00C66B8E" w:rsidP="00C66B8E">
      <w:pPr>
        <w:spacing w:after="0" w:line="276" w:lineRule="auto"/>
        <w:rPr>
          <w:rFonts w:ascii="Tahoma" w:hAnsi="Tahoma" w:cs="Tahoma"/>
        </w:rPr>
      </w:pPr>
    </w:p>
    <w:p w14:paraId="29612BA4" w14:textId="3F760EA3" w:rsidR="00C66B8E" w:rsidRPr="00C66B8E" w:rsidRDefault="00C66B8E" w:rsidP="00C66B8E">
      <w:pPr>
        <w:spacing w:after="120" w:line="276" w:lineRule="auto"/>
        <w:rPr>
          <w:rFonts w:ascii="Tahoma" w:hAnsi="Tahoma" w:cs="Tahoma"/>
          <w:sz w:val="24"/>
          <w:szCs w:val="24"/>
        </w:rPr>
      </w:pPr>
      <w:r w:rsidRPr="00C66B8E">
        <w:rPr>
          <w:rFonts w:ascii="Tahoma" w:hAnsi="Tahoma" w:cs="Tahoma"/>
          <w:sz w:val="24"/>
          <w:szCs w:val="24"/>
        </w:rPr>
        <w:t>Fundraising resources</w:t>
      </w:r>
    </w:p>
    <w:p w14:paraId="07D8C0CA" w14:textId="6B0E7794" w:rsidR="00D01FE3" w:rsidRPr="00C66B8E" w:rsidRDefault="00D01FE3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Undertaking audits of in-house fundraising teams and programmes</w:t>
      </w:r>
    </w:p>
    <w:p w14:paraId="250E5F27" w14:textId="3EE0C81A" w:rsidR="00C66B8E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Establishing fundraising committees</w:t>
      </w:r>
    </w:p>
    <w:p w14:paraId="50696D21" w14:textId="1305932A" w:rsidR="00C66B8E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Providing training and mentoring for trustees, staff and volunteers</w:t>
      </w:r>
    </w:p>
    <w:p w14:paraId="0F0170B0" w14:textId="454CD924" w:rsidR="00C66B8E" w:rsidRDefault="00C66B8E" w:rsidP="00C66B8E">
      <w:pPr>
        <w:spacing w:after="0" w:line="276" w:lineRule="auto"/>
        <w:rPr>
          <w:rFonts w:ascii="Tahoma" w:hAnsi="Tahoma" w:cs="Tahoma"/>
        </w:rPr>
      </w:pPr>
    </w:p>
    <w:p w14:paraId="303325AD" w14:textId="310310D3" w:rsidR="00C66B8E" w:rsidRPr="00C66B8E" w:rsidRDefault="00C66B8E" w:rsidP="00C66B8E">
      <w:pPr>
        <w:spacing w:after="120" w:line="276" w:lineRule="auto"/>
        <w:rPr>
          <w:rFonts w:ascii="Tahoma" w:hAnsi="Tahoma" w:cs="Tahoma"/>
          <w:sz w:val="24"/>
          <w:szCs w:val="24"/>
        </w:rPr>
      </w:pPr>
      <w:r w:rsidRPr="00C66B8E">
        <w:rPr>
          <w:rFonts w:ascii="Tahoma" w:hAnsi="Tahoma" w:cs="Tahoma"/>
          <w:sz w:val="24"/>
          <w:szCs w:val="24"/>
        </w:rPr>
        <w:t>Implementation of fundraising campaigns and programmes</w:t>
      </w:r>
    </w:p>
    <w:p w14:paraId="72B9E691" w14:textId="36DB7196" w:rsidR="00D01FE3" w:rsidRPr="00C66B8E" w:rsidRDefault="00D01FE3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 xml:space="preserve">Directing capital fundraising campaigns </w:t>
      </w:r>
      <w:r w:rsidR="00FD4D65">
        <w:rPr>
          <w:rFonts w:ascii="Tahoma" w:hAnsi="Tahoma" w:cs="Tahoma"/>
        </w:rPr>
        <w:t>and other fundraising activities</w:t>
      </w:r>
    </w:p>
    <w:p w14:paraId="6A8CBBB9" w14:textId="18A49F09" w:rsidR="00D01FE3" w:rsidRPr="00C66B8E" w:rsidRDefault="00D01FE3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 xml:space="preserve">Preparing applications to trusts and foundations </w:t>
      </w:r>
    </w:p>
    <w:p w14:paraId="4CBC928B" w14:textId="29022939" w:rsidR="00D01FE3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Preparing or contributing to bids to the National Lottery Heritage Fund, Arts Council and other statutory funders</w:t>
      </w:r>
    </w:p>
    <w:p w14:paraId="52F44546" w14:textId="1FC463F7" w:rsidR="00C66B8E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 xml:space="preserve">Implementing </w:t>
      </w:r>
      <w:r w:rsidR="00BB5872">
        <w:rPr>
          <w:rFonts w:ascii="Tahoma" w:hAnsi="Tahoma" w:cs="Tahoma"/>
        </w:rPr>
        <w:t>High Net Worth I</w:t>
      </w:r>
      <w:r w:rsidRPr="00C66B8E">
        <w:rPr>
          <w:rFonts w:ascii="Tahoma" w:hAnsi="Tahoma" w:cs="Tahoma"/>
        </w:rPr>
        <w:t>ndividual programmes</w:t>
      </w:r>
    </w:p>
    <w:p w14:paraId="6306BB3F" w14:textId="70370944" w:rsidR="00C66B8E" w:rsidRP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Establishing acknowledgement and stewardship plans</w:t>
      </w:r>
    </w:p>
    <w:p w14:paraId="0A6B5FCE" w14:textId="15851511" w:rsidR="00C66B8E" w:rsidRDefault="00C66B8E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C66B8E">
        <w:rPr>
          <w:rFonts w:ascii="Tahoma" w:hAnsi="Tahoma" w:cs="Tahoma"/>
        </w:rPr>
        <w:t>Developing and implementing membership programmes</w:t>
      </w:r>
    </w:p>
    <w:p w14:paraId="2D85F2B6" w14:textId="64360506" w:rsidR="00FD4D65" w:rsidRDefault="00FD4D65" w:rsidP="00C66B8E">
      <w:pPr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Providing advice and guidance on GDPR, fundraising regulation and gift acceptance policy</w:t>
      </w:r>
    </w:p>
    <w:bookmarkEnd w:id="0"/>
    <w:p w14:paraId="4AD90F17" w14:textId="77777777" w:rsidR="00FD4D65" w:rsidRPr="00C66B8E" w:rsidRDefault="00FD4D65" w:rsidP="00FD4D65">
      <w:pPr>
        <w:spacing w:after="0" w:line="360" w:lineRule="auto"/>
        <w:rPr>
          <w:rFonts w:ascii="Tahoma" w:hAnsi="Tahoma" w:cs="Tahoma"/>
        </w:rPr>
      </w:pPr>
    </w:p>
    <w:p w14:paraId="3BE85556" w14:textId="77777777" w:rsidR="00D01FE3" w:rsidRPr="00D01FE3" w:rsidRDefault="00D01FE3" w:rsidP="00D01FE3">
      <w:pPr>
        <w:spacing w:after="0" w:line="276" w:lineRule="auto"/>
        <w:rPr>
          <w:rFonts w:ascii="Tahoma" w:hAnsi="Tahoma" w:cs="Tahoma"/>
        </w:rPr>
      </w:pPr>
    </w:p>
    <w:p w14:paraId="1FDE86A3" w14:textId="77777777" w:rsidR="00D01FE3" w:rsidRPr="00D01FE3" w:rsidRDefault="00D01FE3" w:rsidP="00D01FE3">
      <w:pPr>
        <w:spacing w:after="0" w:line="276" w:lineRule="auto"/>
        <w:rPr>
          <w:rFonts w:ascii="Tahoma" w:hAnsi="Tahoma" w:cs="Tahoma"/>
        </w:rPr>
      </w:pPr>
    </w:p>
    <w:p w14:paraId="7DFE9C23" w14:textId="77777777" w:rsidR="0099590D" w:rsidRDefault="0099590D" w:rsidP="0099590D">
      <w:pPr>
        <w:spacing w:line="276" w:lineRule="auto"/>
        <w:rPr>
          <w:rFonts w:ascii="Tahoma" w:hAnsi="Tahoma" w:cs="Tahoma"/>
        </w:rPr>
      </w:pPr>
    </w:p>
    <w:p w14:paraId="36008F90" w14:textId="77777777" w:rsidR="00D01FE3" w:rsidRDefault="00D01FE3" w:rsidP="0099590D">
      <w:pPr>
        <w:rPr>
          <w:rFonts w:ascii="Tahoma" w:hAnsi="Tahoma" w:cs="Tahoma"/>
          <w:sz w:val="32"/>
          <w:szCs w:val="32"/>
        </w:rPr>
      </w:pPr>
    </w:p>
    <w:p w14:paraId="723572CD" w14:textId="46DD61DF" w:rsidR="0099590D" w:rsidRPr="00D54D1D" w:rsidRDefault="0099590D" w:rsidP="0099590D">
      <w:pPr>
        <w:rPr>
          <w:rFonts w:ascii="Tahoma" w:hAnsi="Tahoma" w:cs="Tahoma"/>
          <w:sz w:val="32"/>
          <w:szCs w:val="32"/>
        </w:rPr>
      </w:pPr>
      <w:r w:rsidRPr="00D54D1D">
        <w:rPr>
          <w:rFonts w:ascii="Tahoma" w:hAnsi="Tahoma" w:cs="Tahoma"/>
          <w:sz w:val="32"/>
          <w:szCs w:val="32"/>
        </w:rPr>
        <w:t>Development Partners’ Clients</w:t>
      </w:r>
    </w:p>
    <w:p w14:paraId="078221B4" w14:textId="6930FF7C" w:rsidR="0099590D" w:rsidRDefault="0099590D" w:rsidP="0099590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2000-20</w:t>
      </w:r>
      <w:r w:rsidR="00B6314E">
        <w:rPr>
          <w:rFonts w:ascii="Tahoma" w:hAnsi="Tahoma" w:cs="Tahoma"/>
          <w:sz w:val="32"/>
          <w:szCs w:val="32"/>
        </w:rPr>
        <w:t>2</w:t>
      </w:r>
      <w:r w:rsidR="00372A86">
        <w:rPr>
          <w:rFonts w:ascii="Tahoma" w:hAnsi="Tahoma" w:cs="Tahoma"/>
          <w:sz w:val="32"/>
          <w:szCs w:val="32"/>
        </w:rPr>
        <w:t>3</w:t>
      </w:r>
    </w:p>
    <w:p w14:paraId="2653BA5A" w14:textId="77777777" w:rsidR="0099590D" w:rsidRDefault="0099590D" w:rsidP="0099590D">
      <w:pPr>
        <w:spacing w:after="60"/>
        <w:outlineLvl w:val="0"/>
        <w:rPr>
          <w:rFonts w:ascii="Gill Sans" w:hAnsi="Gill Sans" w:cs="Gill Sans"/>
          <w:b/>
          <w:sz w:val="20"/>
          <w:szCs w:val="20"/>
        </w:rPr>
      </w:pPr>
    </w:p>
    <w:p w14:paraId="7520DEDE" w14:textId="77777777" w:rsidR="0099590D" w:rsidRDefault="0099590D" w:rsidP="0099590D">
      <w:pPr>
        <w:spacing w:after="60"/>
        <w:outlineLvl w:val="0"/>
        <w:rPr>
          <w:rFonts w:ascii="Gill Sans" w:hAnsi="Gill Sans" w:cs="Gill Sans"/>
          <w:b/>
          <w:sz w:val="20"/>
          <w:szCs w:val="20"/>
        </w:rPr>
        <w:sectPr w:rsidR="0099590D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12D221" w14:textId="77777777" w:rsidR="0099590D" w:rsidRPr="00372A86" w:rsidRDefault="0099590D" w:rsidP="0099590D">
      <w:pPr>
        <w:spacing w:after="60"/>
        <w:outlineLvl w:val="0"/>
        <w:rPr>
          <w:rFonts w:ascii="Tahoma" w:hAnsi="Tahoma" w:cs="Tahoma"/>
          <w:b/>
          <w:sz w:val="13"/>
          <w:szCs w:val="13"/>
        </w:rPr>
      </w:pPr>
      <w:r w:rsidRPr="00372A86">
        <w:rPr>
          <w:rFonts w:ascii="Tahoma" w:hAnsi="Tahoma" w:cs="Tahoma"/>
          <w:b/>
          <w:sz w:val="13"/>
          <w:szCs w:val="13"/>
        </w:rPr>
        <w:t>Education</w:t>
      </w:r>
    </w:p>
    <w:p w14:paraId="3213E99F" w14:textId="77777777" w:rsidR="0099590D" w:rsidRPr="00372A86" w:rsidRDefault="0099590D" w:rsidP="0099590D">
      <w:pPr>
        <w:spacing w:after="60"/>
        <w:outlineLvl w:val="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Abingdon Specialist Schools</w:t>
      </w:r>
    </w:p>
    <w:p w14:paraId="40F643FD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Centre for Socio-Legal Studies, Oxford</w:t>
      </w:r>
    </w:p>
    <w:p w14:paraId="429B28D6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Commonwealth Education Trust</w:t>
      </w:r>
    </w:p>
    <w:p w14:paraId="557A711C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Foundation for Law, Justice and Society</w:t>
      </w:r>
    </w:p>
    <w:p w14:paraId="55521111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Mansfield College, Oxford</w:t>
      </w:r>
    </w:p>
    <w:p w14:paraId="4865A778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Mountview Academy of Theatre Arts</w:t>
      </w:r>
    </w:p>
    <w:p w14:paraId="7ED68ED1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Oxford University Law Faculty</w:t>
      </w:r>
    </w:p>
    <w:p w14:paraId="0831DB2B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St Catherine’s College, Oxford</w:t>
      </w:r>
    </w:p>
    <w:p w14:paraId="7BB1C22E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proofErr w:type="spellStart"/>
      <w:r w:rsidRPr="00372A86">
        <w:rPr>
          <w:rFonts w:ascii="Tahoma" w:hAnsi="Tahoma" w:cs="Tahoma"/>
          <w:sz w:val="13"/>
          <w:szCs w:val="13"/>
        </w:rPr>
        <w:t>Swalcliffe</w:t>
      </w:r>
      <w:proofErr w:type="spellEnd"/>
      <w:r w:rsidRPr="00372A86">
        <w:rPr>
          <w:rFonts w:ascii="Tahoma" w:hAnsi="Tahoma" w:cs="Tahoma"/>
          <w:sz w:val="13"/>
          <w:szCs w:val="13"/>
        </w:rPr>
        <w:t xml:space="preserve"> Park School</w:t>
      </w:r>
    </w:p>
    <w:p w14:paraId="6D735C70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</w:p>
    <w:p w14:paraId="7DAE2D18" w14:textId="77777777" w:rsidR="0099590D" w:rsidRPr="00372A86" w:rsidRDefault="0099590D" w:rsidP="0099590D">
      <w:pPr>
        <w:spacing w:after="60"/>
        <w:outlineLvl w:val="0"/>
        <w:rPr>
          <w:rFonts w:ascii="Tahoma" w:hAnsi="Tahoma" w:cs="Tahoma"/>
          <w:b/>
          <w:sz w:val="13"/>
          <w:szCs w:val="13"/>
        </w:rPr>
      </w:pPr>
      <w:r w:rsidRPr="00372A86">
        <w:rPr>
          <w:rFonts w:ascii="Tahoma" w:hAnsi="Tahoma" w:cs="Tahoma"/>
          <w:b/>
          <w:sz w:val="13"/>
          <w:szCs w:val="13"/>
        </w:rPr>
        <w:t>Arts</w:t>
      </w:r>
    </w:p>
    <w:p w14:paraId="1E04EE07" w14:textId="77777777" w:rsidR="0099590D" w:rsidRPr="00372A86" w:rsidRDefault="0099590D" w:rsidP="0099590D">
      <w:pPr>
        <w:spacing w:after="60"/>
        <w:outlineLvl w:val="0"/>
        <w:rPr>
          <w:rFonts w:ascii="Tahoma" w:hAnsi="Tahoma" w:cs="Tahoma"/>
          <w:sz w:val="13"/>
          <w:szCs w:val="13"/>
        </w:rPr>
      </w:pPr>
      <w:proofErr w:type="spellStart"/>
      <w:r w:rsidRPr="00372A86">
        <w:rPr>
          <w:rFonts w:ascii="Tahoma" w:hAnsi="Tahoma" w:cs="Tahoma"/>
          <w:sz w:val="13"/>
          <w:szCs w:val="13"/>
        </w:rPr>
        <w:t>Bookfeast</w:t>
      </w:r>
      <w:proofErr w:type="spellEnd"/>
    </w:p>
    <w:p w14:paraId="3E2C4335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Everyman Theatre, Cheltenham</w:t>
      </w:r>
    </w:p>
    <w:p w14:paraId="431B18BA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Falmouth Art Gallery</w:t>
      </w:r>
    </w:p>
    <w:p w14:paraId="0190748F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Hippodrome, Birmingham</w:t>
      </w:r>
    </w:p>
    <w:p w14:paraId="1DD45563" w14:textId="121B3E7A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Jacqueline du Pre Centre, Oxford</w:t>
      </w:r>
    </w:p>
    <w:p w14:paraId="3A38956E" w14:textId="2A18A4BC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Leach Pottery</w:t>
      </w:r>
    </w:p>
    <w:p w14:paraId="75DC7CB9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Leeds City Varieties</w:t>
      </w:r>
    </w:p>
    <w:p w14:paraId="26A9AEAC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National Art Gallery, Singapore</w:t>
      </w:r>
    </w:p>
    <w:p w14:paraId="569EB61A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Nuffield Theatre, Southampton</w:t>
      </w:r>
    </w:p>
    <w:p w14:paraId="21BCF770" w14:textId="43988BC8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Out of Joint</w:t>
      </w:r>
    </w:p>
    <w:p w14:paraId="4E375A1D" w14:textId="33AAD54D" w:rsidR="002E4B84" w:rsidRPr="00372A86" w:rsidRDefault="002E4B84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Oxford Literary Festival</w:t>
      </w:r>
    </w:p>
    <w:p w14:paraId="696D3E0E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Pegasus Theatre</w:t>
      </w:r>
    </w:p>
    <w:p w14:paraId="1EF28C09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proofErr w:type="spellStart"/>
      <w:r w:rsidRPr="00372A86">
        <w:rPr>
          <w:rFonts w:ascii="Tahoma" w:hAnsi="Tahoma" w:cs="Tahoma"/>
          <w:sz w:val="13"/>
          <w:szCs w:val="13"/>
        </w:rPr>
        <w:t>Penlee</w:t>
      </w:r>
      <w:proofErr w:type="spellEnd"/>
      <w:r w:rsidRPr="00372A86">
        <w:rPr>
          <w:rFonts w:ascii="Tahoma" w:hAnsi="Tahoma" w:cs="Tahoma"/>
          <w:sz w:val="13"/>
          <w:szCs w:val="13"/>
        </w:rPr>
        <w:t xml:space="preserve"> House Museum &amp; Gallery</w:t>
      </w:r>
    </w:p>
    <w:p w14:paraId="59F2ECCA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Poetry Archive</w:t>
      </w:r>
    </w:p>
    <w:p w14:paraId="6FBDA3EF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Serpentine Gallery</w:t>
      </w:r>
    </w:p>
    <w:p w14:paraId="5946EA47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Shared Experience</w:t>
      </w:r>
    </w:p>
    <w:p w14:paraId="109699B6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Southampton Cultural Development Trust</w:t>
      </w:r>
    </w:p>
    <w:p w14:paraId="7C938E84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Story Museum</w:t>
      </w:r>
    </w:p>
    <w:p w14:paraId="43CF4F05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Towner, Eastbourne</w:t>
      </w:r>
    </w:p>
    <w:p w14:paraId="03175068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Warwick Arts Centre</w:t>
      </w:r>
    </w:p>
    <w:p w14:paraId="3074543D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Watermill Theatre</w:t>
      </w:r>
    </w:p>
    <w:p w14:paraId="79D07350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Women’s Prize for Fiction</w:t>
      </w:r>
    </w:p>
    <w:p w14:paraId="28197B9B" w14:textId="77777777" w:rsidR="005B47C6" w:rsidRPr="00372A86" w:rsidRDefault="005B47C6" w:rsidP="0099590D">
      <w:pPr>
        <w:spacing w:after="60"/>
        <w:outlineLvl w:val="0"/>
        <w:rPr>
          <w:rFonts w:ascii="Tahoma" w:hAnsi="Tahoma" w:cs="Tahoma"/>
          <w:b/>
          <w:sz w:val="13"/>
          <w:szCs w:val="13"/>
        </w:rPr>
      </w:pPr>
    </w:p>
    <w:p w14:paraId="4CE4BC06" w14:textId="0E748B87" w:rsidR="0099590D" w:rsidRPr="00372A86" w:rsidRDefault="0099590D" w:rsidP="0099590D">
      <w:pPr>
        <w:spacing w:after="60"/>
        <w:outlineLvl w:val="0"/>
        <w:rPr>
          <w:rFonts w:ascii="Tahoma" w:hAnsi="Tahoma" w:cs="Tahoma"/>
          <w:b/>
          <w:sz w:val="13"/>
          <w:szCs w:val="13"/>
        </w:rPr>
      </w:pPr>
      <w:r w:rsidRPr="00372A86">
        <w:rPr>
          <w:rFonts w:ascii="Tahoma" w:hAnsi="Tahoma" w:cs="Tahoma"/>
          <w:b/>
          <w:sz w:val="13"/>
          <w:szCs w:val="13"/>
        </w:rPr>
        <w:t>Heritage</w:t>
      </w:r>
    </w:p>
    <w:p w14:paraId="7E0E04AC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20</w:t>
      </w:r>
      <w:r w:rsidRPr="00372A86">
        <w:rPr>
          <w:rFonts w:ascii="Tahoma" w:hAnsi="Tahoma" w:cs="Tahoma"/>
          <w:sz w:val="13"/>
          <w:szCs w:val="13"/>
          <w:vertAlign w:val="superscript"/>
        </w:rPr>
        <w:t>th</w:t>
      </w:r>
      <w:r w:rsidRPr="00372A86">
        <w:rPr>
          <w:rFonts w:ascii="Tahoma" w:hAnsi="Tahoma" w:cs="Tahoma"/>
          <w:sz w:val="13"/>
          <w:szCs w:val="13"/>
        </w:rPr>
        <w:t xml:space="preserve"> Century Society</w:t>
      </w:r>
    </w:p>
    <w:p w14:paraId="7AD63A29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Acton Scott Historic Working Farm</w:t>
      </w:r>
    </w:p>
    <w:p w14:paraId="07822485" w14:textId="290B3392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Airborne Forces Museum</w:t>
      </w:r>
    </w:p>
    <w:p w14:paraId="2DC63D29" w14:textId="1EED793E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proofErr w:type="spellStart"/>
      <w:r w:rsidRPr="00372A86">
        <w:rPr>
          <w:rFonts w:ascii="Tahoma" w:hAnsi="Tahoma" w:cs="Tahoma"/>
          <w:sz w:val="13"/>
          <w:szCs w:val="13"/>
        </w:rPr>
        <w:t>Arundells</w:t>
      </w:r>
      <w:proofErr w:type="spellEnd"/>
    </w:p>
    <w:p w14:paraId="26BFABE7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Association of Independent Museums</w:t>
      </w:r>
    </w:p>
    <w:p w14:paraId="22328F7E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Althorp</w:t>
      </w:r>
    </w:p>
    <w:p w14:paraId="08B78EB2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Banbury Museum</w:t>
      </w:r>
    </w:p>
    <w:p w14:paraId="04EA05CE" w14:textId="75EDC6EA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Bethlem Archives and Museum</w:t>
      </w:r>
    </w:p>
    <w:p w14:paraId="3DF4ED14" w14:textId="44ED7C17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Bevis Marks Synagogue</w:t>
      </w:r>
    </w:p>
    <w:p w14:paraId="20ED59B9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Blenheim Palace</w:t>
      </w:r>
    </w:p>
    <w:p w14:paraId="4C97D64A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Bridport Museum</w:t>
      </w:r>
    </w:p>
    <w:p w14:paraId="7804A4AE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British Motor Museum</w:t>
      </w:r>
    </w:p>
    <w:p w14:paraId="652E9235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British Postal Museum and Archive</w:t>
      </w:r>
    </w:p>
    <w:p w14:paraId="46ABE3C7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Bronte Parsonage</w:t>
      </w:r>
    </w:p>
    <w:p w14:paraId="4B4E320B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Brooklands Museum</w:t>
      </w:r>
    </w:p>
    <w:p w14:paraId="11E2A74A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Brunel Museum</w:t>
      </w:r>
    </w:p>
    <w:p w14:paraId="3F388CD0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Cartoon Museum</w:t>
      </w:r>
    </w:p>
    <w:p w14:paraId="777ED39D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Cheltenham Trust</w:t>
      </w:r>
    </w:p>
    <w:p w14:paraId="578915E2" w14:textId="5F15A488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proofErr w:type="spellStart"/>
      <w:r w:rsidRPr="00372A86">
        <w:rPr>
          <w:rFonts w:ascii="Tahoma" w:hAnsi="Tahoma" w:cs="Tahoma"/>
          <w:sz w:val="13"/>
          <w:szCs w:val="13"/>
        </w:rPr>
        <w:t>Cogges</w:t>
      </w:r>
      <w:proofErr w:type="spellEnd"/>
      <w:r w:rsidRPr="00372A86">
        <w:rPr>
          <w:rFonts w:ascii="Tahoma" w:hAnsi="Tahoma" w:cs="Tahoma"/>
          <w:sz w:val="13"/>
          <w:szCs w:val="13"/>
        </w:rPr>
        <w:t xml:space="preserve"> Manor Farm </w:t>
      </w:r>
    </w:p>
    <w:p w14:paraId="41197603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Cornwall’s Regimental Museum</w:t>
      </w:r>
    </w:p>
    <w:p w14:paraId="08D1350C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Cutty Sark</w:t>
      </w:r>
    </w:p>
    <w:p w14:paraId="5CECCCAC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Dawlish Museum</w:t>
      </w:r>
    </w:p>
    <w:p w14:paraId="0374CEFC" w14:textId="07E01EA6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Derby Museums</w:t>
      </w:r>
    </w:p>
    <w:p w14:paraId="3C048731" w14:textId="079DA618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Devizes Assizes Court Trust</w:t>
      </w:r>
    </w:p>
    <w:p w14:paraId="33354DA0" w14:textId="3BC5B36E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Dorset Museum</w:t>
      </w:r>
    </w:p>
    <w:p w14:paraId="1EEFAFD2" w14:textId="3EB53D73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Dreamland</w:t>
      </w:r>
    </w:p>
    <w:p w14:paraId="4A032F2E" w14:textId="78B06529" w:rsidR="00B6314E" w:rsidRPr="00372A86" w:rsidRDefault="00B6314E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Dr Williams’ Library</w:t>
      </w:r>
    </w:p>
    <w:p w14:paraId="6C38C3B5" w14:textId="5C55E99E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English Heritage</w:t>
      </w:r>
    </w:p>
    <w:p w14:paraId="66F04809" w14:textId="04608CCF" w:rsidR="003D6B51" w:rsidRPr="00372A86" w:rsidRDefault="003D6B51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Falmouth Art Gallery</w:t>
      </w:r>
    </w:p>
    <w:p w14:paraId="58B8EE57" w14:textId="378870BF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Harewood House</w:t>
      </w:r>
    </w:p>
    <w:p w14:paraId="085A2C3A" w14:textId="34330961" w:rsidR="00D01FE3" w:rsidRPr="00372A86" w:rsidRDefault="00D01FE3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Hestercombe Gardens Trust</w:t>
      </w:r>
    </w:p>
    <w:p w14:paraId="24FB8B4F" w14:textId="54A7F103" w:rsidR="00372A86" w:rsidRPr="00372A86" w:rsidRDefault="00372A86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Historic Houses Foundation</w:t>
      </w:r>
    </w:p>
    <w:p w14:paraId="499C558C" w14:textId="7427BAAE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Hornsey Town Hall Creative Trust</w:t>
      </w:r>
    </w:p>
    <w:p w14:paraId="33319801" w14:textId="7872C3F9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proofErr w:type="spellStart"/>
      <w:r w:rsidRPr="00372A86">
        <w:rPr>
          <w:rFonts w:ascii="Tahoma" w:hAnsi="Tahoma" w:cs="Tahoma"/>
          <w:sz w:val="13"/>
          <w:szCs w:val="13"/>
        </w:rPr>
        <w:t>Kiplin</w:t>
      </w:r>
      <w:proofErr w:type="spellEnd"/>
      <w:r w:rsidRPr="00372A86">
        <w:rPr>
          <w:rFonts w:ascii="Tahoma" w:hAnsi="Tahoma" w:cs="Tahoma"/>
          <w:sz w:val="13"/>
          <w:szCs w:val="13"/>
        </w:rPr>
        <w:t xml:space="preserve"> Hall</w:t>
      </w:r>
    </w:p>
    <w:p w14:paraId="0D8AC2D0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Lightbox</w:t>
      </w:r>
    </w:p>
    <w:p w14:paraId="1F606F12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Lincoln Castle</w:t>
      </w:r>
    </w:p>
    <w:p w14:paraId="5191C048" w14:textId="45F9AB5A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London Transport Museum</w:t>
      </w:r>
    </w:p>
    <w:p w14:paraId="162F8439" w14:textId="3358EA9F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Maharaja of Udaipur</w:t>
      </w:r>
    </w:p>
    <w:p w14:paraId="752D98E5" w14:textId="58876370" w:rsidR="00D01FE3" w:rsidRPr="00372A86" w:rsidRDefault="00D01FE3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Mary Rose Trust</w:t>
      </w:r>
    </w:p>
    <w:p w14:paraId="5F8A7394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Manx National Heritage</w:t>
      </w:r>
    </w:p>
    <w:p w14:paraId="5D80E468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Mountain Heritage Trust</w:t>
      </w:r>
    </w:p>
    <w:p w14:paraId="34C75C59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Museum of East Anglian Life</w:t>
      </w:r>
    </w:p>
    <w:p w14:paraId="5F2E91C1" w14:textId="17510609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Museum of Mid-Devon Life</w:t>
      </w:r>
    </w:p>
    <w:p w14:paraId="189A87A3" w14:textId="4157EA7F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National Maritime Museum</w:t>
      </w:r>
      <w:r w:rsidR="00D01FE3" w:rsidRPr="00372A86">
        <w:rPr>
          <w:rFonts w:ascii="Tahoma" w:hAnsi="Tahoma" w:cs="Tahoma"/>
          <w:sz w:val="13"/>
          <w:szCs w:val="13"/>
        </w:rPr>
        <w:t>,</w:t>
      </w:r>
      <w:r w:rsidRPr="00372A86">
        <w:rPr>
          <w:rFonts w:ascii="Tahoma" w:hAnsi="Tahoma" w:cs="Tahoma"/>
          <w:sz w:val="13"/>
          <w:szCs w:val="13"/>
        </w:rPr>
        <w:t xml:space="preserve"> Cornwall</w:t>
      </w:r>
    </w:p>
    <w:p w14:paraId="2D68EC52" w14:textId="65D54228" w:rsidR="00D01FE3" w:rsidRPr="00372A86" w:rsidRDefault="00D01FE3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National Motor Museum, Beaulieu</w:t>
      </w:r>
    </w:p>
    <w:p w14:paraId="7B52289D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National Railway Museum</w:t>
      </w:r>
    </w:p>
    <w:p w14:paraId="19ED1C47" w14:textId="0789BD03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National Trust</w:t>
      </w:r>
    </w:p>
    <w:p w14:paraId="4A24DBDB" w14:textId="3BB6FBFC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Newport Minster</w:t>
      </w:r>
    </w:p>
    <w:p w14:paraId="38629268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Old Operating Theatre</w:t>
      </w:r>
    </w:p>
    <w:p w14:paraId="3897659D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Oxford Preservation Trust</w:t>
      </w:r>
    </w:p>
    <w:p w14:paraId="23221CF7" w14:textId="2825D24D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proofErr w:type="spellStart"/>
      <w:r w:rsidRPr="00372A86">
        <w:rPr>
          <w:rFonts w:ascii="Tahoma" w:hAnsi="Tahoma" w:cs="Tahoma"/>
          <w:sz w:val="13"/>
          <w:szCs w:val="13"/>
        </w:rPr>
        <w:t>Porthcurno</w:t>
      </w:r>
      <w:proofErr w:type="spellEnd"/>
      <w:r w:rsidRPr="00372A86">
        <w:rPr>
          <w:rFonts w:ascii="Tahoma" w:hAnsi="Tahoma" w:cs="Tahoma"/>
          <w:sz w:val="13"/>
          <w:szCs w:val="13"/>
        </w:rPr>
        <w:t xml:space="preserve"> Telegraph Museum</w:t>
      </w:r>
    </w:p>
    <w:p w14:paraId="4E0197C8" w14:textId="42A5F048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Rifles Museum</w:t>
      </w:r>
    </w:p>
    <w:p w14:paraId="72FFD68A" w14:textId="4BD0535F" w:rsidR="005B47C6" w:rsidRPr="00372A86" w:rsidRDefault="005B47C6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Roald Dahl Museum and Story Centre</w:t>
      </w:r>
    </w:p>
    <w:p w14:paraId="6EBDFCE7" w14:textId="31A82994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Royal Armouries</w:t>
      </w:r>
    </w:p>
    <w:p w14:paraId="1B4FE291" w14:textId="2225D221" w:rsidR="003D6B51" w:rsidRPr="00372A86" w:rsidRDefault="003D6B51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Royal Cornwall Museum</w:t>
      </w:r>
    </w:p>
    <w:p w14:paraId="1FFAF5C3" w14:textId="61DB26F3" w:rsidR="00B6314E" w:rsidRPr="00372A86" w:rsidRDefault="00B6314E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Salisbury Museum</w:t>
      </w:r>
    </w:p>
    <w:p w14:paraId="099C2D92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Scarborough Museums</w:t>
      </w:r>
    </w:p>
    <w:p w14:paraId="478CF30F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Sidmouth Museum</w:t>
      </w:r>
    </w:p>
    <w:p w14:paraId="0555690F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Society for the Protection of Ancient Buildings</w:t>
      </w:r>
    </w:p>
    <w:p w14:paraId="38AC196D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Soldiers of Oxfordshire</w:t>
      </w:r>
    </w:p>
    <w:p w14:paraId="3D582E2F" w14:textId="1CB86C93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Southend Museums</w:t>
      </w:r>
    </w:p>
    <w:p w14:paraId="6A2A0B7B" w14:textId="32D229C0" w:rsidR="002E4B84" w:rsidRPr="00372A86" w:rsidRDefault="002E4B84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 xml:space="preserve">SS </w:t>
      </w:r>
      <w:proofErr w:type="spellStart"/>
      <w:r w:rsidRPr="00372A86">
        <w:rPr>
          <w:rFonts w:ascii="Tahoma" w:hAnsi="Tahoma" w:cs="Tahoma"/>
          <w:sz w:val="13"/>
          <w:szCs w:val="13"/>
        </w:rPr>
        <w:t>Shieldhall</w:t>
      </w:r>
      <w:proofErr w:type="spellEnd"/>
    </w:p>
    <w:p w14:paraId="7AF094C4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 xml:space="preserve">St </w:t>
      </w:r>
      <w:proofErr w:type="spellStart"/>
      <w:r w:rsidRPr="00372A86">
        <w:rPr>
          <w:rFonts w:ascii="Tahoma" w:hAnsi="Tahoma" w:cs="Tahoma"/>
          <w:sz w:val="13"/>
          <w:szCs w:val="13"/>
        </w:rPr>
        <w:t>Barbe</w:t>
      </w:r>
      <w:proofErr w:type="spellEnd"/>
      <w:r w:rsidRPr="00372A86">
        <w:rPr>
          <w:rFonts w:ascii="Tahoma" w:hAnsi="Tahoma" w:cs="Tahoma"/>
          <w:sz w:val="13"/>
          <w:szCs w:val="13"/>
        </w:rPr>
        <w:t xml:space="preserve"> Museum &amp; Art Gallery</w:t>
      </w:r>
    </w:p>
    <w:p w14:paraId="7A881F48" w14:textId="0706A4A3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 xml:space="preserve">Weald &amp; </w:t>
      </w:r>
      <w:proofErr w:type="spellStart"/>
      <w:r w:rsidRPr="00372A86">
        <w:rPr>
          <w:rFonts w:ascii="Tahoma" w:hAnsi="Tahoma" w:cs="Tahoma"/>
          <w:sz w:val="13"/>
          <w:szCs w:val="13"/>
        </w:rPr>
        <w:t>Downland</w:t>
      </w:r>
      <w:proofErr w:type="spellEnd"/>
      <w:r w:rsidRPr="00372A86">
        <w:rPr>
          <w:rFonts w:ascii="Tahoma" w:hAnsi="Tahoma" w:cs="Tahoma"/>
          <w:sz w:val="13"/>
          <w:szCs w:val="13"/>
        </w:rPr>
        <w:t xml:space="preserve"> Open Air Museum</w:t>
      </w:r>
    </w:p>
    <w:p w14:paraId="24E6C6FA" w14:textId="237DF18B" w:rsidR="003D6B51" w:rsidRPr="00372A86" w:rsidRDefault="003D6B51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Wheal Martyn</w:t>
      </w:r>
    </w:p>
    <w:p w14:paraId="53250591" w14:textId="0CFCD98B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William Morris Society</w:t>
      </w:r>
    </w:p>
    <w:p w14:paraId="5B325CAC" w14:textId="0D234270" w:rsidR="002E4B84" w:rsidRPr="00372A86" w:rsidRDefault="002E4B84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Yorkshire Air Museum</w:t>
      </w:r>
    </w:p>
    <w:p w14:paraId="4E53619E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</w:p>
    <w:p w14:paraId="6FD4D159" w14:textId="77777777" w:rsidR="0099590D" w:rsidRPr="00372A86" w:rsidRDefault="0099590D" w:rsidP="0099590D">
      <w:pPr>
        <w:spacing w:after="60"/>
        <w:outlineLvl w:val="0"/>
        <w:rPr>
          <w:rFonts w:ascii="Tahoma" w:hAnsi="Tahoma" w:cs="Tahoma"/>
          <w:b/>
          <w:sz w:val="13"/>
          <w:szCs w:val="13"/>
        </w:rPr>
      </w:pPr>
      <w:r w:rsidRPr="00372A86">
        <w:rPr>
          <w:rFonts w:ascii="Tahoma" w:hAnsi="Tahoma" w:cs="Tahoma"/>
          <w:b/>
          <w:sz w:val="13"/>
          <w:szCs w:val="13"/>
        </w:rPr>
        <w:t>Science &amp; Environment</w:t>
      </w:r>
    </w:p>
    <w:p w14:paraId="52703333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@Bristol</w:t>
      </w:r>
    </w:p>
    <w:p w14:paraId="35690CB6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British Association</w:t>
      </w:r>
    </w:p>
    <w:p w14:paraId="1A196C26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Centre of the Cell</w:t>
      </w:r>
    </w:p>
    <w:p w14:paraId="5C56B2F6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Chester Zoo</w:t>
      </w:r>
    </w:p>
    <w:p w14:paraId="051C7A50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Manchester Museum of Science &amp; Industry</w:t>
      </w:r>
    </w:p>
    <w:p w14:paraId="308CF49A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Millennium Point</w:t>
      </w:r>
    </w:p>
    <w:p w14:paraId="2A9091DC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Science Museum, London</w:t>
      </w:r>
    </w:p>
    <w:p w14:paraId="07387D91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proofErr w:type="spellStart"/>
      <w:r w:rsidRPr="00372A86">
        <w:rPr>
          <w:rFonts w:ascii="Tahoma" w:hAnsi="Tahoma" w:cs="Tahoma"/>
          <w:sz w:val="13"/>
          <w:szCs w:val="13"/>
        </w:rPr>
        <w:t>Thackray</w:t>
      </w:r>
      <w:proofErr w:type="spellEnd"/>
      <w:r w:rsidRPr="00372A86">
        <w:rPr>
          <w:rFonts w:ascii="Tahoma" w:hAnsi="Tahoma" w:cs="Tahoma"/>
          <w:sz w:val="13"/>
          <w:szCs w:val="13"/>
        </w:rPr>
        <w:t xml:space="preserve"> Museum</w:t>
      </w:r>
    </w:p>
    <w:p w14:paraId="1D35D295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Thinktank</w:t>
      </w:r>
    </w:p>
    <w:p w14:paraId="34DC6CBB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Woburn Safari Park</w:t>
      </w:r>
    </w:p>
    <w:p w14:paraId="07440A2B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Wychwood Project</w:t>
      </w:r>
    </w:p>
    <w:p w14:paraId="5846CAFE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</w:p>
    <w:p w14:paraId="2EE65508" w14:textId="47AE06DE" w:rsidR="0099590D" w:rsidRPr="00372A86" w:rsidRDefault="0099590D" w:rsidP="0099590D">
      <w:pPr>
        <w:spacing w:after="60"/>
        <w:outlineLvl w:val="0"/>
        <w:rPr>
          <w:rFonts w:ascii="Tahoma" w:hAnsi="Tahoma" w:cs="Tahoma"/>
          <w:b/>
          <w:sz w:val="13"/>
          <w:szCs w:val="13"/>
        </w:rPr>
      </w:pPr>
      <w:r w:rsidRPr="00372A86">
        <w:rPr>
          <w:rFonts w:ascii="Tahoma" w:hAnsi="Tahoma" w:cs="Tahoma"/>
          <w:b/>
          <w:sz w:val="13"/>
          <w:szCs w:val="13"/>
        </w:rPr>
        <w:t>Society</w:t>
      </w:r>
      <w:r w:rsidR="002E4B84" w:rsidRPr="00372A86">
        <w:rPr>
          <w:rFonts w:ascii="Tahoma" w:hAnsi="Tahoma" w:cs="Tahoma"/>
          <w:b/>
          <w:sz w:val="13"/>
          <w:szCs w:val="13"/>
        </w:rPr>
        <w:t xml:space="preserve"> &amp; Religion</w:t>
      </w:r>
    </w:p>
    <w:p w14:paraId="26743819" w14:textId="5398DB0B" w:rsidR="00D01FE3" w:rsidRPr="00372A86" w:rsidRDefault="00D01FE3" w:rsidP="005B47C6">
      <w:pPr>
        <w:spacing w:after="60"/>
        <w:outlineLvl w:val="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Artists General Benevolent Fund</w:t>
      </w:r>
    </w:p>
    <w:p w14:paraId="54F05EAA" w14:textId="17C616AF" w:rsidR="005B47C6" w:rsidRPr="00372A86" w:rsidRDefault="005B47C6" w:rsidP="005B47C6">
      <w:pPr>
        <w:spacing w:after="60"/>
        <w:outlineLvl w:val="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Art Room</w:t>
      </w:r>
    </w:p>
    <w:p w14:paraId="2560FADD" w14:textId="48D1D05B" w:rsidR="00372A86" w:rsidRPr="00372A86" w:rsidRDefault="00372A86" w:rsidP="005B47C6">
      <w:pPr>
        <w:spacing w:after="60"/>
        <w:outlineLvl w:val="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Big Change</w:t>
      </w:r>
    </w:p>
    <w:p w14:paraId="4C35F1A2" w14:textId="77777777" w:rsidR="0099590D" w:rsidRPr="00372A86" w:rsidRDefault="0099590D" w:rsidP="0099590D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Coventry Cathedral</w:t>
      </w:r>
    </w:p>
    <w:p w14:paraId="4C83A84C" w14:textId="77777777" w:rsidR="0099590D" w:rsidRPr="00372A86" w:rsidRDefault="0099590D" w:rsidP="005B47C6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DASH – Disability Arts</w:t>
      </w:r>
    </w:p>
    <w:p w14:paraId="0596E02F" w14:textId="08232C0A" w:rsidR="005B47C6" w:rsidRPr="00372A86" w:rsidRDefault="0099590D" w:rsidP="005B47C6">
      <w:pPr>
        <w:spacing w:after="6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Heart of Kent Hospice</w:t>
      </w:r>
    </w:p>
    <w:p w14:paraId="62977EBE" w14:textId="77777777" w:rsidR="005B47C6" w:rsidRPr="00372A86" w:rsidRDefault="0099590D" w:rsidP="005B47C6">
      <w:pPr>
        <w:spacing w:after="60"/>
        <w:outlineLvl w:val="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Holy Trinity Monastery</w:t>
      </w:r>
    </w:p>
    <w:p w14:paraId="76D29421" w14:textId="2B2873E2" w:rsidR="005B47C6" w:rsidRPr="00372A86" w:rsidRDefault="005B47C6" w:rsidP="005B47C6">
      <w:pPr>
        <w:spacing w:after="60"/>
        <w:outlineLvl w:val="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 xml:space="preserve">Institute of Statecraft </w:t>
      </w:r>
    </w:p>
    <w:p w14:paraId="49F26CF5" w14:textId="4B5CB5BF" w:rsidR="00B6314E" w:rsidRPr="00372A86" w:rsidRDefault="00B6314E" w:rsidP="005B47C6">
      <w:pPr>
        <w:spacing w:after="60"/>
        <w:outlineLvl w:val="0"/>
        <w:rPr>
          <w:rFonts w:ascii="Tahoma" w:hAnsi="Tahoma" w:cs="Tahoma"/>
          <w:sz w:val="13"/>
          <w:szCs w:val="13"/>
        </w:rPr>
      </w:pPr>
      <w:r w:rsidRPr="00372A86">
        <w:rPr>
          <w:rFonts w:ascii="Tahoma" w:hAnsi="Tahoma" w:cs="Tahoma"/>
          <w:sz w:val="13"/>
          <w:szCs w:val="13"/>
        </w:rPr>
        <w:t>Royal Anthropological Institute</w:t>
      </w:r>
    </w:p>
    <w:p w14:paraId="5C1DA081" w14:textId="0E23FE20" w:rsidR="0099590D" w:rsidRPr="00372A86" w:rsidRDefault="0099590D" w:rsidP="005B47C6">
      <w:pPr>
        <w:spacing w:after="60"/>
        <w:rPr>
          <w:rFonts w:ascii="Tahoma" w:hAnsi="Tahoma" w:cs="Tahoma"/>
          <w:sz w:val="13"/>
          <w:szCs w:val="13"/>
        </w:rPr>
        <w:sectPr w:rsidR="0099590D" w:rsidRPr="00372A86" w:rsidSect="00D54D1D">
          <w:type w:val="continuous"/>
          <w:pgSz w:w="11906" w:h="16838"/>
          <w:pgMar w:top="1440" w:right="1440" w:bottom="1440" w:left="1440" w:header="708" w:footer="708" w:gutter="0"/>
          <w:cols w:num="3" w:space="720"/>
          <w:docGrid w:linePitch="360"/>
        </w:sectPr>
      </w:pPr>
      <w:r w:rsidRPr="00372A86">
        <w:rPr>
          <w:rFonts w:ascii="Tahoma" w:hAnsi="Tahoma" w:cs="Tahoma"/>
          <w:sz w:val="13"/>
          <w:szCs w:val="13"/>
        </w:rPr>
        <w:t>Worshipful Company of Stationer</w:t>
      </w:r>
      <w:r w:rsidR="00372A86">
        <w:rPr>
          <w:rFonts w:ascii="Tahoma" w:hAnsi="Tahoma" w:cs="Tahoma"/>
          <w:sz w:val="13"/>
          <w:szCs w:val="13"/>
        </w:rPr>
        <w:t>s</w:t>
      </w:r>
    </w:p>
    <w:p w14:paraId="503A139D" w14:textId="77777777" w:rsidR="0099590D" w:rsidRDefault="0099590D" w:rsidP="003D6B51">
      <w:pPr>
        <w:spacing w:line="276" w:lineRule="auto"/>
        <w:rPr>
          <w:rFonts w:ascii="Tahoma" w:hAnsi="Tahoma" w:cs="Tahoma"/>
        </w:rPr>
      </w:pPr>
    </w:p>
    <w:sectPr w:rsidR="0099590D" w:rsidSect="00D54D1D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AAA9" w14:textId="77777777" w:rsidR="00701D0E" w:rsidRDefault="00701D0E" w:rsidP="00EC5418">
      <w:pPr>
        <w:spacing w:after="0" w:line="240" w:lineRule="auto"/>
      </w:pPr>
      <w:r>
        <w:separator/>
      </w:r>
    </w:p>
  </w:endnote>
  <w:endnote w:type="continuationSeparator" w:id="0">
    <w:p w14:paraId="55828995" w14:textId="77777777" w:rsidR="00701D0E" w:rsidRDefault="00701D0E" w:rsidP="00EC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47B3" w14:textId="77777777" w:rsidR="00701D0E" w:rsidRDefault="00701D0E" w:rsidP="00EC5418">
      <w:pPr>
        <w:spacing w:after="0" w:line="240" w:lineRule="auto"/>
      </w:pPr>
      <w:r>
        <w:separator/>
      </w:r>
    </w:p>
  </w:footnote>
  <w:footnote w:type="continuationSeparator" w:id="0">
    <w:p w14:paraId="5363A230" w14:textId="77777777" w:rsidR="00701D0E" w:rsidRDefault="00701D0E" w:rsidP="00EC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ABA3" w14:textId="77777777" w:rsidR="0099590D" w:rsidRDefault="0099590D">
    <w:pPr>
      <w:pStyle w:val="Header"/>
    </w:pPr>
    <w:r w:rsidRPr="00EC5418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152FF2C" wp14:editId="481413D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8088" cy="10688556"/>
          <wp:effectExtent l="0" t="0" r="5080" b="0"/>
          <wp:wrapNone/>
          <wp:docPr id="2" name="Picture 2" descr="C:\Users\George\Downloads\pdf2png\dp DEV\dp DEV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Downloads\pdf2png\dp DEV\dp DEV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06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33FE" w14:textId="77777777" w:rsidR="00EC5418" w:rsidRDefault="00EC5418">
    <w:pPr>
      <w:pStyle w:val="Header"/>
    </w:pPr>
    <w:r w:rsidRPr="00EC541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139F2C" wp14:editId="7ECE256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8088" cy="10688556"/>
          <wp:effectExtent l="0" t="0" r="5080" b="0"/>
          <wp:wrapNone/>
          <wp:docPr id="1" name="Picture 1" descr="C:\Users\George\Downloads\pdf2png\dp DEV\dp DEV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Downloads\pdf2png\dp DEV\dp DEV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06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3D3"/>
    <w:multiLevelType w:val="hybridMultilevel"/>
    <w:tmpl w:val="80FA8B5C"/>
    <w:lvl w:ilvl="0" w:tplc="A1FCA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34F"/>
    <w:multiLevelType w:val="hybridMultilevel"/>
    <w:tmpl w:val="BE7E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312"/>
    <w:multiLevelType w:val="hybridMultilevel"/>
    <w:tmpl w:val="FF52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6DD9"/>
    <w:multiLevelType w:val="hybridMultilevel"/>
    <w:tmpl w:val="C34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E02"/>
    <w:multiLevelType w:val="hybridMultilevel"/>
    <w:tmpl w:val="82B27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D5B2C"/>
    <w:multiLevelType w:val="hybridMultilevel"/>
    <w:tmpl w:val="F31C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48BA"/>
    <w:multiLevelType w:val="hybridMultilevel"/>
    <w:tmpl w:val="BC5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C4065"/>
    <w:multiLevelType w:val="hybridMultilevel"/>
    <w:tmpl w:val="51F0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42F10"/>
    <w:multiLevelType w:val="multilevel"/>
    <w:tmpl w:val="68C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D66C9"/>
    <w:multiLevelType w:val="hybridMultilevel"/>
    <w:tmpl w:val="D70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F3749"/>
    <w:multiLevelType w:val="hybridMultilevel"/>
    <w:tmpl w:val="AEF6B7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839A1"/>
    <w:multiLevelType w:val="hybridMultilevel"/>
    <w:tmpl w:val="31A6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1DA7"/>
    <w:multiLevelType w:val="hybridMultilevel"/>
    <w:tmpl w:val="75B2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E0334"/>
    <w:multiLevelType w:val="hybridMultilevel"/>
    <w:tmpl w:val="069E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16ED"/>
    <w:multiLevelType w:val="hybridMultilevel"/>
    <w:tmpl w:val="55C6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25"/>
    <w:rsid w:val="000005F2"/>
    <w:rsid w:val="00047E84"/>
    <w:rsid w:val="000A350A"/>
    <w:rsid w:val="000B202E"/>
    <w:rsid w:val="000D7979"/>
    <w:rsid w:val="00100293"/>
    <w:rsid w:val="00110094"/>
    <w:rsid w:val="0015268A"/>
    <w:rsid w:val="001940FB"/>
    <w:rsid w:val="00195396"/>
    <w:rsid w:val="001A27D3"/>
    <w:rsid w:val="001B55CC"/>
    <w:rsid w:val="001D2D7D"/>
    <w:rsid w:val="001D3055"/>
    <w:rsid w:val="001F4983"/>
    <w:rsid w:val="002112E8"/>
    <w:rsid w:val="0022595D"/>
    <w:rsid w:val="00242809"/>
    <w:rsid w:val="00244A11"/>
    <w:rsid w:val="002864C7"/>
    <w:rsid w:val="002A3BD1"/>
    <w:rsid w:val="002B4B03"/>
    <w:rsid w:val="002B76AA"/>
    <w:rsid w:val="002D52F9"/>
    <w:rsid w:val="002E4B84"/>
    <w:rsid w:val="00303233"/>
    <w:rsid w:val="003172B4"/>
    <w:rsid w:val="0035266C"/>
    <w:rsid w:val="003675B4"/>
    <w:rsid w:val="003725BF"/>
    <w:rsid w:val="00372A86"/>
    <w:rsid w:val="00385263"/>
    <w:rsid w:val="00386AE3"/>
    <w:rsid w:val="003D6B51"/>
    <w:rsid w:val="003E24E5"/>
    <w:rsid w:val="003F3D35"/>
    <w:rsid w:val="003F48AF"/>
    <w:rsid w:val="004008B2"/>
    <w:rsid w:val="00425E71"/>
    <w:rsid w:val="00431592"/>
    <w:rsid w:val="00444489"/>
    <w:rsid w:val="0049071E"/>
    <w:rsid w:val="00491AC5"/>
    <w:rsid w:val="004A7DDE"/>
    <w:rsid w:val="004C5E45"/>
    <w:rsid w:val="004D3AE9"/>
    <w:rsid w:val="004E420D"/>
    <w:rsid w:val="004E6569"/>
    <w:rsid w:val="00501CE3"/>
    <w:rsid w:val="005035A1"/>
    <w:rsid w:val="005573DC"/>
    <w:rsid w:val="005614B7"/>
    <w:rsid w:val="00564BEE"/>
    <w:rsid w:val="00580DB5"/>
    <w:rsid w:val="005941A1"/>
    <w:rsid w:val="005A692C"/>
    <w:rsid w:val="005B28CA"/>
    <w:rsid w:val="005B47C6"/>
    <w:rsid w:val="005E0761"/>
    <w:rsid w:val="005E4051"/>
    <w:rsid w:val="00667ABD"/>
    <w:rsid w:val="00673CF7"/>
    <w:rsid w:val="006851C8"/>
    <w:rsid w:val="006C216A"/>
    <w:rsid w:val="006D3807"/>
    <w:rsid w:val="006F277E"/>
    <w:rsid w:val="006F4F25"/>
    <w:rsid w:val="00701D0E"/>
    <w:rsid w:val="00763C45"/>
    <w:rsid w:val="007701E2"/>
    <w:rsid w:val="007A2C02"/>
    <w:rsid w:val="007B6A07"/>
    <w:rsid w:val="007E21C2"/>
    <w:rsid w:val="007E52F7"/>
    <w:rsid w:val="007F1A5C"/>
    <w:rsid w:val="008005E2"/>
    <w:rsid w:val="00811666"/>
    <w:rsid w:val="00843A81"/>
    <w:rsid w:val="00884037"/>
    <w:rsid w:val="008E10A8"/>
    <w:rsid w:val="009074D3"/>
    <w:rsid w:val="009137C6"/>
    <w:rsid w:val="00924768"/>
    <w:rsid w:val="00967458"/>
    <w:rsid w:val="0098096D"/>
    <w:rsid w:val="0099590D"/>
    <w:rsid w:val="009A6D0D"/>
    <w:rsid w:val="009B23F5"/>
    <w:rsid w:val="009C37A9"/>
    <w:rsid w:val="00A05012"/>
    <w:rsid w:val="00A47C4B"/>
    <w:rsid w:val="00A56CAE"/>
    <w:rsid w:val="00A70FE8"/>
    <w:rsid w:val="00A81F33"/>
    <w:rsid w:val="00A907D2"/>
    <w:rsid w:val="00AA3B0B"/>
    <w:rsid w:val="00AE68EF"/>
    <w:rsid w:val="00AE7A62"/>
    <w:rsid w:val="00B6314E"/>
    <w:rsid w:val="00BA6B5E"/>
    <w:rsid w:val="00BB3854"/>
    <w:rsid w:val="00BB5872"/>
    <w:rsid w:val="00BD1A09"/>
    <w:rsid w:val="00BF0436"/>
    <w:rsid w:val="00C056F5"/>
    <w:rsid w:val="00C12B4B"/>
    <w:rsid w:val="00C13F79"/>
    <w:rsid w:val="00C310B0"/>
    <w:rsid w:val="00C37518"/>
    <w:rsid w:val="00C47A05"/>
    <w:rsid w:val="00C570BF"/>
    <w:rsid w:val="00C66B8E"/>
    <w:rsid w:val="00CA50B4"/>
    <w:rsid w:val="00CA56D5"/>
    <w:rsid w:val="00CB744C"/>
    <w:rsid w:val="00D01FE3"/>
    <w:rsid w:val="00D022FC"/>
    <w:rsid w:val="00D22350"/>
    <w:rsid w:val="00D54D1D"/>
    <w:rsid w:val="00D706D9"/>
    <w:rsid w:val="00D81324"/>
    <w:rsid w:val="00DB59DE"/>
    <w:rsid w:val="00DC0A9C"/>
    <w:rsid w:val="00DC6116"/>
    <w:rsid w:val="00DD24E3"/>
    <w:rsid w:val="00DD2681"/>
    <w:rsid w:val="00E07584"/>
    <w:rsid w:val="00E351D6"/>
    <w:rsid w:val="00E571D3"/>
    <w:rsid w:val="00EA2771"/>
    <w:rsid w:val="00EA3515"/>
    <w:rsid w:val="00EA5403"/>
    <w:rsid w:val="00EB04A0"/>
    <w:rsid w:val="00EC0394"/>
    <w:rsid w:val="00EC5418"/>
    <w:rsid w:val="00EE064D"/>
    <w:rsid w:val="00EE7B3F"/>
    <w:rsid w:val="00F23140"/>
    <w:rsid w:val="00F254AA"/>
    <w:rsid w:val="00F46912"/>
    <w:rsid w:val="00F54306"/>
    <w:rsid w:val="00F74387"/>
    <w:rsid w:val="00F81B1B"/>
    <w:rsid w:val="00F91460"/>
    <w:rsid w:val="00F91971"/>
    <w:rsid w:val="00FB42A8"/>
    <w:rsid w:val="00FD1D9F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F9810"/>
  <w15:chartTrackingRefBased/>
  <w15:docId w15:val="{62F89562-8FB1-6C44-9A2E-90B16359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18"/>
  </w:style>
  <w:style w:type="paragraph" w:styleId="Footer">
    <w:name w:val="footer"/>
    <w:basedOn w:val="Normal"/>
    <w:link w:val="FooterChar"/>
    <w:uiPriority w:val="99"/>
    <w:unhideWhenUsed/>
    <w:rsid w:val="00EC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18"/>
  </w:style>
  <w:style w:type="character" w:styleId="Hyperlink">
    <w:name w:val="Hyperlink"/>
    <w:basedOn w:val="DefaultParagraphFont"/>
    <w:uiPriority w:val="99"/>
    <w:unhideWhenUsed/>
    <w:rsid w:val="00DC0A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A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D1D"/>
    <w:pPr>
      <w:ind w:left="720"/>
      <w:contextualSpacing/>
    </w:pPr>
  </w:style>
  <w:style w:type="table" w:styleId="TableGrid">
    <w:name w:val="Table Grid"/>
    <w:basedOn w:val="TableNormal"/>
    <w:uiPriority w:val="39"/>
    <w:rsid w:val="00D022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5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6A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Niner</dc:creator>
  <cp:keywords/>
  <dc:description/>
  <cp:lastModifiedBy>Judy Niner</cp:lastModifiedBy>
  <cp:revision>3</cp:revision>
  <cp:lastPrinted>2021-06-04T15:51:00Z</cp:lastPrinted>
  <dcterms:created xsi:type="dcterms:W3CDTF">2023-01-02T15:54:00Z</dcterms:created>
  <dcterms:modified xsi:type="dcterms:W3CDTF">2023-01-03T15:43:00Z</dcterms:modified>
</cp:coreProperties>
</file>