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sz w:val="28"/>
          <w:szCs w:val="28"/>
          <w:rtl w:val="0"/>
        </w:rPr>
        <w:t xml:space="preserve">Green Acres Tennis Court Rules &amp; Regulations (Updated Dec 2023)</w:t>
      </w:r>
      <w:r w:rsidDel="00000000" w:rsidR="00000000" w:rsidRPr="00000000">
        <w:rPr>
          <w:rtl w:val="0"/>
        </w:rPr>
      </w:r>
    </w:p>
    <w:p w:rsidR="00000000" w:rsidDel="00000000" w:rsidP="00000000" w:rsidRDefault="00000000" w:rsidRPr="00000000" w14:paraId="00000002">
      <w:pPr>
        <w:rPr>
          <w:sz w:val="32"/>
          <w:szCs w:val="32"/>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Use: </w:t>
      </w:r>
      <w:r w:rsidDel="00000000" w:rsidR="00000000" w:rsidRPr="00000000">
        <w:rPr>
          <w:rtl w:val="0"/>
        </w:rPr>
        <w:t xml:space="preserve">The tennis courts are used for tennis play. Please supervise young children and keep them off of the tennis courts unless they are involved in playing tennis. This is a safety issue.</w:t>
      </w:r>
    </w:p>
    <w:p w:rsidR="00000000" w:rsidDel="00000000" w:rsidP="00000000" w:rsidRDefault="00000000" w:rsidRPr="00000000" w14:paraId="00000004">
      <w:pPr>
        <w:jc w:val="both"/>
        <w:rPr>
          <w:b w:val="1"/>
          <w:sz w:val="16"/>
          <w:szCs w:val="16"/>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Scheduling: </w:t>
      </w:r>
      <w:r w:rsidDel="00000000" w:rsidR="00000000" w:rsidRPr="00000000">
        <w:rPr>
          <w:rtl w:val="0"/>
        </w:rPr>
        <w:t xml:space="preserve">Reserve My Court (RMC: </w:t>
      </w:r>
      <w:hyperlink r:id="rId7">
        <w:r w:rsidDel="00000000" w:rsidR="00000000" w:rsidRPr="00000000">
          <w:rPr>
            <w:color w:val="0563c1"/>
            <w:u w:val="single"/>
            <w:rtl w:val="0"/>
          </w:rPr>
          <w:t xml:space="preserve">https://app.reservemycourt.com/</w:t>
        </w:r>
      </w:hyperlink>
      <w:r w:rsidDel="00000000" w:rsidR="00000000" w:rsidRPr="00000000">
        <w:rPr>
          <w:rtl w:val="0"/>
        </w:rPr>
        <w:t xml:space="preserve">) is the reservation system used by GACC to manage tennis court reservations. You will be provided an account and login information to reserve courts. Individuals can reserve courts up to 50 hours in advance of the ending time of play using </w:t>
      </w:r>
      <w:r w:rsidDel="00000000" w:rsidR="00000000" w:rsidRPr="00000000">
        <w:rPr>
          <w:rtl w:val="0"/>
        </w:rPr>
        <w:t xml:space="preserve">RMC</w:t>
      </w:r>
      <w:r w:rsidDel="00000000" w:rsidR="00000000" w:rsidRPr="00000000">
        <w:rPr>
          <w:rtl w:val="0"/>
        </w:rPr>
        <w:t xml:space="preserve">. For example, a reservation ending at 8pm on June 20 can be made anytime after 6pm on June 18. Please be courteous and allow a game in progress to be completed before bumping the prior reservation off of the court when your time comes up. In case of any dispute, refer to RMC to determine who has the court reservation for a given time. If you are unable to use your court reservation, cancel the reservation as soon as possible to allow other players to reserve and plan to use the court.  If you arrive more than 15 minutes late for your reservation it will be forfeited.  Abuse of the reservation system or repeated no-shows may result in your reservation account being suspended.</w:t>
      </w:r>
    </w:p>
    <w:p w:rsidR="00000000" w:rsidDel="00000000" w:rsidP="00000000" w:rsidRDefault="00000000" w:rsidRPr="00000000" w14:paraId="00000006">
      <w:pPr>
        <w:jc w:val="both"/>
        <w:rPr>
          <w:sz w:val="16"/>
          <w:szCs w:val="16"/>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Leagues, Lessons, and Event Scheduling: </w:t>
      </w:r>
      <w:r w:rsidDel="00000000" w:rsidR="00000000" w:rsidRPr="00000000">
        <w:rPr>
          <w:rtl w:val="0"/>
        </w:rPr>
        <w:t xml:space="preserve">Scheduling for all league play and special events will occur in advance of the 50-hour reservation period to block off courts being used for league play, group events, and lessons. Members can view these events in advance on RMC to help plan for opportunities to schedule individual tennis matches and practice slots for themselves.</w:t>
      </w:r>
    </w:p>
    <w:p w:rsidR="00000000" w:rsidDel="00000000" w:rsidP="00000000" w:rsidRDefault="00000000" w:rsidRPr="00000000" w14:paraId="00000008">
      <w:pPr>
        <w:jc w:val="both"/>
        <w:rPr>
          <w:sz w:val="16"/>
          <w:szCs w:val="16"/>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Guest Fees</w:t>
      </w:r>
      <w:r w:rsidDel="00000000" w:rsidR="00000000" w:rsidRPr="00000000">
        <w:rPr>
          <w:b w:val="1"/>
          <w:rtl w:val="0"/>
        </w:rPr>
        <w:t xml:space="preserve">: </w:t>
      </w:r>
      <w:r w:rsidDel="00000000" w:rsidR="00000000" w:rsidRPr="00000000">
        <w:rPr>
          <w:rtl w:val="0"/>
        </w:rPr>
        <w:t xml:space="preserve">Any non-member must pay a $10 guest fee to utilize the club each day. The only exception to this is for scheduled events and league play which are arranged in advance on our schedule. </w:t>
      </w:r>
      <w:r w:rsidDel="00000000" w:rsidR="00000000" w:rsidRPr="00000000">
        <w:rPr>
          <w:rtl w:val="0"/>
        </w:rPr>
        <w:t xml:space="preserve">It is the member’s responsibility to ensure that guest fees are paid for their guests.  The updated Guest Fee Policy can be found here for more details: </w:t>
      </w:r>
      <w:hyperlink r:id="rId8">
        <w:r w:rsidDel="00000000" w:rsidR="00000000" w:rsidRPr="00000000">
          <w:rPr>
            <w:color w:val="1155cc"/>
            <w:u w:val="single"/>
            <w:rtl w:val="0"/>
          </w:rPr>
          <w:t xml:space="preserve">GACC Guest Fee Policy</w:t>
        </w:r>
      </w:hyperlink>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A">
      <w:pPr>
        <w:jc w:val="both"/>
        <w:rPr>
          <w:sz w:val="16"/>
          <w:szCs w:val="16"/>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League Play (This does not include Flex Matches, See Flex Matches Below): </w:t>
      </w:r>
      <w:r w:rsidDel="00000000" w:rsidR="00000000" w:rsidRPr="00000000">
        <w:rPr>
          <w:rtl w:val="0"/>
        </w:rPr>
        <w:t xml:space="preserve">GACC hosts several tennis leagues. Men’s JCCA plays on Tuesday evenings and Women’s TNT plays on Thursday evenings from September through May. Usually, all 6 tennis courts are reserved every Tuesday and Thursday evening for these leagues. USTA Night Leagues typically are scheduled on Monday and Wednesday evenings. All League matches will be reserved on the RMC calendar in advance of the 50-hour member booking window. If you are captaining a league team, it is your responsibility to ensure that your matches are blocked off on RMC in advance.  Scheduling for USTA League play will take up at most 4 courts at any given time and will not play on courts 1 &amp; 2.  The exception to this is during Spring USTA when courts #1 and #2 may be used after 8pm.</w:t>
      </w:r>
    </w:p>
    <w:p w:rsidR="00000000" w:rsidDel="00000000" w:rsidP="00000000" w:rsidRDefault="00000000" w:rsidRPr="00000000" w14:paraId="0000000C">
      <w:pPr>
        <w:jc w:val="both"/>
        <w:rPr>
          <w:sz w:val="16"/>
          <w:szCs w:val="16"/>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b w:val="1"/>
          <w:rtl w:val="0"/>
        </w:rPr>
        <w:t xml:space="preserve">USTA Night Leagues (This does not include Flex Matches, See Flex Matches Below): </w:t>
      </w:r>
      <w:r w:rsidDel="00000000" w:rsidR="00000000" w:rsidRPr="00000000">
        <w:rPr>
          <w:rtl w:val="0"/>
        </w:rPr>
        <w:t xml:space="preserve">The GACC Tennis committee will determine the number of USTA night teams allowed to host at GACC each season. In order to accommodate all interested members and prevent overscheduling, prospective USTA captains who wish to host their team at GACC must request permission to host a team and provide a proposed team roster to the tennis committee prior to registering the team. USTA night teams must be composed of all GACC members. USTA team captains are responsible for communicating to all team members GACC housekeeping rules such as closure of the gate, turning lights off, locking the clubhouse, and signing in during the summer months.</w:t>
      </w:r>
    </w:p>
    <w:p w:rsidR="00000000" w:rsidDel="00000000" w:rsidP="00000000" w:rsidRDefault="00000000" w:rsidRPr="00000000" w14:paraId="0000000E">
      <w:pPr>
        <w:jc w:val="both"/>
        <w:rPr/>
      </w:pPr>
      <w:r w:rsidDel="00000000" w:rsidR="00000000" w:rsidRPr="00000000">
        <w:rPr>
          <w:b w:val="1"/>
          <w:rtl w:val="0"/>
        </w:rPr>
        <w:t xml:space="preserve">Day Leagues: </w:t>
      </w:r>
      <w:r w:rsidDel="00000000" w:rsidR="00000000" w:rsidRPr="00000000">
        <w:rPr>
          <w:rtl w:val="0"/>
        </w:rPr>
        <w:t xml:space="preserve">Any leagues played during the daytime do not have the same restrictions as night leagues.  A day league team may have non-members play on the team but must be composed of at least half GACC members.  Non-members playing on a day team will pay $40 per season per player, which must be collected by the team captain prior to the non-member playing in any matches.  This fee allows the non-member to play their league matches but does not include any other access to GACC facilities.  Any access by a non-member to GACC facilities on days that a match is not scheduled are subject to payment of the guest fee.</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b w:val="1"/>
          <w:rtl w:val="0"/>
        </w:rPr>
        <w:t xml:space="preserve">Makeup Scheduling of League Matches: </w:t>
      </w:r>
      <w:r w:rsidDel="00000000" w:rsidR="00000000" w:rsidRPr="00000000">
        <w:rPr>
          <w:rtl w:val="0"/>
        </w:rPr>
        <w:t xml:space="preserve">Any league makeup matches that must be rescheduled for any reason will need to be rescheduled on courts 3, 4, 5, or 6.  Courts 1 &amp; 2 are not to be used for league makeup matches.  The exception is that TNT can use Courts 1 &amp; 2 on Thursdays.</w:t>
      </w:r>
    </w:p>
    <w:p w:rsidR="00000000" w:rsidDel="00000000" w:rsidP="00000000" w:rsidRDefault="00000000" w:rsidRPr="00000000" w14:paraId="00000011">
      <w:pPr>
        <w:jc w:val="both"/>
        <w:rPr>
          <w:sz w:val="16"/>
          <w:szCs w:val="16"/>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rtl w:val="0"/>
        </w:rPr>
        <w:t xml:space="preserve">Flex Matches, Challenge Board, Singles Ladder, etc.:</w:t>
      </w:r>
      <w:r w:rsidDel="00000000" w:rsidR="00000000" w:rsidRPr="00000000">
        <w:rPr>
          <w:rtl w:val="0"/>
        </w:rPr>
        <w:t xml:space="preserve"> Any flex matches (whether USTA, UTR, or Intra Club), challenge board matches, singles ladder matches, or other organized individual court matches are treated in the same way as members booking a court for individual play. You must reserve your own court when the schedule opens up for members to book on RMC. You should use the existing schedule when considering a time to play such a match to determine whether a court will likely be reservable or not when member booking opens. Guest fees must be paid for non-members who play in a flex match.</w:t>
      </w:r>
      <w:r w:rsidDel="00000000" w:rsidR="00000000" w:rsidRPr="00000000">
        <w:rPr>
          <w:rtl w:val="0"/>
        </w:rPr>
        <w:t xml:space="preserve">.  It is the member’s responsibility to ensure their guests pay the guest fee.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Court Rentals:</w:t>
      </w:r>
      <w:r w:rsidDel="00000000" w:rsidR="00000000" w:rsidRPr="00000000">
        <w:rPr>
          <w:rtl w:val="0"/>
        </w:rPr>
        <w:t xml:space="preserve"> Outside organizations wishing to use GACC tennis facilities may request to do so in advance.  This request will be reviewed by the tennis committee taking into account timing of the request and general membership demand for courts.  Court rentals shall not extend past 6pm on weeknights.  If approved, the rate for court rental is $15 per hour per court used.</w:t>
      </w:r>
    </w:p>
    <w:p w:rsidR="00000000" w:rsidDel="00000000" w:rsidP="00000000" w:rsidRDefault="00000000" w:rsidRPr="00000000" w14:paraId="00000015">
      <w:pPr>
        <w:jc w:val="both"/>
        <w:rPr/>
      </w:pPr>
      <w:r w:rsidDel="00000000" w:rsidR="00000000" w:rsidRPr="00000000">
        <w:rPr>
          <w:rtl w:val="0"/>
        </w:rPr>
        <w:t xml:space="preserve">  </w:t>
      </w:r>
    </w:p>
    <w:p w:rsidR="00000000" w:rsidDel="00000000" w:rsidP="00000000" w:rsidRDefault="00000000" w:rsidRPr="00000000" w14:paraId="00000016">
      <w:pPr>
        <w:jc w:val="both"/>
        <w:rPr/>
      </w:pPr>
      <w:r w:rsidDel="00000000" w:rsidR="00000000" w:rsidRPr="00000000">
        <w:rPr>
          <w:b w:val="1"/>
          <w:rtl w:val="0"/>
        </w:rPr>
        <w:t xml:space="preserve">Exceptions:</w:t>
      </w:r>
      <w:r w:rsidDel="00000000" w:rsidR="00000000" w:rsidRPr="00000000">
        <w:rPr>
          <w:rtl w:val="0"/>
        </w:rPr>
        <w:t xml:space="preserve"> The above rules and regulations are guidelines developed by the tennis committee for usage of our facilities.  Any exceptions to these policies may be granted by GACC Board approval.</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p.reservemycourt.com/" TargetMode="External"/><Relationship Id="rId8" Type="http://schemas.openxmlformats.org/officeDocument/2006/relationships/hyperlink" Target="https://img1.wsimg.com/blobby/go/1f51b1a7-6c79-475c-8cdf-5fd5d29edb1b/downloads/GACC%20Guest%20Fee%20Policy%20Revised%2020230529.pdf?ver=17000560503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x4wAJMZu7RI1YZ2xbN1ISaLajA==">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