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0699" w14:textId="77777777" w:rsidR="003D0E17" w:rsidRPr="003D0E17" w:rsidRDefault="003D0E17" w:rsidP="008A1584">
      <w:pPr>
        <w:pStyle w:val="NoSpacing"/>
        <w:rPr>
          <w:b/>
          <w:bCs/>
          <w:sz w:val="52"/>
          <w:szCs w:val="52"/>
        </w:rPr>
      </w:pPr>
      <w:r w:rsidRPr="003D0E17">
        <w:rPr>
          <w:b/>
          <w:bCs/>
          <w:sz w:val="52"/>
          <w:szCs w:val="52"/>
        </w:rPr>
        <w:drawing>
          <wp:anchor distT="0" distB="0" distL="114300" distR="114300" simplePos="0" relativeHeight="251659264" behindDoc="1" locked="0" layoutInCell="1" allowOverlap="1" wp14:anchorId="0DD2EB0E" wp14:editId="3C082975">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69D" w:rsidRPr="003D0E17">
        <w:rPr>
          <w:b/>
          <w:bCs/>
          <w:sz w:val="52"/>
          <w:szCs w:val="52"/>
        </w:rPr>
        <w:t xml:space="preserve">Position Title: </w:t>
      </w:r>
    </w:p>
    <w:p w14:paraId="25BF34D0" w14:textId="393FB6EA" w:rsidR="005C569D" w:rsidRPr="003D0E17" w:rsidRDefault="005C569D" w:rsidP="008A1584">
      <w:pPr>
        <w:pStyle w:val="NoSpacing"/>
        <w:rPr>
          <w:b/>
          <w:bCs/>
          <w:sz w:val="52"/>
          <w:szCs w:val="52"/>
        </w:rPr>
      </w:pPr>
      <w:r w:rsidRPr="003D0E17">
        <w:rPr>
          <w:sz w:val="52"/>
          <w:szCs w:val="52"/>
        </w:rPr>
        <w:t>Advisory Committee Member / Professional Counsel</w:t>
      </w:r>
    </w:p>
    <w:p w14:paraId="19D1B909" w14:textId="77777777" w:rsidR="00004D64" w:rsidRDefault="00004D64" w:rsidP="00004D64">
      <w:pPr>
        <w:pStyle w:val="NoSpacing"/>
      </w:pPr>
    </w:p>
    <w:p w14:paraId="13A808F3" w14:textId="5F371F0F" w:rsidR="00004D64" w:rsidRPr="0002551A" w:rsidRDefault="00004D64" w:rsidP="00004D64">
      <w:pPr>
        <w:pStyle w:val="NoSpacing"/>
      </w:pPr>
      <w:r w:rsidRPr="00811153">
        <w:rPr>
          <w:b/>
          <w:bCs/>
        </w:rPr>
        <w:t>Employment Type:</w:t>
      </w:r>
      <w:r w:rsidRPr="0002551A">
        <w:t xml:space="preserve"> </w:t>
      </w:r>
      <w:r>
        <w:t>Part-time Volunteer</w:t>
      </w:r>
      <w:r>
        <w:tab/>
      </w:r>
      <w:r w:rsidRPr="00811153">
        <w:rPr>
          <w:b/>
          <w:bCs/>
        </w:rPr>
        <w:t>Location:</w:t>
      </w:r>
      <w:r w:rsidRPr="0002551A">
        <w:t xml:space="preserve"> </w:t>
      </w:r>
      <w:r>
        <w:t>Remote</w:t>
      </w:r>
    </w:p>
    <w:p w14:paraId="1A7030B2" w14:textId="306BFF76" w:rsidR="005C569D" w:rsidRPr="0002551A" w:rsidRDefault="00AA561A" w:rsidP="008A1584">
      <w:pPr>
        <w:pStyle w:val="NoSpacing"/>
      </w:pPr>
      <w:r>
        <w:pict w14:anchorId="0AF5029D">
          <v:rect id="_x0000_i1025" style="width:0;height:1.5pt" o:hralign="center" o:hrstd="t" o:hr="t" fillcolor="#a0a0a0" stroked="f"/>
        </w:pict>
      </w:r>
    </w:p>
    <w:p w14:paraId="5D08EEB6" w14:textId="77777777" w:rsidR="005C569D" w:rsidRPr="00004D64" w:rsidRDefault="005C569D" w:rsidP="008A1584">
      <w:pPr>
        <w:pStyle w:val="NoSpacing"/>
        <w:rPr>
          <w:b/>
          <w:bCs/>
        </w:rPr>
      </w:pPr>
      <w:r w:rsidRPr="00004D64">
        <w:rPr>
          <w:b/>
          <w:bCs/>
        </w:rPr>
        <w:t>About the Organization</w:t>
      </w:r>
    </w:p>
    <w:p w14:paraId="007C07FA" w14:textId="77777777" w:rsidR="004C1204" w:rsidRPr="0002551A" w:rsidRDefault="004C1204" w:rsidP="008A1584">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227F5088" w14:textId="77777777" w:rsidR="005C569D" w:rsidRPr="0002551A" w:rsidRDefault="00AA561A" w:rsidP="008A1584">
      <w:pPr>
        <w:pStyle w:val="NoSpacing"/>
      </w:pPr>
      <w:r>
        <w:pict w14:anchorId="74720119">
          <v:rect id="_x0000_i1026" style="width:0;height:1.5pt" o:hralign="center" o:hrstd="t" o:hr="t" fillcolor="#a0a0a0" stroked="f"/>
        </w:pict>
      </w:r>
    </w:p>
    <w:p w14:paraId="09413F09" w14:textId="77777777" w:rsidR="005C569D" w:rsidRPr="00004D64" w:rsidRDefault="005C569D" w:rsidP="008A1584">
      <w:pPr>
        <w:pStyle w:val="NoSpacing"/>
        <w:rPr>
          <w:b/>
          <w:bCs/>
        </w:rPr>
      </w:pPr>
      <w:r w:rsidRPr="00004D64">
        <w:rPr>
          <w:b/>
          <w:bCs/>
        </w:rPr>
        <w:t>Position Summary</w:t>
      </w:r>
    </w:p>
    <w:p w14:paraId="271BF6A4" w14:textId="77777777" w:rsidR="005C569D" w:rsidRDefault="005C569D" w:rsidP="008A1584">
      <w:pPr>
        <w:pStyle w:val="NoSpacing"/>
      </w:pPr>
      <w:r w:rsidRPr="0002551A">
        <w:t>Advisory Committee Members provide guidance, expertise, and professional insight to support the organization’s mission, growth, and operational effectiveness. While they do not have direct management responsibilities, their counsel informs strategic decisions, program development, and best practices.</w:t>
      </w:r>
    </w:p>
    <w:p w14:paraId="4642C8B7" w14:textId="77777777" w:rsidR="00004D64" w:rsidRPr="0002551A" w:rsidRDefault="00004D64" w:rsidP="008A1584">
      <w:pPr>
        <w:pStyle w:val="NoSpacing"/>
      </w:pPr>
    </w:p>
    <w:p w14:paraId="76D1B828" w14:textId="77777777" w:rsidR="005C569D" w:rsidRPr="0002551A" w:rsidRDefault="005C569D" w:rsidP="008A1584">
      <w:pPr>
        <w:pStyle w:val="NoSpacing"/>
      </w:pPr>
      <w:r w:rsidRPr="0002551A">
        <w:t>Committee members may represent areas of professional expertise such as healthcare, social services, law, finance, fundraising, counseling, or education. Members also serve as ambassadors for the organization in the community.</w:t>
      </w:r>
    </w:p>
    <w:p w14:paraId="6692DAC7" w14:textId="77777777" w:rsidR="005C569D" w:rsidRPr="0002551A" w:rsidRDefault="00AA561A" w:rsidP="008A1584">
      <w:pPr>
        <w:pStyle w:val="NoSpacing"/>
      </w:pPr>
      <w:r>
        <w:pict w14:anchorId="54A10189">
          <v:rect id="_x0000_i1027" style="width:0;height:1.5pt" o:hralign="center" o:hrstd="t" o:hr="t" fillcolor="#a0a0a0" stroked="f"/>
        </w:pict>
      </w:r>
    </w:p>
    <w:p w14:paraId="2ADFF510" w14:textId="77777777" w:rsidR="005C569D" w:rsidRPr="00004D64" w:rsidRDefault="005C569D" w:rsidP="008A1584">
      <w:pPr>
        <w:pStyle w:val="NoSpacing"/>
        <w:rPr>
          <w:b/>
          <w:bCs/>
        </w:rPr>
      </w:pPr>
      <w:r w:rsidRPr="00004D64">
        <w:rPr>
          <w:b/>
          <w:bCs/>
        </w:rPr>
        <w:t>Key Responsibilities</w:t>
      </w:r>
    </w:p>
    <w:p w14:paraId="6CC92873" w14:textId="77777777" w:rsidR="005C569D" w:rsidRPr="0002551A" w:rsidRDefault="005C569D" w:rsidP="00004D64">
      <w:pPr>
        <w:pStyle w:val="NoSpacing"/>
        <w:numPr>
          <w:ilvl w:val="0"/>
          <w:numId w:val="12"/>
        </w:numPr>
      </w:pPr>
      <w:r w:rsidRPr="0002551A">
        <w:t>Provide professional expertise and guidance on policies, programs, and organizational development.</w:t>
      </w:r>
    </w:p>
    <w:p w14:paraId="7C21A21C" w14:textId="77777777" w:rsidR="005C569D" w:rsidRPr="0002551A" w:rsidRDefault="005C569D" w:rsidP="00004D64">
      <w:pPr>
        <w:pStyle w:val="NoSpacing"/>
        <w:numPr>
          <w:ilvl w:val="0"/>
          <w:numId w:val="12"/>
        </w:numPr>
      </w:pPr>
      <w:r w:rsidRPr="0002551A">
        <w:t>Review and advise on strategic initiatives, program design, and operational challenges.</w:t>
      </w:r>
    </w:p>
    <w:p w14:paraId="31550063" w14:textId="77777777" w:rsidR="005C569D" w:rsidRPr="0002551A" w:rsidRDefault="005C569D" w:rsidP="00004D64">
      <w:pPr>
        <w:pStyle w:val="NoSpacing"/>
        <w:numPr>
          <w:ilvl w:val="0"/>
          <w:numId w:val="12"/>
        </w:numPr>
      </w:pPr>
      <w:r w:rsidRPr="0002551A">
        <w:t>Support best practices in areas such as maternal health, social work, legal compliance, finance, fundraising, or nonprofit governance.</w:t>
      </w:r>
    </w:p>
    <w:p w14:paraId="24FCA551" w14:textId="77777777" w:rsidR="005C569D" w:rsidRPr="0002551A" w:rsidRDefault="005C569D" w:rsidP="00004D64">
      <w:pPr>
        <w:pStyle w:val="NoSpacing"/>
        <w:numPr>
          <w:ilvl w:val="0"/>
          <w:numId w:val="12"/>
        </w:numPr>
      </w:pPr>
      <w:r w:rsidRPr="0002551A">
        <w:t>Attend advisory committee meetings (frequency typically quarterly or biannually) and participate in discussions.</w:t>
      </w:r>
    </w:p>
    <w:p w14:paraId="3983BE3D" w14:textId="77777777" w:rsidR="005C569D" w:rsidRPr="0002551A" w:rsidRDefault="005C569D" w:rsidP="00004D64">
      <w:pPr>
        <w:pStyle w:val="NoSpacing"/>
        <w:numPr>
          <w:ilvl w:val="0"/>
          <w:numId w:val="12"/>
        </w:numPr>
      </w:pPr>
      <w:r w:rsidRPr="0002551A">
        <w:t>Provide feedback on program outcomes, evaluation processes, and impact assessment.</w:t>
      </w:r>
    </w:p>
    <w:p w14:paraId="0E25F039" w14:textId="77777777" w:rsidR="005C569D" w:rsidRPr="0002551A" w:rsidRDefault="005C569D" w:rsidP="00004D64">
      <w:pPr>
        <w:pStyle w:val="NoSpacing"/>
        <w:numPr>
          <w:ilvl w:val="0"/>
          <w:numId w:val="12"/>
        </w:numPr>
      </w:pPr>
      <w:r w:rsidRPr="0002551A">
        <w:t>Maintain confidentiality of sensitive organizational and client information.</w:t>
      </w:r>
    </w:p>
    <w:p w14:paraId="607D67D0" w14:textId="77777777" w:rsidR="005C569D" w:rsidRPr="0002551A" w:rsidRDefault="00AA561A" w:rsidP="008A1584">
      <w:pPr>
        <w:pStyle w:val="NoSpacing"/>
      </w:pPr>
      <w:r>
        <w:pict w14:anchorId="3FC4BC83">
          <v:rect id="_x0000_i1028" style="width:0;height:1.5pt" o:hralign="center" o:hrstd="t" o:hr="t" fillcolor="#a0a0a0" stroked="f"/>
        </w:pict>
      </w:r>
    </w:p>
    <w:p w14:paraId="46047DBD" w14:textId="1242B257" w:rsidR="005C569D" w:rsidRPr="00004D64" w:rsidRDefault="005C569D" w:rsidP="008A1584">
      <w:pPr>
        <w:pStyle w:val="NoSpacing"/>
        <w:rPr>
          <w:b/>
          <w:bCs/>
        </w:rPr>
      </w:pPr>
      <w:r w:rsidRPr="00004D64">
        <w:rPr>
          <w:b/>
          <w:bCs/>
        </w:rPr>
        <w:t>Qualifications</w:t>
      </w:r>
    </w:p>
    <w:p w14:paraId="35589A12" w14:textId="77777777" w:rsidR="005C569D" w:rsidRPr="0002551A" w:rsidRDefault="005C569D" w:rsidP="00004D64">
      <w:pPr>
        <w:pStyle w:val="NoSpacing"/>
        <w:numPr>
          <w:ilvl w:val="0"/>
          <w:numId w:val="13"/>
        </w:numPr>
      </w:pPr>
      <w:r w:rsidRPr="0002551A">
        <w:t>Professional experience or expertise in areas relevant to the maternity home’s mission (e.g., social work, healthcare, law, finance, counseling, nonprofit management, fundraising, or education).</w:t>
      </w:r>
    </w:p>
    <w:p w14:paraId="231B7949" w14:textId="77777777" w:rsidR="005C569D" w:rsidRPr="0002551A" w:rsidRDefault="005C569D" w:rsidP="00004D64">
      <w:pPr>
        <w:pStyle w:val="NoSpacing"/>
        <w:numPr>
          <w:ilvl w:val="0"/>
          <w:numId w:val="13"/>
        </w:numPr>
      </w:pPr>
      <w:r w:rsidRPr="0002551A">
        <w:t>Commitment to the mission and values of the organization, including faith-aligned principles if applicable.</w:t>
      </w:r>
    </w:p>
    <w:p w14:paraId="7008A9B4" w14:textId="77777777" w:rsidR="005C569D" w:rsidRPr="0002551A" w:rsidRDefault="005C569D" w:rsidP="00004D64">
      <w:pPr>
        <w:pStyle w:val="NoSpacing"/>
        <w:numPr>
          <w:ilvl w:val="0"/>
          <w:numId w:val="13"/>
        </w:numPr>
      </w:pPr>
      <w:r w:rsidRPr="0002551A">
        <w:t>Strong judgment, integrity, and the ability to provide constructive, strategic advice.</w:t>
      </w:r>
    </w:p>
    <w:p w14:paraId="17634379" w14:textId="77777777" w:rsidR="005C569D" w:rsidRPr="0002551A" w:rsidRDefault="005C569D" w:rsidP="00004D64">
      <w:pPr>
        <w:pStyle w:val="NoSpacing"/>
        <w:numPr>
          <w:ilvl w:val="0"/>
          <w:numId w:val="13"/>
        </w:numPr>
      </w:pPr>
      <w:r w:rsidRPr="0002551A">
        <w:t>Ability to attend meetings regularly and actively participate in discussions.</w:t>
      </w:r>
    </w:p>
    <w:p w14:paraId="56202DC8" w14:textId="77777777" w:rsidR="005C569D" w:rsidRPr="0002551A" w:rsidRDefault="005C569D" w:rsidP="00004D64">
      <w:pPr>
        <w:pStyle w:val="NoSpacing"/>
        <w:numPr>
          <w:ilvl w:val="0"/>
          <w:numId w:val="13"/>
        </w:numPr>
      </w:pPr>
      <w:r w:rsidRPr="0002551A">
        <w:t>Understanding of nonprofit operations, governance, or program development preferred but not required.</w:t>
      </w:r>
    </w:p>
    <w:p w14:paraId="2B892DAB" w14:textId="77777777" w:rsidR="005C569D" w:rsidRPr="0002551A" w:rsidRDefault="00AA561A" w:rsidP="008A1584">
      <w:pPr>
        <w:pStyle w:val="NoSpacing"/>
      </w:pPr>
      <w:r>
        <w:pict w14:anchorId="7980BBF6">
          <v:rect id="_x0000_i1029" style="width:0;height:1.5pt" o:hralign="center" o:hrstd="t" o:hr="t" fillcolor="#a0a0a0" stroked="f"/>
        </w:pict>
      </w:r>
    </w:p>
    <w:p w14:paraId="48A9D50F" w14:textId="0DD7B584" w:rsidR="005C569D" w:rsidRPr="00004D64" w:rsidRDefault="005C569D" w:rsidP="008A1584">
      <w:pPr>
        <w:pStyle w:val="NoSpacing"/>
        <w:rPr>
          <w:b/>
          <w:bCs/>
        </w:rPr>
      </w:pPr>
      <w:r w:rsidRPr="00004D64">
        <w:rPr>
          <w:b/>
          <w:bCs/>
        </w:rPr>
        <w:lastRenderedPageBreak/>
        <w:t>Spiritual &amp; Personal Attributes</w:t>
      </w:r>
    </w:p>
    <w:p w14:paraId="365F756B" w14:textId="7264E6BC" w:rsidR="005C569D" w:rsidRPr="0002551A" w:rsidRDefault="005C569D" w:rsidP="00004D64">
      <w:pPr>
        <w:pStyle w:val="NoSpacing"/>
        <w:numPr>
          <w:ilvl w:val="0"/>
          <w:numId w:val="14"/>
        </w:numPr>
      </w:pPr>
      <w:r w:rsidRPr="0002551A">
        <w:t>Committed follower of Jesus Christ, with a desire to serve and support the ministry.</w:t>
      </w:r>
    </w:p>
    <w:p w14:paraId="072862F7" w14:textId="77777777" w:rsidR="005C569D" w:rsidRPr="0002551A" w:rsidRDefault="005C569D" w:rsidP="00004D64">
      <w:pPr>
        <w:pStyle w:val="NoSpacing"/>
        <w:numPr>
          <w:ilvl w:val="0"/>
          <w:numId w:val="14"/>
        </w:numPr>
      </w:pPr>
      <w:r w:rsidRPr="0002551A">
        <w:t>Demonstrates servant leadership, humility, and integrity.</w:t>
      </w:r>
    </w:p>
    <w:p w14:paraId="33695015" w14:textId="77777777" w:rsidR="005C569D" w:rsidRPr="0002551A" w:rsidRDefault="005C569D" w:rsidP="00004D64">
      <w:pPr>
        <w:pStyle w:val="NoSpacing"/>
        <w:numPr>
          <w:ilvl w:val="0"/>
          <w:numId w:val="14"/>
        </w:numPr>
      </w:pPr>
      <w:r w:rsidRPr="0002551A">
        <w:t>Encourages the organization’s mission with prayer, guidance, and mentorship.</w:t>
      </w:r>
    </w:p>
    <w:p w14:paraId="6A3211DD" w14:textId="77777777" w:rsidR="005C569D" w:rsidRPr="0002551A" w:rsidRDefault="005C569D" w:rsidP="00004D64">
      <w:pPr>
        <w:pStyle w:val="NoSpacing"/>
        <w:numPr>
          <w:ilvl w:val="0"/>
          <w:numId w:val="14"/>
        </w:numPr>
      </w:pPr>
      <w:r w:rsidRPr="0002551A">
        <w:t>Able to balance professional expertise with grace, discernment, and collaboration.</w:t>
      </w:r>
    </w:p>
    <w:p w14:paraId="1DE43C21" w14:textId="77777777" w:rsidR="005C569D" w:rsidRPr="0002551A" w:rsidRDefault="00AA561A" w:rsidP="008A1584">
      <w:pPr>
        <w:pStyle w:val="NoSpacing"/>
      </w:pPr>
      <w:r>
        <w:pict w14:anchorId="5AB7CC6B">
          <v:rect id="_x0000_i1030" style="width:0;height:1.5pt" o:hralign="center" o:hrstd="t" o:hr="t" fillcolor="#a0a0a0" stroked="f"/>
        </w:pict>
      </w:r>
    </w:p>
    <w:p w14:paraId="57E38698" w14:textId="77777777" w:rsidR="005C569D" w:rsidRPr="00004D64" w:rsidRDefault="005C569D" w:rsidP="008A1584">
      <w:pPr>
        <w:pStyle w:val="NoSpacing"/>
        <w:rPr>
          <w:b/>
          <w:bCs/>
        </w:rPr>
      </w:pPr>
      <w:r w:rsidRPr="00004D64">
        <w:rPr>
          <w:b/>
          <w:bCs/>
        </w:rPr>
        <w:t>Time Commitment</w:t>
      </w:r>
    </w:p>
    <w:p w14:paraId="4EAF4F6F" w14:textId="77777777" w:rsidR="005C569D" w:rsidRPr="0002551A" w:rsidRDefault="005C569D" w:rsidP="00004D64">
      <w:pPr>
        <w:pStyle w:val="NoSpacing"/>
        <w:numPr>
          <w:ilvl w:val="0"/>
          <w:numId w:val="15"/>
        </w:numPr>
      </w:pPr>
      <w:r w:rsidRPr="0002551A">
        <w:t>Typically 2–4 meetings per year (quarterly or biannually), with occasional committee work via email or calls.</w:t>
      </w:r>
    </w:p>
    <w:p w14:paraId="3687237A" w14:textId="77777777" w:rsidR="005C569D" w:rsidRDefault="005C569D" w:rsidP="00004D64">
      <w:pPr>
        <w:pStyle w:val="NoSpacing"/>
        <w:numPr>
          <w:ilvl w:val="0"/>
          <w:numId w:val="15"/>
        </w:numPr>
      </w:pPr>
      <w:r w:rsidRPr="0002551A">
        <w:t>Participation in special events, fundraising efforts, or strategic planning sessions may be requested.</w:t>
      </w:r>
    </w:p>
    <w:p w14:paraId="0BDEF04E" w14:textId="49E4553A" w:rsidR="005C569D" w:rsidRPr="0002551A" w:rsidRDefault="005C569D" w:rsidP="00004D64">
      <w:pPr>
        <w:pStyle w:val="NoSpacing"/>
        <w:numPr>
          <w:ilvl w:val="0"/>
          <w:numId w:val="15"/>
        </w:numPr>
      </w:pPr>
      <w:r>
        <w:t>Remote participation possible.</w:t>
      </w:r>
    </w:p>
    <w:p w14:paraId="7968C41A" w14:textId="77777777" w:rsidR="005C569D" w:rsidRPr="0002551A" w:rsidRDefault="00AA561A" w:rsidP="008A1584">
      <w:pPr>
        <w:pStyle w:val="NoSpacing"/>
      </w:pPr>
      <w:r>
        <w:pict w14:anchorId="582A0F0B">
          <v:rect id="_x0000_i1031" style="width:0;height:1.5pt" o:hralign="center" o:hrstd="t" o:hr="t" fillcolor="#a0a0a0" stroked="f"/>
        </w:pict>
      </w:r>
    </w:p>
    <w:p w14:paraId="657C5F01" w14:textId="77777777" w:rsidR="00AA561A" w:rsidRPr="00811153" w:rsidRDefault="00AA561A" w:rsidP="00AA561A">
      <w:pPr>
        <w:pStyle w:val="NoSpacing"/>
        <w:rPr>
          <w:b/>
          <w:bCs/>
        </w:rPr>
      </w:pPr>
      <w:r w:rsidRPr="00811153">
        <w:rPr>
          <w:b/>
          <w:bCs/>
        </w:rPr>
        <w:t>Compensation &amp; Benefits</w:t>
      </w:r>
    </w:p>
    <w:p w14:paraId="6F559662" w14:textId="77777777" w:rsidR="00AA561A" w:rsidRPr="00BC5E8D" w:rsidRDefault="00AA561A" w:rsidP="00AA561A">
      <w:pPr>
        <w:pStyle w:val="NoSpacing"/>
        <w:numPr>
          <w:ilvl w:val="0"/>
          <w:numId w:val="17"/>
        </w:numPr>
      </w:pPr>
      <w:r w:rsidRPr="0002551A">
        <w:t>The personal satisfaction of serving women and children in a life-changing, Christ-centered environment.</w:t>
      </w:r>
    </w:p>
    <w:p w14:paraId="41771275" w14:textId="77777777" w:rsidR="00AA561A" w:rsidRDefault="00AA561A" w:rsidP="00AA561A">
      <w:pPr>
        <w:pStyle w:val="NoSpacing"/>
        <w:numPr>
          <w:ilvl w:val="0"/>
          <w:numId w:val="17"/>
        </w:numPr>
      </w:pPr>
      <w:r>
        <w:t>This is a volunteer position, no financial compensation is provided.</w:t>
      </w:r>
    </w:p>
    <w:p w14:paraId="100BD8DD" w14:textId="77777777" w:rsidR="00AA561A" w:rsidRPr="0080064B" w:rsidRDefault="00AA561A" w:rsidP="00AA561A">
      <w:pPr>
        <w:pStyle w:val="NoSpacing"/>
        <w:numPr>
          <w:ilvl w:val="0"/>
          <w:numId w:val="17"/>
        </w:numPr>
        <w:rPr>
          <w:i/>
          <w:iCs/>
        </w:rPr>
      </w:pPr>
      <w:r w:rsidRPr="0080064B">
        <w:rPr>
          <w:i/>
          <w:iCs/>
        </w:rPr>
        <w:t>If you are interested in this position but you need financial compensation, reach out anyway! We want to work with the right people and we believe we God will provide what’s needed for the success of this mission.</w:t>
      </w:r>
    </w:p>
    <w:p w14:paraId="04B67D9A" w14:textId="77777777" w:rsidR="00317D66" w:rsidRPr="00AA561A" w:rsidRDefault="00317D66" w:rsidP="00AA561A">
      <w:pPr>
        <w:pStyle w:val="NoSpacing"/>
        <w:rPr>
          <w:b/>
          <w:bCs/>
        </w:rPr>
      </w:pPr>
    </w:p>
    <w:sectPr w:rsidR="00317D66" w:rsidRPr="00AA561A" w:rsidSect="008A15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D58"/>
    <w:multiLevelType w:val="multilevel"/>
    <w:tmpl w:val="B792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913D6"/>
    <w:multiLevelType w:val="hybridMultilevel"/>
    <w:tmpl w:val="7296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90936"/>
    <w:multiLevelType w:val="hybridMultilevel"/>
    <w:tmpl w:val="0FE8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73E19"/>
    <w:multiLevelType w:val="hybridMultilevel"/>
    <w:tmpl w:val="0A80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337F6"/>
    <w:multiLevelType w:val="multilevel"/>
    <w:tmpl w:val="0C6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75108"/>
    <w:multiLevelType w:val="multilevel"/>
    <w:tmpl w:val="D38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4491F"/>
    <w:multiLevelType w:val="multilevel"/>
    <w:tmpl w:val="E9BE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2455C"/>
    <w:multiLevelType w:val="hybridMultilevel"/>
    <w:tmpl w:val="1538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61920"/>
    <w:multiLevelType w:val="multilevel"/>
    <w:tmpl w:val="2C8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633BA"/>
    <w:multiLevelType w:val="multilevel"/>
    <w:tmpl w:val="67FA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307BA"/>
    <w:multiLevelType w:val="multilevel"/>
    <w:tmpl w:val="3962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61B4D"/>
    <w:multiLevelType w:val="multilevel"/>
    <w:tmpl w:val="0C2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81D62"/>
    <w:multiLevelType w:val="multilevel"/>
    <w:tmpl w:val="E9A8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60A92"/>
    <w:multiLevelType w:val="hybridMultilevel"/>
    <w:tmpl w:val="54C6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3625E"/>
    <w:multiLevelType w:val="multilevel"/>
    <w:tmpl w:val="0BAE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B267E"/>
    <w:multiLevelType w:val="hybridMultilevel"/>
    <w:tmpl w:val="F082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D6FF8"/>
    <w:multiLevelType w:val="multilevel"/>
    <w:tmpl w:val="7BDC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729368">
    <w:abstractNumId w:val="14"/>
  </w:num>
  <w:num w:numId="2" w16cid:durableId="75134728">
    <w:abstractNumId w:val="11"/>
  </w:num>
  <w:num w:numId="3" w16cid:durableId="1952125429">
    <w:abstractNumId w:val="8"/>
  </w:num>
  <w:num w:numId="4" w16cid:durableId="602996861">
    <w:abstractNumId w:val="5"/>
  </w:num>
  <w:num w:numId="5" w16cid:durableId="1186599845">
    <w:abstractNumId w:val="16"/>
  </w:num>
  <w:num w:numId="6" w16cid:durableId="1130435980">
    <w:abstractNumId w:val="6"/>
  </w:num>
  <w:num w:numId="7" w16cid:durableId="2106025231">
    <w:abstractNumId w:val="12"/>
  </w:num>
  <w:num w:numId="8" w16cid:durableId="1716083070">
    <w:abstractNumId w:val="10"/>
  </w:num>
  <w:num w:numId="9" w16cid:durableId="493687583">
    <w:abstractNumId w:val="0"/>
  </w:num>
  <w:num w:numId="10" w16cid:durableId="1536697192">
    <w:abstractNumId w:val="9"/>
  </w:num>
  <w:num w:numId="11" w16cid:durableId="1740328904">
    <w:abstractNumId w:val="4"/>
  </w:num>
  <w:num w:numId="12" w16cid:durableId="608509893">
    <w:abstractNumId w:val="15"/>
  </w:num>
  <w:num w:numId="13" w16cid:durableId="73670521">
    <w:abstractNumId w:val="1"/>
  </w:num>
  <w:num w:numId="14" w16cid:durableId="1183319340">
    <w:abstractNumId w:val="3"/>
  </w:num>
  <w:num w:numId="15" w16cid:durableId="1962300525">
    <w:abstractNumId w:val="2"/>
  </w:num>
  <w:num w:numId="16" w16cid:durableId="1025670553">
    <w:abstractNumId w:val="7"/>
  </w:num>
  <w:num w:numId="17" w16cid:durableId="19486102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9D"/>
    <w:rsid w:val="00004D64"/>
    <w:rsid w:val="00044C6C"/>
    <w:rsid w:val="00127AD3"/>
    <w:rsid w:val="00317D66"/>
    <w:rsid w:val="003D0E17"/>
    <w:rsid w:val="004C1204"/>
    <w:rsid w:val="005C569D"/>
    <w:rsid w:val="00783293"/>
    <w:rsid w:val="008A1584"/>
    <w:rsid w:val="008E1791"/>
    <w:rsid w:val="0096543E"/>
    <w:rsid w:val="00A75FAB"/>
    <w:rsid w:val="00AA561A"/>
    <w:rsid w:val="00D9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71D8360"/>
  <w15:chartTrackingRefBased/>
  <w15:docId w15:val="{26DB4ABD-E366-4143-84DE-61AE328C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9D"/>
  </w:style>
  <w:style w:type="paragraph" w:styleId="Heading1">
    <w:name w:val="heading 1"/>
    <w:basedOn w:val="Normal"/>
    <w:next w:val="Normal"/>
    <w:link w:val="Heading1Char"/>
    <w:uiPriority w:val="9"/>
    <w:qFormat/>
    <w:rsid w:val="005C5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69D"/>
    <w:rPr>
      <w:rFonts w:eastAsiaTheme="majorEastAsia" w:cstheme="majorBidi"/>
      <w:color w:val="272727" w:themeColor="text1" w:themeTint="D8"/>
    </w:rPr>
  </w:style>
  <w:style w:type="paragraph" w:styleId="Title">
    <w:name w:val="Title"/>
    <w:basedOn w:val="Normal"/>
    <w:next w:val="Normal"/>
    <w:link w:val="TitleChar"/>
    <w:uiPriority w:val="10"/>
    <w:qFormat/>
    <w:rsid w:val="005C5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69D"/>
    <w:pPr>
      <w:spacing w:before="160"/>
      <w:jc w:val="center"/>
    </w:pPr>
    <w:rPr>
      <w:i/>
      <w:iCs/>
      <w:color w:val="404040" w:themeColor="text1" w:themeTint="BF"/>
    </w:rPr>
  </w:style>
  <w:style w:type="character" w:customStyle="1" w:styleId="QuoteChar">
    <w:name w:val="Quote Char"/>
    <w:basedOn w:val="DefaultParagraphFont"/>
    <w:link w:val="Quote"/>
    <w:uiPriority w:val="29"/>
    <w:rsid w:val="005C569D"/>
    <w:rPr>
      <w:i/>
      <w:iCs/>
      <w:color w:val="404040" w:themeColor="text1" w:themeTint="BF"/>
    </w:rPr>
  </w:style>
  <w:style w:type="paragraph" w:styleId="ListParagraph">
    <w:name w:val="List Paragraph"/>
    <w:basedOn w:val="Normal"/>
    <w:uiPriority w:val="34"/>
    <w:qFormat/>
    <w:rsid w:val="005C569D"/>
    <w:pPr>
      <w:ind w:left="720"/>
      <w:contextualSpacing/>
    </w:pPr>
  </w:style>
  <w:style w:type="character" w:styleId="IntenseEmphasis">
    <w:name w:val="Intense Emphasis"/>
    <w:basedOn w:val="DefaultParagraphFont"/>
    <w:uiPriority w:val="21"/>
    <w:qFormat/>
    <w:rsid w:val="005C569D"/>
    <w:rPr>
      <w:i/>
      <w:iCs/>
      <w:color w:val="0F4761" w:themeColor="accent1" w:themeShade="BF"/>
    </w:rPr>
  </w:style>
  <w:style w:type="paragraph" w:styleId="IntenseQuote">
    <w:name w:val="Intense Quote"/>
    <w:basedOn w:val="Normal"/>
    <w:next w:val="Normal"/>
    <w:link w:val="IntenseQuoteChar"/>
    <w:uiPriority w:val="30"/>
    <w:qFormat/>
    <w:rsid w:val="005C5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69D"/>
    <w:rPr>
      <w:i/>
      <w:iCs/>
      <w:color w:val="0F4761" w:themeColor="accent1" w:themeShade="BF"/>
    </w:rPr>
  </w:style>
  <w:style w:type="character" w:styleId="IntenseReference">
    <w:name w:val="Intense Reference"/>
    <w:basedOn w:val="DefaultParagraphFont"/>
    <w:uiPriority w:val="32"/>
    <w:qFormat/>
    <w:rsid w:val="005C569D"/>
    <w:rPr>
      <w:b/>
      <w:bCs/>
      <w:smallCaps/>
      <w:color w:val="0F4761" w:themeColor="accent1" w:themeShade="BF"/>
      <w:spacing w:val="5"/>
    </w:rPr>
  </w:style>
  <w:style w:type="paragraph" w:styleId="NoSpacing">
    <w:name w:val="No Spacing"/>
    <w:uiPriority w:val="1"/>
    <w:qFormat/>
    <w:rsid w:val="008A1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6</cp:revision>
  <dcterms:created xsi:type="dcterms:W3CDTF">2025-11-08T19:17:00Z</dcterms:created>
  <dcterms:modified xsi:type="dcterms:W3CDTF">2025-11-17T09:36:00Z</dcterms:modified>
</cp:coreProperties>
</file>