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8358" w14:textId="363D3E3A" w:rsidR="00F1756C" w:rsidRDefault="0057795E" w:rsidP="00FD4032">
      <w:r>
        <w:rPr>
          <w:noProof/>
        </w:rPr>
        <w:drawing>
          <wp:inline distT="0" distB="0" distL="0" distR="0" wp14:anchorId="66891328" wp14:editId="513CCA29">
            <wp:extent cx="1562100" cy="1270000"/>
            <wp:effectExtent l="0" t="0" r="0" b="6350"/>
            <wp:docPr id="210" name="Picture 210" descr="A red and white sig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A red and white sign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032">
        <w:tab/>
      </w:r>
      <w:r w:rsidR="00FD4032">
        <w:tab/>
      </w:r>
    </w:p>
    <w:p w14:paraId="6E59B4F6" w14:textId="77777777" w:rsidR="00FD4032" w:rsidRDefault="00FD4032"/>
    <w:p w14:paraId="02803416" w14:textId="77777777" w:rsidR="00FD4032" w:rsidRPr="00FD4032" w:rsidRDefault="00FD4032" w:rsidP="00FD4032">
      <w:pPr>
        <w:jc w:val="right"/>
        <w:rPr>
          <w:rFonts w:ascii="Book Antiqua" w:hAnsi="Book Antiqua"/>
          <w:sz w:val="24"/>
          <w:szCs w:val="24"/>
        </w:rPr>
      </w:pPr>
      <w:r>
        <w:tab/>
      </w:r>
      <w:r>
        <w:rPr>
          <w:rFonts w:ascii="Book Antiqua" w:hAnsi="Book Antiqua"/>
          <w:sz w:val="24"/>
          <w:szCs w:val="24"/>
        </w:rPr>
        <w:t>531 E. 15</w:t>
      </w:r>
      <w:r w:rsidRPr="00FD4032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St.</w:t>
      </w:r>
    </w:p>
    <w:p w14:paraId="0B5AE711" w14:textId="77777777" w:rsidR="00FD4032" w:rsidRPr="00FD4032" w:rsidRDefault="00FD4032" w:rsidP="00FD4032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Joplin, MO  64804</w:t>
      </w:r>
    </w:p>
    <w:p w14:paraId="395F3E10" w14:textId="77777777" w:rsidR="00FD4032" w:rsidRPr="00FD4032" w:rsidRDefault="00FD4032" w:rsidP="00FD4032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417-781-7562 Phone</w:t>
      </w:r>
    </w:p>
    <w:p w14:paraId="4E5292F6" w14:textId="2F514E8E" w:rsidR="00FD4032" w:rsidRDefault="00FD4032" w:rsidP="0057795E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417-781-1609 Fax</w:t>
      </w:r>
    </w:p>
    <w:p w14:paraId="2873F48D" w14:textId="77777777" w:rsidR="0057795E" w:rsidRPr="0057795E" w:rsidRDefault="0057795E" w:rsidP="0057795E">
      <w:pPr>
        <w:jc w:val="right"/>
        <w:rPr>
          <w:rFonts w:ascii="Book Antiqua" w:hAnsi="Book Antiqua"/>
          <w:sz w:val="24"/>
          <w:szCs w:val="24"/>
        </w:rPr>
      </w:pPr>
    </w:p>
    <w:p w14:paraId="3AE4208B" w14:textId="6E42B454" w:rsidR="00BE3E0D" w:rsidRPr="00EB5B9F" w:rsidRDefault="004701A1" w:rsidP="00A17216">
      <w:pPr>
        <w:pStyle w:val="NoSpacing"/>
        <w:jc w:val="center"/>
        <w:rPr>
          <w:rFonts w:cstheme="minorHAnsi"/>
          <w:sz w:val="32"/>
          <w:szCs w:val="32"/>
        </w:rPr>
      </w:pPr>
      <w:r w:rsidRPr="00EB5B9F">
        <w:rPr>
          <w:rFonts w:cstheme="minorHAnsi"/>
          <w:sz w:val="32"/>
          <w:szCs w:val="32"/>
          <w:lang w:val="en-GB"/>
        </w:rPr>
        <w:t>CLIENTS/CONGREGATE/VOLUNTEER</w:t>
      </w:r>
    </w:p>
    <w:p w14:paraId="2793BC3B" w14:textId="749CB54C" w:rsidR="006C3387" w:rsidRPr="00EB5B9F" w:rsidRDefault="004701A1" w:rsidP="00A17216">
      <w:pPr>
        <w:pStyle w:val="NoSpacing"/>
        <w:jc w:val="center"/>
        <w:rPr>
          <w:rFonts w:cstheme="minorHAnsi"/>
          <w:sz w:val="32"/>
          <w:szCs w:val="32"/>
        </w:rPr>
      </w:pPr>
      <w:r w:rsidRPr="00EB5B9F">
        <w:rPr>
          <w:rFonts w:cstheme="minorHAnsi"/>
          <w:sz w:val="32"/>
          <w:szCs w:val="32"/>
        </w:rPr>
        <w:t>GRIEVANCE POLICY AND PROCEDURE</w:t>
      </w:r>
    </w:p>
    <w:p w14:paraId="0ECAA8FD" w14:textId="77777777" w:rsidR="006C3387" w:rsidRPr="00E404E2" w:rsidRDefault="006C3387" w:rsidP="00EA3E24">
      <w:pPr>
        <w:pStyle w:val="NoSpacing"/>
        <w:spacing w:line="360" w:lineRule="auto"/>
        <w:rPr>
          <w:rFonts w:cstheme="minorHAnsi"/>
        </w:rPr>
      </w:pPr>
    </w:p>
    <w:p w14:paraId="7D2310D3" w14:textId="77777777" w:rsidR="00CD6251" w:rsidRPr="00CD6251" w:rsidRDefault="00CD6251" w:rsidP="00CD6251">
      <w:pPr>
        <w:pStyle w:val="NoSpacing"/>
        <w:spacing w:line="360" w:lineRule="auto"/>
        <w:rPr>
          <w:rFonts w:cstheme="minorHAnsi"/>
          <w:b/>
          <w:bCs/>
          <w:iCs/>
          <w:u w:val="single"/>
          <w:lang w:val="en-GB"/>
        </w:rPr>
      </w:pPr>
      <w:r w:rsidRPr="00CD6251">
        <w:rPr>
          <w:rFonts w:cstheme="minorHAnsi"/>
          <w:b/>
          <w:bCs/>
          <w:iCs/>
          <w:u w:val="single"/>
          <w:lang w:val="en-GB"/>
        </w:rPr>
        <w:t>Introduction </w:t>
      </w:r>
    </w:p>
    <w:p w14:paraId="45495D19" w14:textId="30D0B58D" w:rsidR="00CD6251" w:rsidRPr="00CD6251" w:rsidRDefault="00CD6251" w:rsidP="00CD6251">
      <w:pPr>
        <w:pStyle w:val="NoSpacing"/>
        <w:spacing w:line="360" w:lineRule="auto"/>
        <w:rPr>
          <w:rFonts w:cstheme="minorHAnsi"/>
          <w:lang w:val="en-GB"/>
        </w:rPr>
      </w:pPr>
      <w:r w:rsidRPr="00CD6251">
        <w:rPr>
          <w:rFonts w:cstheme="minorHAnsi"/>
          <w:lang w:val="en-GB"/>
        </w:rPr>
        <w:t>This Grievance Policy provides information on procedures for handling grievances at </w:t>
      </w:r>
      <w:r w:rsidRPr="00E404E2">
        <w:rPr>
          <w:rFonts w:cstheme="minorHAnsi"/>
          <w:lang w:val="en-GB"/>
        </w:rPr>
        <w:t>the Area Agency on Aging, Region X</w:t>
      </w:r>
      <w:r w:rsidR="00C60783" w:rsidRPr="00E404E2">
        <w:rPr>
          <w:rFonts w:cstheme="minorHAnsi"/>
          <w:lang w:val="en-GB"/>
        </w:rPr>
        <w:t xml:space="preserve"> (AAAX)</w:t>
      </w:r>
      <w:r w:rsidRPr="00CD6251">
        <w:rPr>
          <w:rFonts w:cstheme="minorHAnsi"/>
          <w:lang w:val="en-GB"/>
        </w:rPr>
        <w:t>, including how to make a complaint, how to deal with a complaint or grievance, and how to support persons through the grievance process.   </w:t>
      </w:r>
    </w:p>
    <w:p w14:paraId="198D230E" w14:textId="77777777" w:rsidR="00A93033" w:rsidRPr="00E404E2" w:rsidRDefault="00A93033" w:rsidP="00CD6251">
      <w:pPr>
        <w:pStyle w:val="NoSpacing"/>
        <w:spacing w:line="360" w:lineRule="auto"/>
        <w:rPr>
          <w:rFonts w:cstheme="minorHAnsi"/>
          <w:b/>
          <w:bCs/>
          <w:iCs/>
          <w:lang w:val="en-GB"/>
        </w:rPr>
      </w:pPr>
    </w:p>
    <w:p w14:paraId="2A855808" w14:textId="1D5323B2" w:rsidR="00CD6251" w:rsidRPr="00CD6251" w:rsidRDefault="00CD6251" w:rsidP="00CD6251">
      <w:pPr>
        <w:pStyle w:val="NoSpacing"/>
        <w:spacing w:line="360" w:lineRule="auto"/>
        <w:rPr>
          <w:rFonts w:cstheme="minorHAnsi"/>
          <w:b/>
          <w:bCs/>
          <w:iCs/>
          <w:u w:val="single"/>
          <w:lang w:val="en-GB"/>
        </w:rPr>
      </w:pPr>
      <w:r w:rsidRPr="00CD6251">
        <w:rPr>
          <w:rFonts w:cstheme="minorHAnsi"/>
          <w:b/>
          <w:bCs/>
          <w:iCs/>
          <w:u w:val="single"/>
          <w:lang w:val="en-GB"/>
        </w:rPr>
        <w:t xml:space="preserve">Policy statement </w:t>
      </w:r>
    </w:p>
    <w:p w14:paraId="588EFD7A" w14:textId="2E64D539" w:rsidR="00CD6251" w:rsidRPr="00CD6251" w:rsidRDefault="00CD6251" w:rsidP="00CD6251">
      <w:pPr>
        <w:pStyle w:val="NoSpacing"/>
        <w:spacing w:line="360" w:lineRule="auto"/>
        <w:rPr>
          <w:rFonts w:cstheme="minorHAnsi"/>
          <w:lang w:val="en-AU"/>
        </w:rPr>
      </w:pPr>
      <w:r w:rsidRPr="00CD6251">
        <w:rPr>
          <w:rFonts w:cstheme="minorHAnsi"/>
          <w:lang w:val="en-GB"/>
        </w:rPr>
        <w:t xml:space="preserve">This Grievance Policy applies to all </w:t>
      </w:r>
      <w:r w:rsidR="00A93033" w:rsidRPr="00E404E2">
        <w:rPr>
          <w:rFonts w:cstheme="minorHAnsi"/>
          <w:lang w:val="en-GB"/>
        </w:rPr>
        <w:t xml:space="preserve">Area Agency on Aging, Region X </w:t>
      </w:r>
      <w:r w:rsidRPr="00CD6251">
        <w:rPr>
          <w:rFonts w:cstheme="minorHAnsi"/>
          <w:lang w:val="en-GB"/>
        </w:rPr>
        <w:t>participants</w:t>
      </w:r>
      <w:r w:rsidR="00B31926" w:rsidRPr="00E404E2">
        <w:rPr>
          <w:rFonts w:cstheme="minorHAnsi"/>
          <w:lang w:val="en-GB"/>
        </w:rPr>
        <w:t xml:space="preserve"> receiving services</w:t>
      </w:r>
      <w:r w:rsidRPr="00CD6251">
        <w:rPr>
          <w:rFonts w:cstheme="minorHAnsi"/>
          <w:lang w:val="en-GB"/>
        </w:rPr>
        <w:t xml:space="preserve"> – </w:t>
      </w:r>
      <w:r w:rsidRPr="00CD6251">
        <w:rPr>
          <w:rFonts w:cstheme="minorHAnsi"/>
          <w:lang w:val="en-AU"/>
        </w:rPr>
        <w:t>including</w:t>
      </w:r>
      <w:r w:rsidRPr="00CD6251">
        <w:rPr>
          <w:rFonts w:cstheme="minorHAnsi"/>
          <w:lang w:val="en-GB"/>
        </w:rPr>
        <w:t xml:space="preserve"> </w:t>
      </w:r>
      <w:r w:rsidR="0037041D" w:rsidRPr="00E404E2">
        <w:rPr>
          <w:rFonts w:cstheme="minorHAnsi"/>
          <w:lang w:val="en-GB"/>
        </w:rPr>
        <w:t>c</w:t>
      </w:r>
      <w:r w:rsidR="00660581" w:rsidRPr="00E404E2">
        <w:rPr>
          <w:rFonts w:cstheme="minorHAnsi"/>
          <w:lang w:val="en-GB"/>
        </w:rPr>
        <w:t>lients/congregate</w:t>
      </w:r>
      <w:r w:rsidR="002E317A" w:rsidRPr="00E404E2">
        <w:rPr>
          <w:rFonts w:cstheme="minorHAnsi"/>
          <w:lang w:val="en-GB"/>
        </w:rPr>
        <w:t>/</w:t>
      </w:r>
      <w:r w:rsidRPr="00CD6251">
        <w:rPr>
          <w:rFonts w:cstheme="minorHAnsi"/>
          <w:lang w:val="en-GB"/>
        </w:rPr>
        <w:t xml:space="preserve">volunteers and the </w:t>
      </w:r>
      <w:proofErr w:type="gramStart"/>
      <w:r w:rsidR="00660581" w:rsidRPr="00E404E2">
        <w:rPr>
          <w:rFonts w:cstheme="minorHAnsi"/>
          <w:lang w:val="en-GB"/>
        </w:rPr>
        <w:t xml:space="preserve">general </w:t>
      </w:r>
      <w:r w:rsidRPr="00CD6251">
        <w:rPr>
          <w:rFonts w:cstheme="minorHAnsi"/>
          <w:lang w:val="en-GB"/>
        </w:rPr>
        <w:t>public</w:t>
      </w:r>
      <w:proofErr w:type="gramEnd"/>
      <w:r w:rsidRPr="00CD6251">
        <w:rPr>
          <w:rFonts w:cstheme="minorHAnsi"/>
          <w:lang w:val="en-GB"/>
        </w:rPr>
        <w:t>. </w:t>
      </w:r>
      <w:r w:rsidRPr="00CD6251">
        <w:rPr>
          <w:rFonts w:cstheme="minorHAnsi"/>
          <w:lang w:val="en-AU"/>
        </w:rPr>
        <w:t xml:space="preserve"> </w:t>
      </w:r>
    </w:p>
    <w:p w14:paraId="009F119B" w14:textId="77777777" w:rsidR="00CD6251" w:rsidRPr="00CD6251" w:rsidRDefault="00CD6251" w:rsidP="00CD6251">
      <w:pPr>
        <w:pStyle w:val="NoSpacing"/>
        <w:spacing w:line="360" w:lineRule="auto"/>
        <w:rPr>
          <w:rFonts w:cstheme="minorHAnsi"/>
          <w:lang w:val="en-GB"/>
        </w:rPr>
      </w:pPr>
    </w:p>
    <w:p w14:paraId="71732A71" w14:textId="6E6E9A8A" w:rsidR="00CD6251" w:rsidRPr="00CD6251" w:rsidRDefault="00660581" w:rsidP="00CD6251">
      <w:pPr>
        <w:pStyle w:val="NoSpacing"/>
        <w:spacing w:line="360" w:lineRule="auto"/>
        <w:rPr>
          <w:rFonts w:cstheme="minorHAnsi"/>
          <w:lang w:val="en-GB"/>
        </w:rPr>
      </w:pPr>
      <w:r w:rsidRPr="00E404E2">
        <w:rPr>
          <w:rFonts w:cstheme="minorHAnsi"/>
          <w:lang w:val="en-GB"/>
        </w:rPr>
        <w:t xml:space="preserve">Area Agency on Aging, Region X </w:t>
      </w:r>
      <w:r w:rsidR="00CD6251" w:rsidRPr="00CD6251">
        <w:rPr>
          <w:rFonts w:cstheme="minorHAnsi"/>
          <w:lang w:val="en-GB"/>
        </w:rPr>
        <w:t>is committed to maintaining a</w:t>
      </w:r>
      <w:r w:rsidR="00B31926" w:rsidRPr="00E404E2">
        <w:rPr>
          <w:rFonts w:cstheme="minorHAnsi"/>
          <w:lang w:val="en-GB"/>
        </w:rPr>
        <w:t xml:space="preserve">n environment </w:t>
      </w:r>
      <w:r w:rsidR="00CD6251" w:rsidRPr="00CD6251">
        <w:rPr>
          <w:rFonts w:cstheme="minorHAnsi"/>
          <w:lang w:val="en-GB"/>
        </w:rPr>
        <w:t xml:space="preserve">that encourages collaboration, trust, cooperation, and communication, where all </w:t>
      </w:r>
      <w:r w:rsidR="00E7734D" w:rsidRPr="00E404E2">
        <w:rPr>
          <w:rFonts w:cstheme="minorHAnsi"/>
          <w:lang w:val="en-GB"/>
        </w:rPr>
        <w:t>individuals</w:t>
      </w:r>
      <w:r w:rsidR="00CD6251" w:rsidRPr="00CD6251">
        <w:rPr>
          <w:rFonts w:cstheme="minorHAnsi"/>
          <w:lang w:val="en-GB"/>
        </w:rPr>
        <w:t xml:space="preserve"> are treated with dignity and respect.</w:t>
      </w:r>
    </w:p>
    <w:p w14:paraId="6A3027A9" w14:textId="77777777" w:rsidR="00CD6251" w:rsidRPr="00CD6251" w:rsidRDefault="00CD6251" w:rsidP="00CD6251">
      <w:pPr>
        <w:pStyle w:val="NoSpacing"/>
        <w:spacing w:line="360" w:lineRule="auto"/>
        <w:rPr>
          <w:rFonts w:cstheme="minorHAnsi"/>
          <w:lang w:val="en-GB"/>
        </w:rPr>
      </w:pPr>
    </w:p>
    <w:p w14:paraId="546E7874" w14:textId="1DC584DC" w:rsidR="00CD6251" w:rsidRPr="00E404E2" w:rsidRDefault="00CD6251" w:rsidP="00CD6251">
      <w:pPr>
        <w:pStyle w:val="NoSpacing"/>
        <w:spacing w:line="360" w:lineRule="auto"/>
        <w:rPr>
          <w:rFonts w:cstheme="minorHAnsi"/>
          <w:lang w:val="en-GB"/>
        </w:rPr>
      </w:pPr>
      <w:r w:rsidRPr="00CD6251">
        <w:rPr>
          <w:rFonts w:cstheme="minorHAnsi"/>
          <w:lang w:val="en-GB"/>
        </w:rPr>
        <w:t>However, on occasions where</w:t>
      </w:r>
      <w:r w:rsidR="00660581" w:rsidRPr="00E404E2">
        <w:rPr>
          <w:rFonts w:cstheme="minorHAnsi"/>
          <w:lang w:val="en-GB"/>
        </w:rPr>
        <w:t xml:space="preserve"> conflicts arise</w:t>
      </w:r>
      <w:r w:rsidRPr="00CD6251">
        <w:rPr>
          <w:rFonts w:cstheme="minorHAnsi"/>
          <w:lang w:val="en-GB"/>
        </w:rPr>
        <w:t xml:space="preserve">, a complaint and grievance process </w:t>
      </w:r>
      <w:r w:rsidR="00B31926" w:rsidRPr="00E404E2">
        <w:rPr>
          <w:rFonts w:cstheme="minorHAnsi"/>
          <w:lang w:val="en-GB"/>
        </w:rPr>
        <w:t xml:space="preserve">involving </w:t>
      </w:r>
      <w:r w:rsidR="004701A1" w:rsidRPr="00E404E2">
        <w:rPr>
          <w:rFonts w:cstheme="minorHAnsi"/>
          <w:lang w:val="en-GB"/>
        </w:rPr>
        <w:t xml:space="preserve">Area Agency on Aging, Region X and their clients/congregate/volunteers </w:t>
      </w:r>
      <w:r w:rsidR="00A10581" w:rsidRPr="00E404E2">
        <w:rPr>
          <w:rFonts w:cstheme="minorHAnsi"/>
          <w:lang w:val="en-GB"/>
        </w:rPr>
        <w:t>may be</w:t>
      </w:r>
      <w:r w:rsidRPr="00CD6251">
        <w:rPr>
          <w:rFonts w:cstheme="minorHAnsi"/>
          <w:lang w:val="en-GB"/>
        </w:rPr>
        <w:t xml:space="preserve"> required to resolve the matter.</w:t>
      </w:r>
    </w:p>
    <w:p w14:paraId="4404D0E2" w14:textId="77777777" w:rsidR="00660581" w:rsidRPr="00CD6251" w:rsidRDefault="00660581" w:rsidP="00CD6251">
      <w:pPr>
        <w:pStyle w:val="NoSpacing"/>
        <w:spacing w:line="360" w:lineRule="auto"/>
        <w:rPr>
          <w:rFonts w:cstheme="minorHAnsi"/>
          <w:lang w:val="en-AU"/>
        </w:rPr>
      </w:pPr>
    </w:p>
    <w:p w14:paraId="2D0FCFDC" w14:textId="77777777" w:rsidR="00CD6251" w:rsidRPr="00CD6251" w:rsidRDefault="00CD6251" w:rsidP="00CD6251">
      <w:pPr>
        <w:pStyle w:val="NoSpacing"/>
        <w:spacing w:line="360" w:lineRule="auto"/>
        <w:rPr>
          <w:rFonts w:cstheme="minorHAnsi"/>
          <w:b/>
          <w:bCs/>
          <w:iCs/>
          <w:u w:val="single"/>
          <w:lang w:val="en-GB"/>
        </w:rPr>
      </w:pPr>
      <w:r w:rsidRPr="00CD6251">
        <w:rPr>
          <w:rFonts w:cstheme="minorHAnsi"/>
          <w:b/>
          <w:bCs/>
          <w:iCs/>
          <w:u w:val="single"/>
          <w:lang w:val="en-GB"/>
        </w:rPr>
        <w:t>What is a grievance?</w:t>
      </w:r>
    </w:p>
    <w:p w14:paraId="52A5FCF8" w14:textId="62C77159" w:rsidR="00CD6251" w:rsidRPr="00CD6251" w:rsidRDefault="00CD6251" w:rsidP="00CD6251">
      <w:pPr>
        <w:pStyle w:val="NoSpacing"/>
        <w:spacing w:line="360" w:lineRule="auto"/>
        <w:rPr>
          <w:rFonts w:cstheme="minorHAnsi"/>
          <w:lang w:val="en-GB"/>
        </w:rPr>
      </w:pPr>
      <w:r w:rsidRPr="00CD6251">
        <w:rPr>
          <w:rFonts w:cstheme="minorHAnsi"/>
          <w:lang w:val="en-GB"/>
        </w:rPr>
        <w:t xml:space="preserve">A grievance is a complaint raised by a </w:t>
      </w:r>
      <w:r w:rsidR="004701A1" w:rsidRPr="00E404E2">
        <w:rPr>
          <w:rFonts w:cstheme="minorHAnsi"/>
          <w:lang w:val="en-GB"/>
        </w:rPr>
        <w:t xml:space="preserve">client/congregate/volunteer </w:t>
      </w:r>
      <w:r w:rsidRPr="00CD6251">
        <w:rPr>
          <w:rFonts w:cstheme="minorHAnsi"/>
          <w:lang w:val="en-GB"/>
        </w:rPr>
        <w:t xml:space="preserve">due to a </w:t>
      </w:r>
      <w:r w:rsidR="00427958" w:rsidRPr="00E404E2">
        <w:rPr>
          <w:rFonts w:cstheme="minorHAnsi"/>
          <w:lang w:val="en-GB"/>
        </w:rPr>
        <w:t xml:space="preserve">perceived </w:t>
      </w:r>
      <w:r w:rsidRPr="00CD6251">
        <w:rPr>
          <w:rFonts w:cstheme="minorHAnsi"/>
          <w:lang w:val="en-GB"/>
        </w:rPr>
        <w:t xml:space="preserve">violation of </w:t>
      </w:r>
      <w:r w:rsidR="00503129" w:rsidRPr="00E404E2">
        <w:rPr>
          <w:rFonts w:cstheme="minorHAnsi"/>
          <w:lang w:val="en-GB"/>
        </w:rPr>
        <w:t>accepted AAAX policies</w:t>
      </w:r>
      <w:r w:rsidR="006529A9" w:rsidRPr="00E404E2">
        <w:rPr>
          <w:rFonts w:cstheme="minorHAnsi"/>
          <w:lang w:val="en-GB"/>
        </w:rPr>
        <w:t>, beliefs,</w:t>
      </w:r>
      <w:r w:rsidR="00427958" w:rsidRPr="00E404E2">
        <w:rPr>
          <w:rFonts w:cstheme="minorHAnsi"/>
          <w:lang w:val="en-GB"/>
        </w:rPr>
        <w:t xml:space="preserve"> or behaviors</w:t>
      </w:r>
      <w:r w:rsidRPr="00CD6251">
        <w:rPr>
          <w:rFonts w:cstheme="minorHAnsi"/>
          <w:lang w:val="en-GB"/>
        </w:rPr>
        <w:t>.</w:t>
      </w:r>
    </w:p>
    <w:p w14:paraId="44E68BF6" w14:textId="0ED73F54" w:rsidR="00CD6251" w:rsidRPr="00CD6251" w:rsidRDefault="00CD6251" w:rsidP="00CD6251">
      <w:pPr>
        <w:pStyle w:val="NoSpacing"/>
        <w:spacing w:line="360" w:lineRule="auto"/>
        <w:rPr>
          <w:rFonts w:cstheme="minorHAnsi"/>
          <w:lang w:val="en-GB"/>
        </w:rPr>
      </w:pPr>
      <w:r w:rsidRPr="00CD6251">
        <w:rPr>
          <w:rFonts w:cstheme="minorHAnsi"/>
          <w:lang w:val="en-GB"/>
        </w:rPr>
        <w:t>Some examples of grievances can include</w:t>
      </w:r>
      <w:r w:rsidR="00A10581" w:rsidRPr="00E404E2">
        <w:rPr>
          <w:rFonts w:cstheme="minorHAnsi"/>
          <w:lang w:val="en-GB"/>
        </w:rPr>
        <w:t xml:space="preserve">, </w:t>
      </w:r>
      <w:r w:rsidR="00A10581" w:rsidRPr="00E404E2">
        <w:rPr>
          <w:rFonts w:cstheme="minorHAnsi"/>
          <w:u w:val="single"/>
          <w:lang w:val="en-GB"/>
        </w:rPr>
        <w:t>but are not limited to</w:t>
      </w:r>
      <w:r w:rsidRPr="00CD6251">
        <w:rPr>
          <w:rFonts w:cstheme="minorHAnsi"/>
          <w:lang w:val="en-GB"/>
        </w:rPr>
        <w:t xml:space="preserve">: </w:t>
      </w:r>
    </w:p>
    <w:p w14:paraId="5B943C59" w14:textId="77777777" w:rsidR="00CD6251" w:rsidRPr="00CD6251" w:rsidRDefault="00CD6251" w:rsidP="00CD6251">
      <w:pPr>
        <w:pStyle w:val="NoSpacing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  <w:r w:rsidRPr="00CD6251">
        <w:rPr>
          <w:rFonts w:cstheme="minorHAnsi"/>
          <w:lang w:val="en-GB"/>
        </w:rPr>
        <w:t>Bullying and harassment</w:t>
      </w:r>
    </w:p>
    <w:p w14:paraId="60DC1652" w14:textId="77777777" w:rsidR="00CD6251" w:rsidRPr="00E404E2" w:rsidRDefault="00CD6251" w:rsidP="00CD6251">
      <w:pPr>
        <w:pStyle w:val="NoSpacing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  <w:r w:rsidRPr="00CD6251">
        <w:rPr>
          <w:rFonts w:cstheme="minorHAnsi"/>
          <w:lang w:val="en-GB"/>
        </w:rPr>
        <w:t>Discrimination</w:t>
      </w:r>
    </w:p>
    <w:p w14:paraId="362436B6" w14:textId="0FE33605" w:rsidR="00D81458" w:rsidRPr="00CD6251" w:rsidRDefault="00D81458" w:rsidP="00CD6251">
      <w:pPr>
        <w:pStyle w:val="NoSpacing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  <w:r w:rsidRPr="00E404E2">
        <w:rPr>
          <w:rFonts w:cstheme="minorHAnsi"/>
          <w:lang w:val="en-GB"/>
        </w:rPr>
        <w:t>Retaliation</w:t>
      </w:r>
    </w:p>
    <w:p w14:paraId="12DF8236" w14:textId="634F23D0" w:rsidR="008914F3" w:rsidRPr="00CD6251" w:rsidRDefault="00356F50" w:rsidP="00473031">
      <w:pPr>
        <w:pStyle w:val="NoSpacing"/>
        <w:numPr>
          <w:ilvl w:val="0"/>
          <w:numId w:val="3"/>
        </w:numPr>
        <w:spacing w:line="360" w:lineRule="auto"/>
        <w:rPr>
          <w:rFonts w:cstheme="minorHAnsi"/>
          <w:lang w:val="en-GB"/>
        </w:rPr>
      </w:pPr>
      <w:r w:rsidRPr="00E404E2">
        <w:rPr>
          <w:rFonts w:cstheme="minorHAnsi"/>
          <w:lang w:val="en-GB"/>
        </w:rPr>
        <w:t xml:space="preserve">AAAX </w:t>
      </w:r>
      <w:r w:rsidR="008914F3" w:rsidRPr="00E404E2">
        <w:rPr>
          <w:rFonts w:cstheme="minorHAnsi"/>
          <w:lang w:val="en-GB"/>
        </w:rPr>
        <w:t>E</w:t>
      </w:r>
      <w:r w:rsidRPr="00E404E2">
        <w:rPr>
          <w:rFonts w:cstheme="minorHAnsi"/>
          <w:lang w:val="en-GB"/>
        </w:rPr>
        <w:t xml:space="preserve">nvironmental </w:t>
      </w:r>
      <w:r w:rsidR="00473031" w:rsidRPr="00E404E2">
        <w:rPr>
          <w:rFonts w:cstheme="minorHAnsi"/>
          <w:lang w:val="en-GB"/>
        </w:rPr>
        <w:t>H</w:t>
      </w:r>
      <w:r w:rsidR="00CD6251" w:rsidRPr="00CD6251">
        <w:rPr>
          <w:rFonts w:cstheme="minorHAnsi"/>
          <w:lang w:val="en-GB"/>
        </w:rPr>
        <w:t>ealth</w:t>
      </w:r>
      <w:r w:rsidR="00BE34DD" w:rsidRPr="00E404E2">
        <w:rPr>
          <w:rFonts w:cstheme="minorHAnsi"/>
          <w:lang w:val="en-GB"/>
        </w:rPr>
        <w:t xml:space="preserve">, </w:t>
      </w:r>
      <w:r w:rsidR="00473031" w:rsidRPr="00E404E2">
        <w:rPr>
          <w:rFonts w:cstheme="minorHAnsi"/>
          <w:lang w:val="en-GB"/>
        </w:rPr>
        <w:t>S</w:t>
      </w:r>
      <w:r w:rsidR="00CD6251" w:rsidRPr="00CD6251">
        <w:rPr>
          <w:rFonts w:cstheme="minorHAnsi"/>
          <w:lang w:val="en-GB"/>
        </w:rPr>
        <w:t>afety</w:t>
      </w:r>
      <w:r w:rsidR="00BE34DD" w:rsidRPr="00E404E2">
        <w:rPr>
          <w:rFonts w:cstheme="minorHAnsi"/>
          <w:lang w:val="en-GB"/>
        </w:rPr>
        <w:t xml:space="preserve"> and/or Services</w:t>
      </w:r>
    </w:p>
    <w:p w14:paraId="2E98C357" w14:textId="77777777" w:rsidR="00EF4CDF" w:rsidRPr="00E404E2" w:rsidRDefault="00EF4CDF" w:rsidP="00CD6251">
      <w:pPr>
        <w:pStyle w:val="NoSpacing"/>
        <w:spacing w:line="360" w:lineRule="auto"/>
        <w:rPr>
          <w:rFonts w:cstheme="minorHAnsi"/>
          <w:lang w:val="en-GB"/>
        </w:rPr>
      </w:pPr>
    </w:p>
    <w:p w14:paraId="3812C405" w14:textId="39DEACD2" w:rsidR="00CD6251" w:rsidRPr="00CD6251" w:rsidRDefault="00CD6251" w:rsidP="00CD6251">
      <w:pPr>
        <w:pStyle w:val="NoSpacing"/>
        <w:spacing w:line="360" w:lineRule="auto"/>
        <w:rPr>
          <w:rFonts w:cstheme="minorHAnsi"/>
          <w:b/>
          <w:bCs/>
          <w:iCs/>
          <w:u w:val="single"/>
          <w:lang w:val="en-GB"/>
        </w:rPr>
      </w:pPr>
      <w:r w:rsidRPr="00CD6251">
        <w:rPr>
          <w:rFonts w:cstheme="minorHAnsi"/>
          <w:b/>
          <w:bCs/>
          <w:iCs/>
          <w:u w:val="single"/>
          <w:lang w:val="en-GB"/>
        </w:rPr>
        <w:t>Who can make a complaint? </w:t>
      </w:r>
    </w:p>
    <w:p w14:paraId="42F6BEAB" w14:textId="0896F256" w:rsidR="00CD6251" w:rsidRPr="00CD6251" w:rsidRDefault="009333D3" w:rsidP="00CD6251">
      <w:pPr>
        <w:pStyle w:val="NoSpacing"/>
        <w:spacing w:line="360" w:lineRule="auto"/>
        <w:rPr>
          <w:rFonts w:cstheme="minorHAnsi"/>
          <w:lang w:val="en-GB"/>
        </w:rPr>
      </w:pPr>
      <w:r w:rsidRPr="00E404E2">
        <w:rPr>
          <w:rFonts w:cstheme="minorHAnsi"/>
          <w:lang w:val="en-GB"/>
        </w:rPr>
        <w:t>Specific to this written policy, clients/congregate/volunteers</w:t>
      </w:r>
      <w:r w:rsidR="00CD6251" w:rsidRPr="00CD6251">
        <w:rPr>
          <w:rFonts w:cstheme="minorHAnsi"/>
          <w:lang w:val="en-GB"/>
        </w:rPr>
        <w:t xml:space="preserve"> and the </w:t>
      </w:r>
      <w:proofErr w:type="gramStart"/>
      <w:r w:rsidRPr="00E404E2">
        <w:rPr>
          <w:rFonts w:cstheme="minorHAnsi"/>
          <w:lang w:val="en-GB"/>
        </w:rPr>
        <w:t xml:space="preserve">general </w:t>
      </w:r>
      <w:r w:rsidR="00CD6251" w:rsidRPr="00CD6251">
        <w:rPr>
          <w:rFonts w:cstheme="minorHAnsi"/>
          <w:lang w:val="en-GB"/>
        </w:rPr>
        <w:t>public</w:t>
      </w:r>
      <w:proofErr w:type="gramEnd"/>
      <w:r w:rsidRPr="00E404E2">
        <w:rPr>
          <w:rFonts w:cstheme="minorHAnsi"/>
          <w:lang w:val="en-GB"/>
        </w:rPr>
        <w:t xml:space="preserve"> can </w:t>
      </w:r>
      <w:r w:rsidR="00031E15" w:rsidRPr="00E404E2">
        <w:rPr>
          <w:rFonts w:cstheme="minorHAnsi"/>
          <w:lang w:val="en-GB"/>
        </w:rPr>
        <w:t>file a grievance.</w:t>
      </w:r>
    </w:p>
    <w:p w14:paraId="66CFF9EE" w14:textId="72056D72" w:rsidR="003D6EC9" w:rsidRPr="00E404E2" w:rsidRDefault="003D6EC9" w:rsidP="00EA3E24">
      <w:pPr>
        <w:pStyle w:val="NoSpacing"/>
        <w:spacing w:line="360" w:lineRule="auto"/>
        <w:rPr>
          <w:rFonts w:cstheme="minorHAnsi"/>
        </w:rPr>
      </w:pPr>
    </w:p>
    <w:p w14:paraId="5EB367D2" w14:textId="77777777" w:rsidR="004560F8" w:rsidRPr="00E404E2" w:rsidRDefault="008E1255" w:rsidP="00EA3E24">
      <w:pPr>
        <w:pStyle w:val="NoSpacing"/>
        <w:spacing w:line="360" w:lineRule="auto"/>
        <w:rPr>
          <w:rFonts w:cstheme="minorHAnsi"/>
          <w:b/>
          <w:bCs/>
          <w:u w:val="single"/>
        </w:rPr>
      </w:pPr>
      <w:r w:rsidRPr="00E404E2">
        <w:rPr>
          <w:rFonts w:cstheme="minorHAnsi"/>
          <w:b/>
          <w:bCs/>
          <w:u w:val="single"/>
        </w:rPr>
        <w:t>Procedure</w:t>
      </w:r>
    </w:p>
    <w:p w14:paraId="15BB3270" w14:textId="77777777" w:rsidR="00E6198A" w:rsidRPr="00E404E2" w:rsidRDefault="00A83538" w:rsidP="00EA3E24">
      <w:pPr>
        <w:pStyle w:val="NoSpacing"/>
        <w:spacing w:line="360" w:lineRule="auto"/>
        <w:rPr>
          <w:rFonts w:cstheme="minorHAnsi"/>
        </w:rPr>
      </w:pPr>
      <w:r w:rsidRPr="00E404E2">
        <w:rPr>
          <w:rFonts w:cstheme="minorHAnsi"/>
        </w:rPr>
        <w:t xml:space="preserve">If a </w:t>
      </w:r>
      <w:r w:rsidR="00D9033F" w:rsidRPr="00E404E2">
        <w:rPr>
          <w:rFonts w:cstheme="minorHAnsi"/>
          <w:lang w:val="en-GB"/>
        </w:rPr>
        <w:t>client/congregate/volunteer</w:t>
      </w:r>
      <w:r w:rsidRPr="00E404E2">
        <w:rPr>
          <w:rFonts w:cstheme="minorHAnsi"/>
        </w:rPr>
        <w:t xml:space="preserve"> expresses concerns about</w:t>
      </w:r>
      <w:r w:rsidR="00CD6119" w:rsidRPr="00E404E2">
        <w:rPr>
          <w:rFonts w:cstheme="minorHAnsi"/>
        </w:rPr>
        <w:t xml:space="preserve"> possible</w:t>
      </w:r>
      <w:r w:rsidRPr="00E404E2">
        <w:rPr>
          <w:rFonts w:cstheme="minorHAnsi"/>
        </w:rPr>
        <w:t xml:space="preserve"> </w:t>
      </w:r>
      <w:r w:rsidR="00CD6119" w:rsidRPr="00CD6251">
        <w:rPr>
          <w:rFonts w:cstheme="minorHAnsi"/>
          <w:lang w:val="en-GB"/>
        </w:rPr>
        <w:t>violation</w:t>
      </w:r>
      <w:r w:rsidR="00CD6119" w:rsidRPr="00E404E2">
        <w:rPr>
          <w:rFonts w:cstheme="minorHAnsi"/>
          <w:lang w:val="en-GB"/>
        </w:rPr>
        <w:t>s</w:t>
      </w:r>
      <w:r w:rsidR="00CD6119" w:rsidRPr="00CD6251">
        <w:rPr>
          <w:rFonts w:cstheme="minorHAnsi"/>
          <w:lang w:val="en-GB"/>
        </w:rPr>
        <w:t xml:space="preserve"> of </w:t>
      </w:r>
      <w:r w:rsidR="00CD6119" w:rsidRPr="00E404E2">
        <w:rPr>
          <w:rFonts w:cstheme="minorHAnsi"/>
          <w:lang w:val="en-GB"/>
        </w:rPr>
        <w:t>accepted AAAX policies, beliefs, or behaviors</w:t>
      </w:r>
      <w:r w:rsidR="009C2310" w:rsidRPr="00E404E2">
        <w:rPr>
          <w:rFonts w:cstheme="minorHAnsi"/>
        </w:rPr>
        <w:t xml:space="preserve">, the CLIENT GRIEVANCE FORM shall be completed in </w:t>
      </w:r>
      <w:proofErr w:type="gramStart"/>
      <w:r w:rsidR="009C2310" w:rsidRPr="00E404E2">
        <w:rPr>
          <w:rFonts w:cstheme="minorHAnsi"/>
        </w:rPr>
        <w:t>full</w:t>
      </w:r>
      <w:proofErr w:type="gramEnd"/>
      <w:r w:rsidR="002F6800" w:rsidRPr="00E404E2">
        <w:rPr>
          <w:rFonts w:cstheme="minorHAnsi"/>
        </w:rPr>
        <w:t xml:space="preserve"> and </w:t>
      </w:r>
      <w:r w:rsidRPr="00E404E2">
        <w:rPr>
          <w:rFonts w:cstheme="minorHAnsi"/>
        </w:rPr>
        <w:t>the following guidelines will be used:</w:t>
      </w:r>
      <w:r w:rsidR="00E6198A" w:rsidRPr="00E404E2">
        <w:rPr>
          <w:rFonts w:cstheme="minorHAnsi"/>
        </w:rPr>
        <w:t xml:space="preserve"> </w:t>
      </w:r>
    </w:p>
    <w:p w14:paraId="4F2688B9" w14:textId="3FBD0042" w:rsidR="00E6198A" w:rsidRPr="00E404E2" w:rsidRDefault="00532F1C" w:rsidP="00E6198A">
      <w:pPr>
        <w:pStyle w:val="NoSpacing"/>
        <w:numPr>
          <w:ilvl w:val="0"/>
          <w:numId w:val="3"/>
        </w:numPr>
        <w:spacing w:line="360" w:lineRule="auto"/>
        <w:rPr>
          <w:rFonts w:cstheme="minorHAnsi"/>
        </w:rPr>
      </w:pPr>
      <w:r w:rsidRPr="00E404E2">
        <w:rPr>
          <w:rFonts w:cstheme="minorHAnsi"/>
        </w:rPr>
        <w:t>AAAX Staff receiving the CLIENT GRIEVANCE FORM will d</w:t>
      </w:r>
      <w:r w:rsidR="00A83538" w:rsidRPr="00E404E2">
        <w:rPr>
          <w:rFonts w:cstheme="minorHAnsi"/>
        </w:rPr>
        <w:t xml:space="preserve">iscuss </w:t>
      </w:r>
      <w:r w:rsidRPr="00E404E2">
        <w:rPr>
          <w:rFonts w:cstheme="minorHAnsi"/>
        </w:rPr>
        <w:t xml:space="preserve">with </w:t>
      </w:r>
      <w:r w:rsidR="00A83538" w:rsidRPr="00E404E2">
        <w:rPr>
          <w:rFonts w:cstheme="minorHAnsi"/>
        </w:rPr>
        <w:t xml:space="preserve">the </w:t>
      </w:r>
      <w:r w:rsidR="002F6800" w:rsidRPr="00E404E2">
        <w:rPr>
          <w:rFonts w:cstheme="minorHAnsi"/>
          <w:lang w:val="en-GB"/>
        </w:rPr>
        <w:t>client/congregate/volunteer</w:t>
      </w:r>
      <w:r w:rsidR="00A83538" w:rsidRPr="00E404E2">
        <w:rPr>
          <w:rFonts w:cstheme="minorHAnsi"/>
        </w:rPr>
        <w:t xml:space="preserve"> </w:t>
      </w:r>
      <w:r w:rsidRPr="00E404E2">
        <w:rPr>
          <w:rFonts w:cstheme="minorHAnsi"/>
        </w:rPr>
        <w:t xml:space="preserve">their </w:t>
      </w:r>
      <w:r w:rsidR="00A83538" w:rsidRPr="00E404E2">
        <w:rPr>
          <w:rFonts w:cstheme="minorHAnsi"/>
        </w:rPr>
        <w:t>concerns</w:t>
      </w:r>
    </w:p>
    <w:p w14:paraId="1557FB7D" w14:textId="2152625F" w:rsidR="00E6198A" w:rsidRPr="00E404E2" w:rsidRDefault="00841434" w:rsidP="00EA3E24">
      <w:pPr>
        <w:pStyle w:val="NoSpacing"/>
        <w:numPr>
          <w:ilvl w:val="0"/>
          <w:numId w:val="3"/>
        </w:numPr>
        <w:spacing w:line="360" w:lineRule="auto"/>
        <w:rPr>
          <w:rFonts w:cstheme="minorHAnsi"/>
        </w:rPr>
      </w:pPr>
      <w:r w:rsidRPr="00E404E2">
        <w:rPr>
          <w:rFonts w:cstheme="minorHAnsi"/>
        </w:rPr>
        <w:t>Forward the CLIENT GRIEVANCE FORM to Dir</w:t>
      </w:r>
      <w:r w:rsidR="006D14FF" w:rsidRPr="00E404E2">
        <w:rPr>
          <w:rFonts w:cstheme="minorHAnsi"/>
        </w:rPr>
        <w:t>ect</w:t>
      </w:r>
      <w:r w:rsidRPr="00E404E2">
        <w:rPr>
          <w:rFonts w:cstheme="minorHAnsi"/>
        </w:rPr>
        <w:t xml:space="preserve"> Supervisor</w:t>
      </w:r>
    </w:p>
    <w:p w14:paraId="5568405C" w14:textId="251798D4" w:rsidR="00FA5975" w:rsidRPr="00E404E2" w:rsidRDefault="009F2E4C" w:rsidP="00EA3E24">
      <w:pPr>
        <w:pStyle w:val="NoSpacing"/>
        <w:numPr>
          <w:ilvl w:val="0"/>
          <w:numId w:val="3"/>
        </w:numPr>
        <w:spacing w:line="360" w:lineRule="auto"/>
        <w:rPr>
          <w:rFonts w:cstheme="minorHAnsi"/>
        </w:rPr>
      </w:pPr>
      <w:r w:rsidRPr="00E404E2">
        <w:rPr>
          <w:rFonts w:cstheme="minorHAnsi"/>
        </w:rPr>
        <w:t>Direct Supervisor will discuss the CLIENT GRIEVANCE FORM with the affected part</w:t>
      </w:r>
      <w:r w:rsidR="000E2328">
        <w:rPr>
          <w:rFonts w:cstheme="minorHAnsi"/>
        </w:rPr>
        <w:t>ies</w:t>
      </w:r>
      <w:r w:rsidRPr="00E404E2">
        <w:rPr>
          <w:rFonts w:cstheme="minorHAnsi"/>
        </w:rPr>
        <w:t xml:space="preserve"> and search for a resolution</w:t>
      </w:r>
    </w:p>
    <w:p w14:paraId="3B8C3802" w14:textId="5F31AAA3" w:rsidR="00666213" w:rsidRDefault="00A83538" w:rsidP="00EA3E24">
      <w:pPr>
        <w:pStyle w:val="NoSpacing"/>
        <w:numPr>
          <w:ilvl w:val="0"/>
          <w:numId w:val="3"/>
        </w:numPr>
        <w:spacing w:line="360" w:lineRule="auto"/>
        <w:rPr>
          <w:rFonts w:cstheme="minorHAnsi"/>
        </w:rPr>
      </w:pPr>
      <w:r w:rsidRPr="00E404E2">
        <w:rPr>
          <w:rFonts w:cstheme="minorHAnsi"/>
        </w:rPr>
        <w:t xml:space="preserve">If the </w:t>
      </w:r>
      <w:r w:rsidR="00FA5975" w:rsidRPr="00E404E2">
        <w:rPr>
          <w:rFonts w:cstheme="minorHAnsi"/>
          <w:lang w:val="en-GB"/>
        </w:rPr>
        <w:t>client/congregate/volunteer</w:t>
      </w:r>
      <w:r w:rsidRPr="00E404E2">
        <w:rPr>
          <w:rFonts w:cstheme="minorHAnsi"/>
        </w:rPr>
        <w:t xml:space="preserve"> is not satisfied that their concerns were adequately addressed by the </w:t>
      </w:r>
      <w:r w:rsidR="00FA5975" w:rsidRPr="00E404E2">
        <w:rPr>
          <w:rFonts w:cstheme="minorHAnsi"/>
        </w:rPr>
        <w:t>Direct Supervisor</w:t>
      </w:r>
      <w:r w:rsidRPr="00E404E2">
        <w:rPr>
          <w:rFonts w:cstheme="minorHAnsi"/>
        </w:rPr>
        <w:t xml:space="preserve">, </w:t>
      </w:r>
      <w:r w:rsidR="00666213">
        <w:rPr>
          <w:rFonts w:cstheme="minorHAnsi"/>
        </w:rPr>
        <w:t xml:space="preserve">the matter may then be forwarded to the Director of the </w:t>
      </w:r>
      <w:r w:rsidR="007F6C87">
        <w:rPr>
          <w:rFonts w:cstheme="minorHAnsi"/>
        </w:rPr>
        <w:t xml:space="preserve">affected division (i.e. Fiscal Director, Operations Director, </w:t>
      </w:r>
      <w:r w:rsidR="00EA3E2A">
        <w:rPr>
          <w:rFonts w:cstheme="minorHAnsi"/>
        </w:rPr>
        <w:t>Nutrition Director, and/or Resource Director)</w:t>
      </w:r>
    </w:p>
    <w:p w14:paraId="1FCC15F1" w14:textId="20E4B58B" w:rsidR="00A83538" w:rsidRPr="00300FEF" w:rsidRDefault="00300FEF" w:rsidP="00300FEF">
      <w:pPr>
        <w:pStyle w:val="NoSpacing"/>
        <w:numPr>
          <w:ilvl w:val="0"/>
          <w:numId w:val="3"/>
        </w:numPr>
        <w:spacing w:line="360" w:lineRule="auto"/>
        <w:rPr>
          <w:rFonts w:cstheme="minorHAnsi"/>
        </w:rPr>
      </w:pPr>
      <w:r w:rsidRPr="00E404E2">
        <w:rPr>
          <w:rFonts w:cstheme="minorHAnsi"/>
        </w:rPr>
        <w:t xml:space="preserve">If the </w:t>
      </w:r>
      <w:r w:rsidRPr="00E404E2">
        <w:rPr>
          <w:rFonts w:cstheme="minorHAnsi"/>
          <w:lang w:val="en-GB"/>
        </w:rPr>
        <w:t>client/congregate/volunteer</w:t>
      </w:r>
      <w:r w:rsidR="00A83538" w:rsidRPr="00300FEF">
        <w:rPr>
          <w:rFonts w:cstheme="minorHAnsi"/>
        </w:rPr>
        <w:t xml:space="preserve"> </w:t>
      </w:r>
      <w:r w:rsidRPr="00E404E2">
        <w:rPr>
          <w:rFonts w:cstheme="minorHAnsi"/>
        </w:rPr>
        <w:t xml:space="preserve">is not satisfied that their concerns were adequately addressed by the </w:t>
      </w:r>
      <w:r w:rsidR="00D051D0">
        <w:rPr>
          <w:rFonts w:cstheme="minorHAnsi"/>
        </w:rPr>
        <w:t xml:space="preserve">Director of the affected division, the </w:t>
      </w:r>
      <w:r w:rsidR="00D051D0" w:rsidRPr="00E404E2">
        <w:rPr>
          <w:rFonts w:cstheme="minorHAnsi"/>
          <w:lang w:val="en-GB"/>
        </w:rPr>
        <w:t>client/congregate/volunteer</w:t>
      </w:r>
      <w:r w:rsidR="00D051D0" w:rsidRPr="00300FEF">
        <w:rPr>
          <w:rFonts w:cstheme="minorHAnsi"/>
        </w:rPr>
        <w:t xml:space="preserve"> </w:t>
      </w:r>
      <w:r w:rsidR="00A83538" w:rsidRPr="00300FEF">
        <w:rPr>
          <w:rFonts w:cstheme="minorHAnsi"/>
        </w:rPr>
        <w:t>may then request a meeting</w:t>
      </w:r>
      <w:r w:rsidR="00D64E38" w:rsidRPr="00300FEF">
        <w:rPr>
          <w:rFonts w:cstheme="minorHAnsi"/>
        </w:rPr>
        <w:t xml:space="preserve"> </w:t>
      </w:r>
      <w:r w:rsidR="00DD624E" w:rsidRPr="00300FEF">
        <w:rPr>
          <w:rFonts w:cstheme="minorHAnsi"/>
        </w:rPr>
        <w:t xml:space="preserve">with the </w:t>
      </w:r>
      <w:r w:rsidR="00B259D9" w:rsidRPr="00300FEF">
        <w:rPr>
          <w:rFonts w:cstheme="minorHAnsi"/>
        </w:rPr>
        <w:t>Chief Executive Officer</w:t>
      </w:r>
      <w:r w:rsidR="007742B3" w:rsidRPr="00300FEF">
        <w:rPr>
          <w:rFonts w:cstheme="minorHAnsi"/>
        </w:rPr>
        <w:t xml:space="preserve"> for possible resolution.</w:t>
      </w:r>
      <w:r w:rsidR="00D64E38" w:rsidRPr="00300FEF">
        <w:rPr>
          <w:rFonts w:cstheme="minorHAnsi"/>
        </w:rPr>
        <w:t xml:space="preserve"> This request must be made </w:t>
      </w:r>
      <w:r w:rsidR="00D64E38" w:rsidRPr="00D051D0">
        <w:rPr>
          <w:rFonts w:cstheme="minorHAnsi"/>
          <w:b/>
          <w:bCs/>
        </w:rPr>
        <w:t>in writing, and an appointment scheduled</w:t>
      </w:r>
      <w:r w:rsidR="00D64E38" w:rsidRPr="00300FEF">
        <w:rPr>
          <w:rFonts w:cstheme="minorHAnsi"/>
        </w:rPr>
        <w:t xml:space="preserve"> with the Chief Executive Officer.</w:t>
      </w:r>
      <w:r w:rsidR="00837F43" w:rsidRPr="00300FEF">
        <w:rPr>
          <w:rFonts w:cstheme="minorHAnsi"/>
        </w:rPr>
        <w:t xml:space="preserve"> The Chief Executive Officer will make the final decision on how the grievance will be resolved. The </w:t>
      </w:r>
      <w:r w:rsidR="00FF6165" w:rsidRPr="00300FEF">
        <w:rPr>
          <w:rFonts w:cstheme="minorHAnsi"/>
        </w:rPr>
        <w:t xml:space="preserve">Chief Executive Officer </w:t>
      </w:r>
      <w:r w:rsidR="00837F43" w:rsidRPr="00300FEF">
        <w:rPr>
          <w:rFonts w:cstheme="minorHAnsi"/>
        </w:rPr>
        <w:t>decision will be given in writing, and copies retained</w:t>
      </w:r>
      <w:r w:rsidR="00955DCD" w:rsidRPr="00300FEF">
        <w:rPr>
          <w:rFonts w:cstheme="minorHAnsi"/>
        </w:rPr>
        <w:t xml:space="preserve"> for record retention</w:t>
      </w:r>
      <w:r w:rsidR="00D051D0">
        <w:rPr>
          <w:rFonts w:cstheme="minorHAnsi"/>
        </w:rPr>
        <w:t>.</w:t>
      </w:r>
    </w:p>
    <w:p w14:paraId="64526A15" w14:textId="77777777" w:rsidR="008A0023" w:rsidRPr="00E404E2" w:rsidRDefault="008A0023" w:rsidP="008A0023">
      <w:pPr>
        <w:pStyle w:val="NoSpacing"/>
        <w:spacing w:line="360" w:lineRule="auto"/>
        <w:rPr>
          <w:rFonts w:cstheme="minorHAnsi"/>
        </w:rPr>
      </w:pPr>
    </w:p>
    <w:p w14:paraId="0582CA75" w14:textId="77777777" w:rsidR="008A0023" w:rsidRPr="00E404E2" w:rsidRDefault="008A0023" w:rsidP="008A0023">
      <w:pPr>
        <w:pStyle w:val="NoSpacing"/>
        <w:spacing w:line="360" w:lineRule="auto"/>
        <w:rPr>
          <w:rFonts w:cstheme="minorHAnsi"/>
        </w:rPr>
      </w:pPr>
    </w:p>
    <w:p w14:paraId="083E94D4" w14:textId="77777777" w:rsidR="008A0023" w:rsidRPr="00E404E2" w:rsidRDefault="008A0023" w:rsidP="008A0023">
      <w:pPr>
        <w:pStyle w:val="NoSpacing"/>
        <w:spacing w:line="360" w:lineRule="auto"/>
        <w:rPr>
          <w:rFonts w:cstheme="minorHAnsi"/>
        </w:rPr>
      </w:pPr>
    </w:p>
    <w:p w14:paraId="2CC83C16" w14:textId="77777777" w:rsidR="008A0023" w:rsidRPr="00E404E2" w:rsidRDefault="008A0023" w:rsidP="008A0023">
      <w:pPr>
        <w:pStyle w:val="NoSpacing"/>
        <w:spacing w:line="360" w:lineRule="auto"/>
        <w:rPr>
          <w:rFonts w:cstheme="minorHAnsi"/>
        </w:rPr>
      </w:pPr>
    </w:p>
    <w:p w14:paraId="0FF70900" w14:textId="77777777" w:rsidR="008A0023" w:rsidRPr="00E404E2" w:rsidRDefault="008A0023" w:rsidP="008A0023">
      <w:pPr>
        <w:pStyle w:val="NoSpacing"/>
        <w:spacing w:line="360" w:lineRule="auto"/>
        <w:rPr>
          <w:rFonts w:cstheme="minorHAnsi"/>
        </w:rPr>
      </w:pPr>
    </w:p>
    <w:p w14:paraId="7533979B" w14:textId="77777777" w:rsidR="008A0023" w:rsidRPr="00E404E2" w:rsidRDefault="008A0023" w:rsidP="008A0023">
      <w:pPr>
        <w:pStyle w:val="NoSpacing"/>
        <w:spacing w:line="360" w:lineRule="auto"/>
        <w:rPr>
          <w:rFonts w:cstheme="minorHAnsi"/>
        </w:rPr>
      </w:pPr>
    </w:p>
    <w:p w14:paraId="1D4F4F6D" w14:textId="77777777" w:rsidR="008A0023" w:rsidRPr="00E404E2" w:rsidRDefault="008A0023" w:rsidP="008A0023">
      <w:pPr>
        <w:pStyle w:val="NoSpacing"/>
        <w:spacing w:line="360" w:lineRule="auto"/>
        <w:rPr>
          <w:rFonts w:cstheme="minorHAnsi"/>
        </w:rPr>
      </w:pPr>
    </w:p>
    <w:p w14:paraId="3670D919" w14:textId="0E246815" w:rsidR="008A0023" w:rsidRPr="00E404E2" w:rsidRDefault="00E404E2" w:rsidP="008A0023">
      <w:pPr>
        <w:pStyle w:val="NoSpacing"/>
        <w:spacing w:line="360" w:lineRule="auto"/>
        <w:rPr>
          <w:rFonts w:cstheme="minorHAnsi"/>
        </w:rPr>
      </w:pPr>
      <w:r w:rsidRPr="00E404E2">
        <w:rPr>
          <w:rFonts w:cstheme="minorHAnsi"/>
        </w:rPr>
        <w:t>V</w:t>
      </w:r>
      <w:r w:rsidR="00FF6165">
        <w:rPr>
          <w:rFonts w:cstheme="minorHAnsi"/>
        </w:rPr>
        <w:t xml:space="preserve"> 1.01</w:t>
      </w:r>
      <w:r w:rsidRPr="00E404E2">
        <w:rPr>
          <w:rFonts w:cstheme="minorHAnsi"/>
        </w:rPr>
        <w:t>: 12/2024</w:t>
      </w:r>
    </w:p>
    <w:sectPr w:rsidR="008A0023" w:rsidRPr="00E404E2" w:rsidSect="00181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41ECD" w14:textId="77777777" w:rsidR="00157EAB" w:rsidRDefault="00157EAB" w:rsidP="00FD4032">
      <w:r>
        <w:separator/>
      </w:r>
    </w:p>
  </w:endnote>
  <w:endnote w:type="continuationSeparator" w:id="0">
    <w:p w14:paraId="148DA808" w14:textId="77777777" w:rsidR="00157EAB" w:rsidRDefault="00157EAB" w:rsidP="00FD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B13A" w14:textId="77777777" w:rsidR="00157EAB" w:rsidRDefault="00157EAB" w:rsidP="00FD4032">
      <w:r>
        <w:separator/>
      </w:r>
    </w:p>
  </w:footnote>
  <w:footnote w:type="continuationSeparator" w:id="0">
    <w:p w14:paraId="3D2794FD" w14:textId="77777777" w:rsidR="00157EAB" w:rsidRDefault="00157EAB" w:rsidP="00FD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20089"/>
    <w:multiLevelType w:val="hybridMultilevel"/>
    <w:tmpl w:val="5DAE7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220C"/>
    <w:multiLevelType w:val="hybridMultilevel"/>
    <w:tmpl w:val="AAFC3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2AEC"/>
    <w:multiLevelType w:val="hybridMultilevel"/>
    <w:tmpl w:val="AFEEA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5289">
    <w:abstractNumId w:val="1"/>
  </w:num>
  <w:num w:numId="2" w16cid:durableId="402525882">
    <w:abstractNumId w:val="2"/>
  </w:num>
  <w:num w:numId="3" w16cid:durableId="4607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32"/>
    <w:rsid w:val="00031E15"/>
    <w:rsid w:val="00061D7B"/>
    <w:rsid w:val="000D74F6"/>
    <w:rsid w:val="000E2328"/>
    <w:rsid w:val="00157EAB"/>
    <w:rsid w:val="00181E0F"/>
    <w:rsid w:val="00193122"/>
    <w:rsid w:val="001E7B38"/>
    <w:rsid w:val="00263DD4"/>
    <w:rsid w:val="002B442D"/>
    <w:rsid w:val="002E317A"/>
    <w:rsid w:val="002F6800"/>
    <w:rsid w:val="00300FEF"/>
    <w:rsid w:val="00301929"/>
    <w:rsid w:val="0032067C"/>
    <w:rsid w:val="00356F50"/>
    <w:rsid w:val="0037041D"/>
    <w:rsid w:val="003D6EC9"/>
    <w:rsid w:val="00427958"/>
    <w:rsid w:val="004560F8"/>
    <w:rsid w:val="004701A1"/>
    <w:rsid w:val="00473031"/>
    <w:rsid w:val="0049208A"/>
    <w:rsid w:val="004A188A"/>
    <w:rsid w:val="004D5838"/>
    <w:rsid w:val="004F5661"/>
    <w:rsid w:val="00500434"/>
    <w:rsid w:val="00503129"/>
    <w:rsid w:val="005222D4"/>
    <w:rsid w:val="0053102D"/>
    <w:rsid w:val="00532F1C"/>
    <w:rsid w:val="00563716"/>
    <w:rsid w:val="0057795E"/>
    <w:rsid w:val="005C008D"/>
    <w:rsid w:val="006529A9"/>
    <w:rsid w:val="00660581"/>
    <w:rsid w:val="00666213"/>
    <w:rsid w:val="00695C3D"/>
    <w:rsid w:val="006B628B"/>
    <w:rsid w:val="006C1660"/>
    <w:rsid w:val="006C3387"/>
    <w:rsid w:val="006D14FF"/>
    <w:rsid w:val="007742B3"/>
    <w:rsid w:val="00787578"/>
    <w:rsid w:val="00791007"/>
    <w:rsid w:val="007F6C87"/>
    <w:rsid w:val="00837F43"/>
    <w:rsid w:val="00841434"/>
    <w:rsid w:val="008914F3"/>
    <w:rsid w:val="008A0023"/>
    <w:rsid w:val="008D4DBD"/>
    <w:rsid w:val="008E0D36"/>
    <w:rsid w:val="008E1255"/>
    <w:rsid w:val="00916F2A"/>
    <w:rsid w:val="009333D3"/>
    <w:rsid w:val="00955DCD"/>
    <w:rsid w:val="009626FE"/>
    <w:rsid w:val="00974D6A"/>
    <w:rsid w:val="009C2310"/>
    <w:rsid w:val="009F2E4C"/>
    <w:rsid w:val="00A10581"/>
    <w:rsid w:val="00A17216"/>
    <w:rsid w:val="00A35956"/>
    <w:rsid w:val="00A75998"/>
    <w:rsid w:val="00A83538"/>
    <w:rsid w:val="00A93033"/>
    <w:rsid w:val="00AE454B"/>
    <w:rsid w:val="00B1224E"/>
    <w:rsid w:val="00B259D9"/>
    <w:rsid w:val="00B31926"/>
    <w:rsid w:val="00B85EE6"/>
    <w:rsid w:val="00BA41FC"/>
    <w:rsid w:val="00BB4294"/>
    <w:rsid w:val="00BE34DD"/>
    <w:rsid w:val="00BE3E0D"/>
    <w:rsid w:val="00C60783"/>
    <w:rsid w:val="00CD6119"/>
    <w:rsid w:val="00CD6251"/>
    <w:rsid w:val="00CE66F5"/>
    <w:rsid w:val="00D051D0"/>
    <w:rsid w:val="00D0718B"/>
    <w:rsid w:val="00D20BF8"/>
    <w:rsid w:val="00D22542"/>
    <w:rsid w:val="00D64E38"/>
    <w:rsid w:val="00D81458"/>
    <w:rsid w:val="00D9033F"/>
    <w:rsid w:val="00DD624E"/>
    <w:rsid w:val="00DE7187"/>
    <w:rsid w:val="00E404E2"/>
    <w:rsid w:val="00E6198A"/>
    <w:rsid w:val="00E70AFC"/>
    <w:rsid w:val="00E7734D"/>
    <w:rsid w:val="00E84B9C"/>
    <w:rsid w:val="00EA3E24"/>
    <w:rsid w:val="00EA3E2A"/>
    <w:rsid w:val="00EB5B9F"/>
    <w:rsid w:val="00EF4CDF"/>
    <w:rsid w:val="00F1756C"/>
    <w:rsid w:val="00FA5975"/>
    <w:rsid w:val="00FB6319"/>
    <w:rsid w:val="00FD4032"/>
    <w:rsid w:val="00FE11F7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1338"/>
  <w15:docId w15:val="{05145B01-14C7-4FAF-A2B5-26FB03E2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32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D4032"/>
    <w:pPr>
      <w:spacing w:after="220" w:line="180" w:lineRule="atLeast"/>
      <w:ind w:left="835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D4032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rsid w:val="00FD4032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FD4032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semiHidden/>
    <w:rsid w:val="00FD403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FD403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FD4032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FD403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Header">
    <w:name w:val="header"/>
    <w:basedOn w:val="Normal"/>
    <w:link w:val="HeaderChar"/>
    <w:uiPriority w:val="99"/>
    <w:unhideWhenUsed/>
    <w:rsid w:val="00FD4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032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32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32"/>
    <w:rPr>
      <w:rFonts w:ascii="Tahoma" w:eastAsia="Times New Roman" w:hAnsi="Tahoma" w:cs="Tahoma"/>
      <w:spacing w:val="-5"/>
      <w:sz w:val="16"/>
      <w:szCs w:val="16"/>
    </w:rPr>
  </w:style>
  <w:style w:type="paragraph" w:styleId="NoSpacing">
    <w:name w:val="No Spacing"/>
    <w:uiPriority w:val="1"/>
    <w:qFormat/>
    <w:rsid w:val="00EA3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WS-013</dc:creator>
  <cp:lastModifiedBy>Charlotte Foust</cp:lastModifiedBy>
  <cp:revision>2</cp:revision>
  <cp:lastPrinted>2020-01-22T15:53:00Z</cp:lastPrinted>
  <dcterms:created xsi:type="dcterms:W3CDTF">2024-12-09T17:49:00Z</dcterms:created>
  <dcterms:modified xsi:type="dcterms:W3CDTF">2024-12-09T17:49:00Z</dcterms:modified>
</cp:coreProperties>
</file>