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0D30" w14:textId="1F4B4711" w:rsidR="008F2C22" w:rsidRPr="005C3459" w:rsidRDefault="008F2C22" w:rsidP="008F2C22">
      <w:pPr>
        <w:jc w:val="center"/>
        <w:rPr>
          <w:rFonts w:ascii="Times New Roman" w:hAnsi="Times New Roman"/>
          <w:sz w:val="40"/>
          <w:szCs w:val="40"/>
        </w:rPr>
      </w:pPr>
      <w:r w:rsidRPr="005C3459">
        <w:rPr>
          <w:rFonts w:ascii="Times New Roman" w:hAnsi="Times New Roman"/>
          <w:noProof/>
          <w:sz w:val="40"/>
          <w:szCs w:val="40"/>
        </w:rPr>
        <w:drawing>
          <wp:inline distT="0" distB="0" distL="0" distR="0" wp14:anchorId="25F21A8A" wp14:editId="1B4147F7">
            <wp:extent cx="3122007" cy="2202511"/>
            <wp:effectExtent l="0" t="0" r="2540" b="762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ista logo - Stamp.png"/>
                    <pic:cNvPicPr/>
                  </pic:nvPicPr>
                  <pic:blipFill>
                    <a:blip r:embed="rId10">
                      <a:extLst>
                        <a:ext uri="{28A0092B-C50C-407E-A947-70E740481C1C}">
                          <a14:useLocalDpi xmlns:a14="http://schemas.microsoft.com/office/drawing/2010/main" val="0"/>
                        </a:ext>
                      </a:extLst>
                    </a:blip>
                    <a:stretch>
                      <a:fillRect/>
                    </a:stretch>
                  </pic:blipFill>
                  <pic:spPr>
                    <a:xfrm>
                      <a:off x="0" y="0"/>
                      <a:ext cx="3132508" cy="2209919"/>
                    </a:xfrm>
                    <a:prstGeom prst="rect">
                      <a:avLst/>
                    </a:prstGeom>
                  </pic:spPr>
                </pic:pic>
              </a:graphicData>
            </a:graphic>
          </wp:inline>
        </w:drawing>
      </w:r>
    </w:p>
    <w:p w14:paraId="4E3D978C" w14:textId="7FB4F64E" w:rsidR="0080452D" w:rsidRPr="005C3459" w:rsidRDefault="008F2C22" w:rsidP="008F2C22">
      <w:pPr>
        <w:jc w:val="center"/>
        <w:rPr>
          <w:rFonts w:ascii="Times New Roman" w:hAnsi="Times New Roman"/>
          <w:b/>
          <w:bCs/>
          <w:sz w:val="40"/>
          <w:szCs w:val="40"/>
          <w:u w:val="single"/>
        </w:rPr>
      </w:pPr>
      <w:r w:rsidRPr="005C3459">
        <w:rPr>
          <w:rFonts w:ascii="Times New Roman" w:hAnsi="Times New Roman"/>
          <w:b/>
          <w:bCs/>
          <w:sz w:val="40"/>
          <w:szCs w:val="40"/>
          <w:u w:val="single"/>
        </w:rPr>
        <w:t>K</w:t>
      </w:r>
      <w:r w:rsidR="0080452D" w:rsidRPr="005C3459">
        <w:rPr>
          <w:rFonts w:ascii="Times New Roman" w:hAnsi="Times New Roman"/>
          <w:b/>
          <w:bCs/>
          <w:sz w:val="40"/>
          <w:szCs w:val="40"/>
          <w:u w:val="single"/>
        </w:rPr>
        <w:t xml:space="preserve">rista </w:t>
      </w:r>
      <w:r w:rsidRPr="005C3459">
        <w:rPr>
          <w:rFonts w:ascii="Times New Roman" w:hAnsi="Times New Roman"/>
          <w:b/>
          <w:bCs/>
          <w:sz w:val="40"/>
          <w:szCs w:val="40"/>
          <w:u w:val="single"/>
        </w:rPr>
        <w:t>F</w:t>
      </w:r>
      <w:r w:rsidR="0080452D" w:rsidRPr="005C3459">
        <w:rPr>
          <w:rFonts w:ascii="Times New Roman" w:hAnsi="Times New Roman"/>
          <w:b/>
          <w:bCs/>
          <w:sz w:val="40"/>
          <w:szCs w:val="40"/>
          <w:u w:val="single"/>
        </w:rPr>
        <w:t xml:space="preserve">oster </w:t>
      </w:r>
      <w:r w:rsidRPr="005C3459">
        <w:rPr>
          <w:rFonts w:ascii="Times New Roman" w:hAnsi="Times New Roman"/>
          <w:b/>
          <w:bCs/>
          <w:sz w:val="40"/>
          <w:szCs w:val="40"/>
          <w:u w:val="single"/>
        </w:rPr>
        <w:t>H</w:t>
      </w:r>
      <w:r w:rsidR="0080452D" w:rsidRPr="005C3459">
        <w:rPr>
          <w:rFonts w:ascii="Times New Roman" w:hAnsi="Times New Roman"/>
          <w:b/>
          <w:bCs/>
          <w:sz w:val="40"/>
          <w:szCs w:val="40"/>
          <w:u w:val="single"/>
        </w:rPr>
        <w:t>omes</w:t>
      </w:r>
    </w:p>
    <w:p w14:paraId="0CA06D9D" w14:textId="0B44A7E4" w:rsidR="0080452D" w:rsidRPr="005C3459" w:rsidRDefault="0080452D" w:rsidP="008F2C22">
      <w:pPr>
        <w:tabs>
          <w:tab w:val="left" w:pos="352"/>
          <w:tab w:val="left" w:pos="993"/>
          <w:tab w:val="left" w:pos="2160"/>
          <w:tab w:val="left" w:pos="2880"/>
          <w:tab w:val="left" w:pos="5529"/>
          <w:tab w:val="left" w:pos="6148"/>
          <w:tab w:val="left" w:pos="6811"/>
          <w:tab w:val="left" w:pos="7128"/>
        </w:tabs>
        <w:jc w:val="center"/>
        <w:rPr>
          <w:rFonts w:ascii="Times New Roman" w:hAnsi="Times New Roman"/>
        </w:rPr>
      </w:pPr>
      <w:r w:rsidRPr="005C3459">
        <w:rPr>
          <w:rFonts w:ascii="Times New Roman" w:hAnsi="Times New Roman"/>
          <w:noProof/>
        </w:rPr>
        <mc:AlternateContent>
          <mc:Choice Requires="wps">
            <w:drawing>
              <wp:anchor distT="0" distB="0" distL="114300" distR="114300" simplePos="0" relativeHeight="251662336" behindDoc="0" locked="0" layoutInCell="0" allowOverlap="1" wp14:anchorId="4E58582E" wp14:editId="2E3BAC83">
                <wp:simplePos x="0" y="0"/>
                <wp:positionH relativeFrom="margin">
                  <wp:posOffset>0</wp:posOffset>
                </wp:positionH>
                <wp:positionV relativeFrom="paragraph">
                  <wp:posOffset>0</wp:posOffset>
                </wp:positionV>
                <wp:extent cx="0" cy="0"/>
                <wp:effectExtent l="19050" t="19050" r="1905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3A50" id="Line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" o:allowincell="f" strokecolor="#020000" strokeweight="2.88pt">
                <v:stroke linestyle="thinThin"/>
                <w10:wrap anchorx="margin"/>
              </v:line>
            </w:pict>
          </mc:Fallback>
        </mc:AlternateContent>
      </w:r>
    </w:p>
    <w:p w14:paraId="0199EAE5" w14:textId="223FC913" w:rsidR="0080452D" w:rsidRPr="005C3459" w:rsidRDefault="008F2C22" w:rsidP="008F2C22">
      <w:pPr>
        <w:jc w:val="center"/>
        <w:rPr>
          <w:rFonts w:ascii="Times New Roman" w:hAnsi="Times New Roman"/>
          <w:sz w:val="32"/>
          <w:szCs w:val="32"/>
        </w:rPr>
      </w:pPr>
      <w:r w:rsidRPr="005C3459">
        <w:rPr>
          <w:rFonts w:ascii="Times New Roman" w:hAnsi="Times New Roman"/>
          <w:sz w:val="32"/>
          <w:szCs w:val="32"/>
        </w:rPr>
        <w:t>Cultural Competency and Diversity Plan</w:t>
      </w:r>
    </w:p>
    <w:p w14:paraId="04119295" w14:textId="0FED4705" w:rsidR="008F2C22" w:rsidRPr="005C3459" w:rsidRDefault="008F2C22" w:rsidP="008F2C22">
      <w:pPr>
        <w:jc w:val="center"/>
        <w:rPr>
          <w:rFonts w:ascii="Times New Roman" w:hAnsi="Times New Roman"/>
          <w:sz w:val="32"/>
          <w:szCs w:val="32"/>
        </w:rPr>
      </w:pPr>
      <w:r w:rsidRPr="005C3459">
        <w:rPr>
          <w:rFonts w:ascii="Times New Roman" w:hAnsi="Times New Roman"/>
          <w:sz w:val="32"/>
          <w:szCs w:val="32"/>
        </w:rPr>
        <w:t>20</w:t>
      </w:r>
      <w:r w:rsidR="001C2659">
        <w:rPr>
          <w:rFonts w:ascii="Times New Roman" w:hAnsi="Times New Roman"/>
          <w:sz w:val="32"/>
          <w:szCs w:val="32"/>
        </w:rPr>
        <w:t>2</w:t>
      </w:r>
      <w:r w:rsidR="003314F9">
        <w:rPr>
          <w:rFonts w:ascii="Times New Roman" w:hAnsi="Times New Roman"/>
          <w:sz w:val="32"/>
          <w:szCs w:val="32"/>
        </w:rPr>
        <w:t>1</w:t>
      </w:r>
    </w:p>
    <w:p w14:paraId="72C84592" w14:textId="77777777" w:rsidR="008F2C22" w:rsidRPr="005C3459" w:rsidRDefault="008F2C22">
      <w:pPr>
        <w:rPr>
          <w:rFonts w:ascii="Times New Roman" w:hAnsi="Times New Roman"/>
          <w:b/>
          <w:sz w:val="22"/>
          <w:szCs w:val="24"/>
        </w:rPr>
      </w:pPr>
      <w:r w:rsidRPr="005C3459">
        <w:rPr>
          <w:rFonts w:ascii="Times New Roman" w:hAnsi="Times New Roman"/>
          <w:b/>
          <w:sz w:val="22"/>
          <w:szCs w:val="24"/>
        </w:rPr>
        <w:br w:type="page"/>
      </w:r>
    </w:p>
    <w:p w14:paraId="5567EB8E" w14:textId="56509B6F" w:rsidR="006C48E2" w:rsidRPr="005C3459" w:rsidRDefault="006C48E2" w:rsidP="006C48E2">
      <w:pPr>
        <w:tabs>
          <w:tab w:val="left" w:pos="352"/>
          <w:tab w:val="left" w:pos="993"/>
          <w:tab w:val="left" w:pos="1929"/>
          <w:tab w:val="left" w:pos="5529"/>
          <w:tab w:val="left" w:pos="6120"/>
          <w:tab w:val="left" w:pos="7416"/>
        </w:tabs>
        <w:spacing w:before="240"/>
        <w:jc w:val="center"/>
        <w:rPr>
          <w:rFonts w:ascii="Times New Roman" w:hAnsi="Times New Roman"/>
          <w:b/>
          <w:szCs w:val="24"/>
          <w:u w:val="single"/>
        </w:rPr>
      </w:pPr>
      <w:r w:rsidRPr="005C3459">
        <w:rPr>
          <w:rFonts w:ascii="Times New Roman" w:hAnsi="Times New Roman"/>
          <w:b/>
          <w:szCs w:val="24"/>
          <w:u w:val="single"/>
        </w:rPr>
        <w:lastRenderedPageBreak/>
        <w:t>Employees</w:t>
      </w:r>
    </w:p>
    <w:p w14:paraId="09677FED" w14:textId="52949E6D" w:rsidR="00E94ED9" w:rsidRPr="005C3459" w:rsidRDefault="00E94ED9" w:rsidP="006C48E2">
      <w:pPr>
        <w:spacing w:before="240"/>
        <w:rPr>
          <w:rFonts w:ascii="Times New Roman" w:hAnsi="Times New Roman"/>
          <w:b/>
          <w:color w:val="4F81BD" w:themeColor="accent1"/>
          <w:szCs w:val="24"/>
        </w:rPr>
      </w:pPr>
      <w:r w:rsidRPr="005C3459">
        <w:rPr>
          <w:rFonts w:ascii="Times New Roman" w:hAnsi="Times New Roman"/>
          <w:bCs/>
          <w:noProof/>
          <w:szCs w:val="24"/>
        </w:rPr>
        <mc:AlternateContent>
          <mc:Choice Requires="wps">
            <w:drawing>
              <wp:anchor distT="0" distB="0" distL="114300" distR="114300" simplePos="0" relativeHeight="251660288" behindDoc="0" locked="0" layoutInCell="0" allowOverlap="1" wp14:anchorId="00083BD3" wp14:editId="790A700A">
                <wp:simplePos x="0" y="0"/>
                <wp:positionH relativeFrom="margin">
                  <wp:posOffset>0</wp:posOffset>
                </wp:positionH>
                <wp:positionV relativeFrom="paragraph">
                  <wp:posOffset>0</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6812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" o:allowincell="f" strokecolor="#020000" strokeweight="2.88pt">
                <v:stroke linestyle="thinThin"/>
                <w10:wrap anchorx="margin"/>
              </v:line>
            </w:pict>
          </mc:Fallback>
        </mc:AlternateContent>
      </w:r>
      <w:r w:rsidRPr="005C3459">
        <w:rPr>
          <w:rFonts w:ascii="Times New Roman" w:hAnsi="Times New Roman"/>
          <w:b/>
          <w:szCs w:val="24"/>
        </w:rPr>
        <w:t>P</w:t>
      </w:r>
      <w:r w:rsidR="006C48E2" w:rsidRPr="005C3459">
        <w:rPr>
          <w:rFonts w:ascii="Times New Roman" w:hAnsi="Times New Roman"/>
          <w:b/>
          <w:szCs w:val="24"/>
        </w:rPr>
        <w:t>urpose</w:t>
      </w:r>
      <w:r w:rsidRPr="005C3459">
        <w:rPr>
          <w:rFonts w:ascii="Times New Roman" w:hAnsi="Times New Roman"/>
          <w:b/>
          <w:szCs w:val="24"/>
        </w:rPr>
        <w:t>:</w:t>
      </w:r>
    </w:p>
    <w:p w14:paraId="62A368F5" w14:textId="51017322" w:rsidR="00DD18FE" w:rsidRPr="005C3459" w:rsidRDefault="00DD18FE" w:rsidP="00DD18FE">
      <w:pPr>
        <w:spacing w:before="240"/>
        <w:rPr>
          <w:rFonts w:ascii="Times New Roman" w:hAnsi="Times New Roman"/>
          <w:szCs w:val="24"/>
        </w:rPr>
      </w:pPr>
      <w:r w:rsidRPr="005C3459">
        <w:rPr>
          <w:rFonts w:ascii="Times New Roman" w:hAnsi="Times New Roman"/>
          <w:szCs w:val="24"/>
        </w:rPr>
        <w:t>The purpose of this policy is to ensure equal employment opportunity for all</w:t>
      </w:r>
      <w:r w:rsidR="00E77858">
        <w:rPr>
          <w:rFonts w:ascii="Times New Roman" w:hAnsi="Times New Roman"/>
          <w:szCs w:val="24"/>
        </w:rPr>
        <w:t xml:space="preserve"> future</w:t>
      </w:r>
      <w:r w:rsidRPr="005C3459">
        <w:rPr>
          <w:rFonts w:ascii="Times New Roman" w:hAnsi="Times New Roman"/>
          <w:szCs w:val="24"/>
        </w:rPr>
        <w:t xml:space="preserve"> applicants and employees and to promote diversity at all occupational levels of Krista Foster Homes’</w:t>
      </w:r>
      <w:r w:rsidR="00F5199D">
        <w:rPr>
          <w:rFonts w:ascii="Times New Roman" w:hAnsi="Times New Roman"/>
          <w:szCs w:val="24"/>
        </w:rPr>
        <w:t xml:space="preserve"> (KFH)</w:t>
      </w:r>
      <w:r w:rsidRPr="005C3459">
        <w:rPr>
          <w:rFonts w:ascii="Times New Roman" w:hAnsi="Times New Roman"/>
          <w:szCs w:val="24"/>
        </w:rPr>
        <w:t xml:space="preserve"> workforce. The overall objectives of this policy are twofold: (1) to attempt to achieve an employee profile </w:t>
      </w:r>
      <w:r w:rsidR="001C2659">
        <w:rPr>
          <w:rFonts w:ascii="Times New Roman" w:hAnsi="Times New Roman"/>
          <w:szCs w:val="24"/>
        </w:rPr>
        <w:t xml:space="preserve">throughout KFH </w:t>
      </w:r>
      <w:r w:rsidRPr="005C3459">
        <w:rPr>
          <w:rFonts w:ascii="Times New Roman" w:hAnsi="Times New Roman"/>
          <w:szCs w:val="24"/>
        </w:rPr>
        <w:t>which reflects the racial and ethnic composition and regional representation of the service area; and (2) hiring of culturally diverse staff</w:t>
      </w:r>
      <w:r w:rsidR="00E77858">
        <w:rPr>
          <w:rFonts w:ascii="Times New Roman" w:hAnsi="Times New Roman"/>
          <w:szCs w:val="24"/>
        </w:rPr>
        <w:t>/employees</w:t>
      </w:r>
      <w:r w:rsidRPr="005C3459">
        <w:rPr>
          <w:rFonts w:ascii="Times New Roman" w:hAnsi="Times New Roman"/>
          <w:szCs w:val="24"/>
        </w:rPr>
        <w:t xml:space="preserve"> that reflect those served by agency programs.</w:t>
      </w:r>
    </w:p>
    <w:p w14:paraId="31FE723F" w14:textId="0F3569F1" w:rsidR="00DD18FE" w:rsidRPr="005C3459" w:rsidRDefault="00DD18FE" w:rsidP="00DD18FE">
      <w:pPr>
        <w:spacing w:before="240"/>
        <w:rPr>
          <w:rFonts w:ascii="Times New Roman" w:hAnsi="Times New Roman"/>
          <w:szCs w:val="24"/>
        </w:rPr>
      </w:pPr>
      <w:r w:rsidRPr="005C3459">
        <w:rPr>
          <w:rFonts w:ascii="Times New Roman" w:hAnsi="Times New Roman"/>
          <w:szCs w:val="24"/>
        </w:rPr>
        <w:t xml:space="preserve">Attainment of these objectives call for prohibition of unlawful discrimination in employment because of race, color, national origin, ancestry, sex, </w:t>
      </w:r>
      <w:r w:rsidR="00FE53BA" w:rsidRPr="005C3459">
        <w:rPr>
          <w:rFonts w:ascii="Times New Roman" w:hAnsi="Times New Roman"/>
          <w:szCs w:val="24"/>
        </w:rPr>
        <w:t xml:space="preserve">religious creed, </w:t>
      </w:r>
      <w:r w:rsidRPr="005C3459">
        <w:rPr>
          <w:rFonts w:ascii="Times New Roman" w:hAnsi="Times New Roman"/>
          <w:szCs w:val="24"/>
        </w:rPr>
        <w:t>age, mental or physical disability, veteran status, socioeconomic status, medical condition, marital status,</w:t>
      </w:r>
      <w:r w:rsidR="00FE53BA" w:rsidRPr="005C3459">
        <w:rPr>
          <w:rFonts w:ascii="Times New Roman" w:hAnsi="Times New Roman"/>
          <w:szCs w:val="24"/>
        </w:rPr>
        <w:t xml:space="preserve"> sexual orientation, sexual harassment</w:t>
      </w:r>
      <w:r w:rsidRPr="005C3459">
        <w:rPr>
          <w:rFonts w:ascii="Times New Roman" w:hAnsi="Times New Roman"/>
          <w:szCs w:val="24"/>
        </w:rPr>
        <w:t xml:space="preserve"> or pregnancy.</w:t>
      </w:r>
      <w:r w:rsidR="00CF38FB">
        <w:rPr>
          <w:rFonts w:ascii="Times New Roman" w:hAnsi="Times New Roman"/>
          <w:szCs w:val="24"/>
        </w:rPr>
        <w:t xml:space="preserve"> </w:t>
      </w:r>
    </w:p>
    <w:p w14:paraId="09719C4E" w14:textId="2A8EA626" w:rsidR="00E94ED9" w:rsidRPr="005C3459" w:rsidRDefault="00E94ED9" w:rsidP="00E94ED9">
      <w:pPr>
        <w:spacing w:before="240"/>
        <w:jc w:val="both"/>
        <w:rPr>
          <w:rFonts w:ascii="Times New Roman" w:hAnsi="Times New Roman"/>
          <w:b/>
          <w:szCs w:val="24"/>
        </w:rPr>
      </w:pPr>
      <w:r w:rsidRPr="005C3459">
        <w:rPr>
          <w:rFonts w:ascii="Times New Roman" w:hAnsi="Times New Roman"/>
          <w:b/>
          <w:szCs w:val="24"/>
        </w:rPr>
        <w:t>P</w:t>
      </w:r>
      <w:r w:rsidR="006C48E2" w:rsidRPr="005C3459">
        <w:rPr>
          <w:rFonts w:ascii="Times New Roman" w:hAnsi="Times New Roman"/>
          <w:b/>
          <w:szCs w:val="24"/>
        </w:rPr>
        <w:t>olicy</w:t>
      </w:r>
      <w:r w:rsidRPr="005C3459">
        <w:rPr>
          <w:rFonts w:ascii="Times New Roman" w:hAnsi="Times New Roman"/>
          <w:b/>
          <w:szCs w:val="24"/>
        </w:rPr>
        <w:t>:</w:t>
      </w:r>
    </w:p>
    <w:p w14:paraId="6685FF66" w14:textId="0AD871F9" w:rsidR="00DD18FE" w:rsidRPr="005C3459" w:rsidRDefault="00F5199D" w:rsidP="00DD18FE">
      <w:pPr>
        <w:spacing w:before="240"/>
        <w:rPr>
          <w:rFonts w:ascii="Times New Roman" w:hAnsi="Times New Roman"/>
          <w:szCs w:val="24"/>
        </w:rPr>
      </w:pPr>
      <w:r>
        <w:rPr>
          <w:rFonts w:ascii="Times New Roman" w:hAnsi="Times New Roman"/>
          <w:szCs w:val="24"/>
        </w:rPr>
        <w:t>KFH</w:t>
      </w:r>
      <w:r w:rsidR="00DD18FE" w:rsidRPr="005C3459">
        <w:rPr>
          <w:rFonts w:ascii="Times New Roman" w:hAnsi="Times New Roman"/>
          <w:szCs w:val="24"/>
        </w:rPr>
        <w:t xml:space="preserve"> is </w:t>
      </w:r>
      <w:r w:rsidR="00FE53BA" w:rsidRPr="005C3459">
        <w:rPr>
          <w:rFonts w:ascii="Times New Roman" w:hAnsi="Times New Roman"/>
          <w:szCs w:val="24"/>
        </w:rPr>
        <w:t>an Equal Employment Opportunity</w:t>
      </w:r>
      <w:r w:rsidR="00D24785" w:rsidRPr="005C3459">
        <w:rPr>
          <w:rFonts w:ascii="Times New Roman" w:hAnsi="Times New Roman"/>
          <w:szCs w:val="24"/>
        </w:rPr>
        <w:t xml:space="preserve"> (EEO)</w:t>
      </w:r>
      <w:r w:rsidR="00FE53BA" w:rsidRPr="005C3459">
        <w:rPr>
          <w:rFonts w:ascii="Times New Roman" w:hAnsi="Times New Roman"/>
          <w:szCs w:val="24"/>
        </w:rPr>
        <w:t xml:space="preserve"> employer. We are </w:t>
      </w:r>
      <w:r w:rsidR="00DD18FE" w:rsidRPr="005C3459">
        <w:rPr>
          <w:rFonts w:ascii="Times New Roman" w:hAnsi="Times New Roman"/>
          <w:szCs w:val="24"/>
        </w:rPr>
        <w:t xml:space="preserve">committed to the elimination of barriers that restrict the employment opportunities available to women, minorities, the disabled, and </w:t>
      </w:r>
      <w:proofErr w:type="gramStart"/>
      <w:r w:rsidR="00F754DF" w:rsidRPr="005C3459">
        <w:rPr>
          <w:rFonts w:ascii="Times New Roman" w:hAnsi="Times New Roman"/>
          <w:szCs w:val="24"/>
        </w:rPr>
        <w:t>individuals</w:t>
      </w:r>
      <w:proofErr w:type="gramEnd"/>
      <w:r w:rsidR="00DD18FE" w:rsidRPr="005C3459">
        <w:rPr>
          <w:rFonts w:ascii="Times New Roman" w:hAnsi="Times New Roman"/>
          <w:szCs w:val="24"/>
        </w:rPr>
        <w:t xml:space="preserve"> representative of the geographic regions served by the agency.</w:t>
      </w:r>
      <w:r w:rsidR="001C2659">
        <w:rPr>
          <w:rFonts w:ascii="Times New Roman" w:hAnsi="Times New Roman"/>
          <w:szCs w:val="24"/>
        </w:rPr>
        <w:t xml:space="preserve"> KFH understands </w:t>
      </w:r>
      <w:r w:rsidR="00DD18FE" w:rsidRPr="005C3459">
        <w:rPr>
          <w:rFonts w:ascii="Times New Roman" w:hAnsi="Times New Roman"/>
          <w:szCs w:val="24"/>
        </w:rPr>
        <w:t>that equal employment opportunity requires affirmative steps</w:t>
      </w:r>
      <w:r w:rsidR="00E77858">
        <w:rPr>
          <w:rFonts w:ascii="Times New Roman" w:hAnsi="Times New Roman"/>
          <w:szCs w:val="24"/>
        </w:rPr>
        <w:t>, whenever possible,</w:t>
      </w:r>
      <w:r w:rsidR="00DD18FE" w:rsidRPr="005C3459">
        <w:rPr>
          <w:rFonts w:ascii="Times New Roman" w:hAnsi="Times New Roman"/>
          <w:szCs w:val="24"/>
        </w:rPr>
        <w:t xml:space="preserve"> to ensure the full utilization of people of all backgrounds who possess the best available skills.</w:t>
      </w:r>
    </w:p>
    <w:p w14:paraId="3DA3EC8F" w14:textId="5F456B64" w:rsidR="00DD18FE" w:rsidRPr="005C3459" w:rsidRDefault="00F5199D" w:rsidP="00DD18FE">
      <w:pPr>
        <w:spacing w:before="240"/>
        <w:rPr>
          <w:rFonts w:ascii="Times New Roman" w:hAnsi="Times New Roman"/>
          <w:szCs w:val="24"/>
        </w:rPr>
      </w:pPr>
      <w:r>
        <w:rPr>
          <w:rFonts w:ascii="Times New Roman" w:hAnsi="Times New Roman"/>
          <w:szCs w:val="24"/>
        </w:rPr>
        <w:t>KFH</w:t>
      </w:r>
      <w:r w:rsidR="00DD18FE" w:rsidRPr="005C3459">
        <w:rPr>
          <w:rFonts w:ascii="Times New Roman" w:hAnsi="Times New Roman"/>
          <w:szCs w:val="24"/>
        </w:rPr>
        <w:t xml:space="preserve"> provides equal employment opportunities for the good of the public without regard to race, color, national origin, ancestry, sex,</w:t>
      </w:r>
      <w:r w:rsidR="00FE53BA" w:rsidRPr="005C3459">
        <w:rPr>
          <w:rFonts w:ascii="Times New Roman" w:hAnsi="Times New Roman"/>
          <w:szCs w:val="24"/>
        </w:rPr>
        <w:t xml:space="preserve"> religious creed,</w:t>
      </w:r>
      <w:r w:rsidR="00DD18FE" w:rsidRPr="005C3459">
        <w:rPr>
          <w:rFonts w:ascii="Times New Roman" w:hAnsi="Times New Roman"/>
          <w:szCs w:val="24"/>
        </w:rPr>
        <w:t xml:space="preserve"> age, mental or physical disability, veteran status, socioeconomic status, medical condition, marital status, </w:t>
      </w:r>
      <w:r w:rsidR="00FE53BA" w:rsidRPr="005C3459">
        <w:rPr>
          <w:rFonts w:ascii="Times New Roman" w:hAnsi="Times New Roman"/>
          <w:szCs w:val="24"/>
        </w:rPr>
        <w:t xml:space="preserve">sexual orientation, </w:t>
      </w:r>
      <w:r w:rsidR="00DD18FE" w:rsidRPr="005C3459">
        <w:rPr>
          <w:rFonts w:ascii="Times New Roman" w:hAnsi="Times New Roman"/>
          <w:szCs w:val="24"/>
        </w:rPr>
        <w:t>or pregnancy.</w:t>
      </w:r>
    </w:p>
    <w:p w14:paraId="54B6F121" w14:textId="1B4A3921" w:rsidR="00DD18FE" w:rsidRPr="005C3459" w:rsidRDefault="00DD18FE" w:rsidP="00DD18FE">
      <w:pPr>
        <w:spacing w:before="240"/>
        <w:rPr>
          <w:rFonts w:ascii="Times New Roman" w:hAnsi="Times New Roman"/>
          <w:szCs w:val="24"/>
        </w:rPr>
      </w:pPr>
      <w:r w:rsidRPr="005C3459">
        <w:rPr>
          <w:rFonts w:ascii="Times New Roman" w:hAnsi="Times New Roman"/>
          <w:szCs w:val="24"/>
        </w:rPr>
        <w:t>Our commitment to equal employment opportunity extend</w:t>
      </w:r>
      <w:r w:rsidR="00D9399E" w:rsidRPr="005C3459">
        <w:rPr>
          <w:rFonts w:ascii="Times New Roman" w:hAnsi="Times New Roman"/>
          <w:szCs w:val="24"/>
        </w:rPr>
        <w:t>s</w:t>
      </w:r>
      <w:r w:rsidRPr="005C3459">
        <w:rPr>
          <w:rFonts w:ascii="Times New Roman" w:hAnsi="Times New Roman"/>
          <w:szCs w:val="24"/>
        </w:rPr>
        <w:t xml:space="preserve"> to all job applicants and employees and to all aspects of employment, including recruitment, hiring, training, assignment, promotion,</w:t>
      </w:r>
      <w:r w:rsidR="00771BCA" w:rsidRPr="005C3459">
        <w:rPr>
          <w:rFonts w:ascii="Times New Roman" w:hAnsi="Times New Roman"/>
          <w:szCs w:val="24"/>
        </w:rPr>
        <w:t xml:space="preserve"> </w:t>
      </w:r>
      <w:r w:rsidRPr="005C3459">
        <w:rPr>
          <w:rFonts w:ascii="Times New Roman" w:hAnsi="Times New Roman"/>
          <w:szCs w:val="24"/>
        </w:rPr>
        <w:t>compensation, transfer, layoff, reinstatement, benefits, education, and terminati</w:t>
      </w:r>
      <w:r w:rsidR="00D24785" w:rsidRPr="005C3459">
        <w:rPr>
          <w:rFonts w:ascii="Times New Roman" w:hAnsi="Times New Roman"/>
          <w:szCs w:val="24"/>
        </w:rPr>
        <w:t>on. This</w:t>
      </w:r>
      <w:r w:rsidR="001C2659">
        <w:rPr>
          <w:rFonts w:ascii="Times New Roman" w:hAnsi="Times New Roman"/>
          <w:szCs w:val="24"/>
        </w:rPr>
        <w:t xml:space="preserve"> commitment</w:t>
      </w:r>
      <w:r w:rsidR="00D24785" w:rsidRPr="005C3459">
        <w:rPr>
          <w:rFonts w:ascii="Times New Roman" w:hAnsi="Times New Roman"/>
          <w:szCs w:val="24"/>
        </w:rPr>
        <w:t xml:space="preserve"> includes the agency’s B</w:t>
      </w:r>
      <w:r w:rsidRPr="005C3459">
        <w:rPr>
          <w:rFonts w:ascii="Times New Roman" w:hAnsi="Times New Roman"/>
          <w:szCs w:val="24"/>
        </w:rPr>
        <w:t xml:space="preserve">oard of </w:t>
      </w:r>
      <w:r w:rsidR="00D24785" w:rsidRPr="005C3459">
        <w:rPr>
          <w:rFonts w:ascii="Times New Roman" w:hAnsi="Times New Roman"/>
          <w:szCs w:val="24"/>
        </w:rPr>
        <w:t>Directors</w:t>
      </w:r>
      <w:r w:rsidR="00E77858">
        <w:rPr>
          <w:rFonts w:ascii="Times New Roman" w:hAnsi="Times New Roman"/>
          <w:szCs w:val="24"/>
        </w:rPr>
        <w:t xml:space="preserve"> as well</w:t>
      </w:r>
      <w:r w:rsidRPr="005C3459">
        <w:rPr>
          <w:rFonts w:ascii="Times New Roman" w:hAnsi="Times New Roman"/>
          <w:szCs w:val="24"/>
        </w:rPr>
        <w:t>.</w:t>
      </w:r>
    </w:p>
    <w:p w14:paraId="094D6E43" w14:textId="77777777" w:rsidR="00DD18FE" w:rsidRPr="005C3459" w:rsidRDefault="00DD18FE" w:rsidP="00DD18FE">
      <w:pPr>
        <w:spacing w:before="240"/>
        <w:rPr>
          <w:rFonts w:ascii="Times New Roman" w:hAnsi="Times New Roman"/>
          <w:szCs w:val="24"/>
        </w:rPr>
      </w:pPr>
      <w:r w:rsidRPr="005C3459">
        <w:rPr>
          <w:rFonts w:ascii="Times New Roman" w:hAnsi="Times New Roman"/>
          <w:szCs w:val="24"/>
        </w:rPr>
        <w:t>The moni</w:t>
      </w:r>
      <w:r w:rsidR="00FE53BA" w:rsidRPr="005C3459">
        <w:rPr>
          <w:rFonts w:ascii="Times New Roman" w:hAnsi="Times New Roman"/>
          <w:szCs w:val="24"/>
        </w:rPr>
        <w:t>toring aspects of the agency’s Equal Employment O</w:t>
      </w:r>
      <w:r w:rsidRPr="005C3459">
        <w:rPr>
          <w:rFonts w:ascii="Times New Roman" w:hAnsi="Times New Roman"/>
          <w:szCs w:val="24"/>
        </w:rPr>
        <w:t>pportunity a</w:t>
      </w:r>
      <w:r w:rsidR="00FE53BA" w:rsidRPr="005C3459">
        <w:rPr>
          <w:rFonts w:ascii="Times New Roman" w:hAnsi="Times New Roman"/>
          <w:szCs w:val="24"/>
        </w:rPr>
        <w:t>nd Affirmative Action P</w:t>
      </w:r>
      <w:r w:rsidRPr="005C3459">
        <w:rPr>
          <w:rFonts w:ascii="Times New Roman" w:hAnsi="Times New Roman"/>
          <w:szCs w:val="24"/>
        </w:rPr>
        <w:t xml:space="preserve">lans are the responsibility of the Executive Director. The Equal Employment Opportunity Plan and Program are evaluated and monitored regularly. The Executive Director presents </w:t>
      </w:r>
      <w:r w:rsidR="00771BCA" w:rsidRPr="005C3459">
        <w:rPr>
          <w:rFonts w:ascii="Times New Roman" w:hAnsi="Times New Roman"/>
          <w:szCs w:val="24"/>
        </w:rPr>
        <w:t>yearly</w:t>
      </w:r>
      <w:r w:rsidRPr="005C3459">
        <w:rPr>
          <w:rFonts w:ascii="Times New Roman" w:hAnsi="Times New Roman"/>
          <w:szCs w:val="24"/>
        </w:rPr>
        <w:t xml:space="preserve"> reports on the progress of this evaluation to the Board of </w:t>
      </w:r>
      <w:r w:rsidR="00D24785" w:rsidRPr="005C3459">
        <w:rPr>
          <w:rFonts w:ascii="Times New Roman" w:hAnsi="Times New Roman"/>
          <w:szCs w:val="24"/>
        </w:rPr>
        <w:t>Directors</w:t>
      </w:r>
      <w:r w:rsidRPr="005C3459">
        <w:rPr>
          <w:rFonts w:ascii="Times New Roman" w:hAnsi="Times New Roman"/>
          <w:szCs w:val="24"/>
        </w:rPr>
        <w:t>.</w:t>
      </w:r>
    </w:p>
    <w:p w14:paraId="7A8BA9B2" w14:textId="28541314" w:rsidR="00DD18FE" w:rsidRDefault="00F5199D" w:rsidP="00DD18FE">
      <w:pPr>
        <w:spacing w:before="240"/>
        <w:rPr>
          <w:rFonts w:ascii="Times New Roman" w:hAnsi="Times New Roman"/>
          <w:szCs w:val="24"/>
        </w:rPr>
      </w:pPr>
      <w:r>
        <w:rPr>
          <w:rFonts w:ascii="Times New Roman" w:hAnsi="Times New Roman"/>
          <w:szCs w:val="24"/>
        </w:rPr>
        <w:t>KFH</w:t>
      </w:r>
      <w:r w:rsidR="00DD18FE" w:rsidRPr="005C3459">
        <w:rPr>
          <w:rFonts w:ascii="Times New Roman" w:hAnsi="Times New Roman"/>
          <w:szCs w:val="24"/>
        </w:rPr>
        <w:t xml:space="preserve"> is committed to a good faith effort to provide the opportunity for all employees to perform at full capacity in accordance with their qualifications, abilities, and interests.</w:t>
      </w:r>
    </w:p>
    <w:p w14:paraId="481331CF" w14:textId="3D88BE85" w:rsidR="00DD18FE" w:rsidRPr="005C3459" w:rsidRDefault="00DD18FE" w:rsidP="000533F9">
      <w:pPr>
        <w:spacing w:before="240"/>
        <w:jc w:val="both"/>
        <w:rPr>
          <w:rFonts w:ascii="Times New Roman" w:hAnsi="Times New Roman"/>
          <w:b/>
          <w:szCs w:val="24"/>
        </w:rPr>
      </w:pPr>
      <w:r w:rsidRPr="005C3459">
        <w:rPr>
          <w:rFonts w:ascii="Times New Roman" w:hAnsi="Times New Roman"/>
          <w:b/>
          <w:szCs w:val="24"/>
        </w:rPr>
        <w:t>O</w:t>
      </w:r>
      <w:r w:rsidR="006C48E2" w:rsidRPr="005C3459">
        <w:rPr>
          <w:rFonts w:ascii="Times New Roman" w:hAnsi="Times New Roman"/>
          <w:b/>
          <w:szCs w:val="24"/>
        </w:rPr>
        <w:t>bjective</w:t>
      </w:r>
      <w:r w:rsidRPr="005C3459">
        <w:rPr>
          <w:rFonts w:ascii="Times New Roman" w:hAnsi="Times New Roman"/>
          <w:b/>
          <w:szCs w:val="24"/>
        </w:rPr>
        <w:t>:</w:t>
      </w:r>
    </w:p>
    <w:p w14:paraId="236A9B2E" w14:textId="2138BB46" w:rsidR="00DD18FE" w:rsidRPr="005C3459" w:rsidRDefault="00DD18FE" w:rsidP="000533F9">
      <w:pPr>
        <w:spacing w:before="240"/>
        <w:jc w:val="both"/>
        <w:rPr>
          <w:rFonts w:ascii="Times New Roman" w:hAnsi="Times New Roman"/>
          <w:szCs w:val="24"/>
        </w:rPr>
      </w:pPr>
      <w:r w:rsidRPr="005C3459">
        <w:rPr>
          <w:rFonts w:ascii="Times New Roman" w:hAnsi="Times New Roman"/>
          <w:szCs w:val="24"/>
        </w:rPr>
        <w:t>The Cultural Competenc</w:t>
      </w:r>
      <w:r w:rsidR="00B82746">
        <w:rPr>
          <w:rFonts w:ascii="Times New Roman" w:hAnsi="Times New Roman"/>
          <w:szCs w:val="24"/>
        </w:rPr>
        <w:t>y</w:t>
      </w:r>
      <w:r w:rsidRPr="005C3459">
        <w:rPr>
          <w:rFonts w:ascii="Times New Roman" w:hAnsi="Times New Roman"/>
          <w:szCs w:val="24"/>
        </w:rPr>
        <w:t xml:space="preserve"> and Diversity Plan attempts to achieve an employee profile at </w:t>
      </w:r>
      <w:r w:rsidR="001C2659">
        <w:rPr>
          <w:rFonts w:ascii="Times New Roman" w:hAnsi="Times New Roman"/>
          <w:szCs w:val="24"/>
        </w:rPr>
        <w:t xml:space="preserve">every level and category </w:t>
      </w:r>
      <w:r w:rsidRPr="005C3459">
        <w:rPr>
          <w:rFonts w:ascii="Times New Roman" w:hAnsi="Times New Roman"/>
          <w:szCs w:val="24"/>
        </w:rPr>
        <w:t xml:space="preserve">which reflects the racial and ethnic composition and regional representation of the service area. </w:t>
      </w:r>
      <w:r w:rsidR="00B904CB">
        <w:rPr>
          <w:rFonts w:ascii="Times New Roman" w:hAnsi="Times New Roman"/>
          <w:szCs w:val="24"/>
        </w:rPr>
        <w:t>When feasible</w:t>
      </w:r>
      <w:r w:rsidR="00893299">
        <w:rPr>
          <w:rFonts w:ascii="Times New Roman" w:hAnsi="Times New Roman"/>
          <w:szCs w:val="24"/>
        </w:rPr>
        <w:t>,</w:t>
      </w:r>
      <w:r w:rsidR="00B904CB">
        <w:rPr>
          <w:rFonts w:ascii="Times New Roman" w:hAnsi="Times New Roman"/>
          <w:szCs w:val="24"/>
        </w:rPr>
        <w:t xml:space="preserve"> this</w:t>
      </w:r>
      <w:r w:rsidRPr="005C3459">
        <w:rPr>
          <w:rFonts w:ascii="Times New Roman" w:hAnsi="Times New Roman"/>
          <w:szCs w:val="24"/>
        </w:rPr>
        <w:t xml:space="preserve"> objective will be attained by aggressively seeking personnel from all segments of the community for all job levels within the agency through upgrading recruitment from minority group members and regionally represented individual</w:t>
      </w:r>
      <w:r w:rsidR="00CE3F45">
        <w:rPr>
          <w:rFonts w:ascii="Times New Roman" w:hAnsi="Times New Roman"/>
          <w:szCs w:val="24"/>
        </w:rPr>
        <w:t>s/applicants</w:t>
      </w:r>
      <w:r w:rsidRPr="005C3459">
        <w:rPr>
          <w:rFonts w:ascii="Times New Roman" w:hAnsi="Times New Roman"/>
          <w:szCs w:val="24"/>
        </w:rPr>
        <w:t>.</w:t>
      </w:r>
    </w:p>
    <w:p w14:paraId="4BD00A67" w14:textId="341ED80A" w:rsidR="00DD18FE" w:rsidRPr="005C3459" w:rsidRDefault="00DD18FE" w:rsidP="000533F9">
      <w:pPr>
        <w:spacing w:before="240"/>
        <w:jc w:val="both"/>
        <w:rPr>
          <w:rFonts w:ascii="Times New Roman" w:hAnsi="Times New Roman"/>
          <w:b/>
          <w:szCs w:val="24"/>
        </w:rPr>
      </w:pPr>
      <w:r w:rsidRPr="005C3459">
        <w:rPr>
          <w:rFonts w:ascii="Times New Roman" w:hAnsi="Times New Roman"/>
          <w:b/>
          <w:szCs w:val="24"/>
        </w:rPr>
        <w:lastRenderedPageBreak/>
        <w:t>P</w:t>
      </w:r>
      <w:r w:rsidR="006C48E2" w:rsidRPr="005C3459">
        <w:rPr>
          <w:rFonts w:ascii="Times New Roman" w:hAnsi="Times New Roman"/>
          <w:b/>
          <w:szCs w:val="24"/>
        </w:rPr>
        <w:t>rocedure</w:t>
      </w:r>
      <w:r w:rsidRPr="005C3459">
        <w:rPr>
          <w:rFonts w:ascii="Times New Roman" w:hAnsi="Times New Roman"/>
          <w:b/>
          <w:szCs w:val="24"/>
        </w:rPr>
        <w:t>:</w:t>
      </w:r>
    </w:p>
    <w:p w14:paraId="072BF154" w14:textId="0D8DC27C" w:rsidR="00DD18FE" w:rsidRPr="005C3459" w:rsidRDefault="00F5199D" w:rsidP="000533F9">
      <w:pPr>
        <w:spacing w:before="240"/>
        <w:jc w:val="both"/>
        <w:rPr>
          <w:rFonts w:ascii="Times New Roman" w:hAnsi="Times New Roman"/>
          <w:szCs w:val="24"/>
        </w:rPr>
      </w:pPr>
      <w:r>
        <w:rPr>
          <w:rFonts w:ascii="Times New Roman" w:hAnsi="Times New Roman"/>
          <w:szCs w:val="24"/>
        </w:rPr>
        <w:t>KFH</w:t>
      </w:r>
      <w:r w:rsidR="00DD18FE" w:rsidRPr="005C3459">
        <w:rPr>
          <w:rFonts w:ascii="Times New Roman" w:hAnsi="Times New Roman"/>
          <w:szCs w:val="24"/>
        </w:rPr>
        <w:t xml:space="preserve"> will employ and promote persons of merit, regardless of their race, ethnicity, age, color, </w:t>
      </w:r>
      <w:r w:rsidR="00FE53BA" w:rsidRPr="005C3459">
        <w:rPr>
          <w:rFonts w:ascii="Times New Roman" w:hAnsi="Times New Roman"/>
          <w:szCs w:val="24"/>
        </w:rPr>
        <w:t xml:space="preserve">religion, </w:t>
      </w:r>
      <w:r w:rsidR="00DD18FE" w:rsidRPr="005C3459">
        <w:rPr>
          <w:rFonts w:ascii="Times New Roman" w:hAnsi="Times New Roman"/>
          <w:szCs w:val="24"/>
        </w:rPr>
        <w:t>gender, national origin,</w:t>
      </w:r>
      <w:r w:rsidR="00FE53BA" w:rsidRPr="005C3459">
        <w:rPr>
          <w:rFonts w:ascii="Times New Roman" w:hAnsi="Times New Roman"/>
          <w:szCs w:val="24"/>
        </w:rPr>
        <w:t xml:space="preserve"> sexual orientation,</w:t>
      </w:r>
      <w:r w:rsidR="00DD18FE" w:rsidRPr="005C3459">
        <w:rPr>
          <w:rFonts w:ascii="Times New Roman" w:hAnsi="Times New Roman"/>
          <w:szCs w:val="24"/>
        </w:rPr>
        <w:t xml:space="preserve"> handicap, veteran’s status, or socioeconomic status, in relation to the requirements of the position for which he or she is being considered. </w:t>
      </w:r>
    </w:p>
    <w:p w14:paraId="3BD5EA2C" w14:textId="3A6F522B" w:rsidR="00DD18FE" w:rsidRPr="005C3459" w:rsidRDefault="00DD18FE" w:rsidP="000533F9">
      <w:pPr>
        <w:spacing w:before="240"/>
        <w:jc w:val="both"/>
        <w:rPr>
          <w:rFonts w:ascii="Times New Roman" w:hAnsi="Times New Roman"/>
          <w:szCs w:val="24"/>
        </w:rPr>
      </w:pPr>
      <w:r w:rsidRPr="005C3459">
        <w:rPr>
          <w:rFonts w:ascii="Times New Roman" w:hAnsi="Times New Roman"/>
          <w:szCs w:val="24"/>
        </w:rPr>
        <w:t>The Agency’s Cultural Competenc</w:t>
      </w:r>
      <w:r w:rsidR="00B82746">
        <w:rPr>
          <w:rFonts w:ascii="Times New Roman" w:hAnsi="Times New Roman"/>
          <w:szCs w:val="24"/>
        </w:rPr>
        <w:t>y</w:t>
      </w:r>
      <w:r w:rsidRPr="005C3459">
        <w:rPr>
          <w:rFonts w:ascii="Times New Roman" w:hAnsi="Times New Roman"/>
          <w:szCs w:val="24"/>
        </w:rPr>
        <w:t xml:space="preserve"> and Diversity Plan has a stated goal that </w:t>
      </w:r>
      <w:r w:rsidR="00EF33F6">
        <w:rPr>
          <w:rFonts w:ascii="Times New Roman" w:hAnsi="Times New Roman"/>
          <w:szCs w:val="24"/>
        </w:rPr>
        <w:t>KFH</w:t>
      </w:r>
      <w:r w:rsidRPr="005C3459">
        <w:rPr>
          <w:rFonts w:ascii="Times New Roman" w:hAnsi="Times New Roman"/>
          <w:szCs w:val="24"/>
        </w:rPr>
        <w:t xml:space="preserve"> will attempt to have staff who reflect, as </w:t>
      </w:r>
      <w:r w:rsidR="00B82746">
        <w:rPr>
          <w:rFonts w:ascii="Times New Roman" w:hAnsi="Times New Roman"/>
          <w:szCs w:val="24"/>
        </w:rPr>
        <w:t>closely</w:t>
      </w:r>
      <w:r w:rsidRPr="005C3459">
        <w:rPr>
          <w:rFonts w:ascii="Times New Roman" w:hAnsi="Times New Roman"/>
          <w:szCs w:val="24"/>
        </w:rPr>
        <w:t xml:space="preserve"> as possible, the racial, </w:t>
      </w:r>
      <w:r w:rsidR="00F754DF" w:rsidRPr="005C3459">
        <w:rPr>
          <w:rFonts w:ascii="Times New Roman" w:hAnsi="Times New Roman"/>
          <w:szCs w:val="24"/>
        </w:rPr>
        <w:t>ethnic,</w:t>
      </w:r>
      <w:r w:rsidRPr="005C3459">
        <w:rPr>
          <w:rFonts w:ascii="Times New Roman" w:hAnsi="Times New Roman"/>
          <w:szCs w:val="24"/>
        </w:rPr>
        <w:t xml:space="preserve"> and regional composition of its service area.</w:t>
      </w:r>
    </w:p>
    <w:p w14:paraId="18857ED7" w14:textId="727EC1B3" w:rsidR="00DD18FE" w:rsidRPr="005C3459" w:rsidRDefault="006C48E2" w:rsidP="000533F9">
      <w:pPr>
        <w:spacing w:before="240"/>
        <w:jc w:val="both"/>
        <w:rPr>
          <w:rFonts w:ascii="Times New Roman" w:hAnsi="Times New Roman"/>
          <w:b/>
          <w:szCs w:val="24"/>
        </w:rPr>
      </w:pPr>
      <w:r w:rsidRPr="005C3459">
        <w:rPr>
          <w:rFonts w:ascii="Times New Roman" w:hAnsi="Times New Roman"/>
          <w:b/>
          <w:szCs w:val="24"/>
        </w:rPr>
        <w:t>Dissemination of Policy</w:t>
      </w:r>
      <w:r w:rsidR="00DD18FE" w:rsidRPr="005C3459">
        <w:rPr>
          <w:rFonts w:ascii="Times New Roman" w:hAnsi="Times New Roman"/>
          <w:b/>
          <w:szCs w:val="24"/>
        </w:rPr>
        <w:t>:</w:t>
      </w:r>
    </w:p>
    <w:p w14:paraId="545FC450" w14:textId="5FF5CE3C" w:rsidR="00DD18FE" w:rsidRDefault="00DD18FE" w:rsidP="000533F9">
      <w:pPr>
        <w:pStyle w:val="ListParagraph"/>
        <w:numPr>
          <w:ilvl w:val="0"/>
          <w:numId w:val="24"/>
        </w:numPr>
        <w:spacing w:after="160" w:line="259" w:lineRule="auto"/>
        <w:jc w:val="both"/>
        <w:rPr>
          <w:rFonts w:ascii="Times New Roman" w:hAnsi="Times New Roman"/>
          <w:szCs w:val="24"/>
        </w:rPr>
      </w:pPr>
      <w:r w:rsidRPr="005C3459">
        <w:rPr>
          <w:rFonts w:ascii="Times New Roman" w:hAnsi="Times New Roman"/>
          <w:szCs w:val="24"/>
        </w:rPr>
        <w:t>A copy of this document will be</w:t>
      </w:r>
      <w:r w:rsidR="00390123">
        <w:rPr>
          <w:rFonts w:ascii="Times New Roman" w:hAnsi="Times New Roman"/>
          <w:szCs w:val="24"/>
        </w:rPr>
        <w:t xml:space="preserve"> reviewed, signed, and</w:t>
      </w:r>
      <w:r w:rsidRPr="005C3459">
        <w:rPr>
          <w:rFonts w:ascii="Times New Roman" w:hAnsi="Times New Roman"/>
          <w:szCs w:val="24"/>
        </w:rPr>
        <w:t xml:space="preserve"> given to every employee</w:t>
      </w:r>
      <w:r w:rsidR="00390123">
        <w:rPr>
          <w:rFonts w:ascii="Times New Roman" w:hAnsi="Times New Roman"/>
          <w:szCs w:val="24"/>
        </w:rPr>
        <w:t xml:space="preserve"> upon hire.</w:t>
      </w:r>
    </w:p>
    <w:p w14:paraId="73F5C89B" w14:textId="13C0DDE6" w:rsidR="00390123" w:rsidRPr="005C3459" w:rsidRDefault="00390123" w:rsidP="000533F9">
      <w:pPr>
        <w:pStyle w:val="ListParagraph"/>
        <w:numPr>
          <w:ilvl w:val="0"/>
          <w:numId w:val="24"/>
        </w:numPr>
        <w:spacing w:after="160" w:line="259" w:lineRule="auto"/>
        <w:jc w:val="both"/>
        <w:rPr>
          <w:rFonts w:ascii="Times New Roman" w:hAnsi="Times New Roman"/>
          <w:szCs w:val="24"/>
        </w:rPr>
      </w:pPr>
      <w:r>
        <w:rPr>
          <w:rFonts w:ascii="Times New Roman" w:hAnsi="Times New Roman"/>
          <w:szCs w:val="24"/>
        </w:rPr>
        <w:t>Cultural Competency and Diversity Surveys will be g</w:t>
      </w:r>
      <w:r w:rsidR="002F41D1">
        <w:rPr>
          <w:rFonts w:ascii="Times New Roman" w:hAnsi="Times New Roman"/>
          <w:szCs w:val="24"/>
        </w:rPr>
        <w:t>iven to staff</w:t>
      </w:r>
      <w:r w:rsidR="00893299">
        <w:rPr>
          <w:rFonts w:ascii="Times New Roman" w:hAnsi="Times New Roman"/>
          <w:szCs w:val="24"/>
        </w:rPr>
        <w:t xml:space="preserve"> annually via an online survey method to promote confidentiality and honesty. </w:t>
      </w:r>
    </w:p>
    <w:p w14:paraId="5D9F8615" w14:textId="77777777" w:rsidR="00390123" w:rsidRDefault="00390123" w:rsidP="000533F9">
      <w:pPr>
        <w:pStyle w:val="ListParagraph"/>
        <w:numPr>
          <w:ilvl w:val="0"/>
          <w:numId w:val="24"/>
        </w:numPr>
        <w:spacing w:after="160" w:line="259" w:lineRule="auto"/>
        <w:jc w:val="both"/>
        <w:rPr>
          <w:rFonts w:ascii="Times New Roman" w:hAnsi="Times New Roman"/>
          <w:szCs w:val="24"/>
        </w:rPr>
      </w:pPr>
      <w:r>
        <w:rPr>
          <w:rFonts w:ascii="Times New Roman" w:hAnsi="Times New Roman"/>
          <w:szCs w:val="24"/>
        </w:rPr>
        <w:t>The Executive Director will monitor, evaluate, and update the Cultural Competency and Diversity Plan annually.</w:t>
      </w:r>
    </w:p>
    <w:p w14:paraId="05887B7B" w14:textId="0DC9F1B7" w:rsidR="00390123" w:rsidRPr="002F41D1" w:rsidRDefault="00390123" w:rsidP="002F41D1">
      <w:pPr>
        <w:pStyle w:val="ListParagraph"/>
        <w:numPr>
          <w:ilvl w:val="0"/>
          <w:numId w:val="24"/>
        </w:numPr>
        <w:spacing w:after="160" w:line="259" w:lineRule="auto"/>
        <w:jc w:val="both"/>
        <w:rPr>
          <w:rFonts w:ascii="Times New Roman" w:hAnsi="Times New Roman"/>
          <w:szCs w:val="24"/>
        </w:rPr>
      </w:pPr>
      <w:r>
        <w:rPr>
          <w:rFonts w:ascii="Times New Roman" w:hAnsi="Times New Roman"/>
          <w:szCs w:val="24"/>
        </w:rPr>
        <w:t>The Board of Directors will be given updated copies of the Plan at the annual January board meeting, where they will review and sign one of copies to be file</w:t>
      </w:r>
      <w:r w:rsidR="00CE3F45">
        <w:rPr>
          <w:rFonts w:ascii="Times New Roman" w:hAnsi="Times New Roman"/>
          <w:szCs w:val="24"/>
        </w:rPr>
        <w:t>d</w:t>
      </w:r>
      <w:r>
        <w:rPr>
          <w:rFonts w:ascii="Times New Roman" w:hAnsi="Times New Roman"/>
          <w:szCs w:val="24"/>
        </w:rPr>
        <w:t xml:space="preserve"> by the Office Administrator.</w:t>
      </w:r>
    </w:p>
    <w:p w14:paraId="53006487" w14:textId="6A0CC425" w:rsidR="00FE53BA" w:rsidRDefault="00FE53BA" w:rsidP="000533F9">
      <w:pPr>
        <w:pStyle w:val="ListParagraph"/>
        <w:numPr>
          <w:ilvl w:val="0"/>
          <w:numId w:val="24"/>
        </w:numPr>
        <w:spacing w:after="160" w:line="259" w:lineRule="auto"/>
        <w:jc w:val="both"/>
        <w:rPr>
          <w:rFonts w:ascii="Times New Roman" w:hAnsi="Times New Roman"/>
          <w:szCs w:val="24"/>
        </w:rPr>
      </w:pPr>
      <w:r w:rsidRPr="005C3459">
        <w:rPr>
          <w:rFonts w:ascii="Times New Roman" w:hAnsi="Times New Roman"/>
          <w:szCs w:val="24"/>
        </w:rPr>
        <w:t>All employment advertising will carry the statement: “Equal Opportunity Employer” or “EOE.”</w:t>
      </w:r>
    </w:p>
    <w:p w14:paraId="06CDB874" w14:textId="1EE42B03" w:rsidR="002F41D1" w:rsidRPr="005C3459" w:rsidRDefault="002F41D1" w:rsidP="000533F9">
      <w:pPr>
        <w:pStyle w:val="ListParagraph"/>
        <w:numPr>
          <w:ilvl w:val="0"/>
          <w:numId w:val="24"/>
        </w:numPr>
        <w:spacing w:after="160" w:line="259" w:lineRule="auto"/>
        <w:jc w:val="both"/>
        <w:rPr>
          <w:rFonts w:ascii="Times New Roman" w:hAnsi="Times New Roman"/>
          <w:szCs w:val="24"/>
        </w:rPr>
      </w:pPr>
      <w:r>
        <w:rPr>
          <w:rFonts w:ascii="Times New Roman" w:hAnsi="Times New Roman"/>
          <w:szCs w:val="24"/>
        </w:rPr>
        <w:t>Annual training will be provided to Resource Families in cultural awareness and sensitivity</w:t>
      </w:r>
      <w:r w:rsidR="00EF33F6">
        <w:rPr>
          <w:rFonts w:ascii="Times New Roman" w:hAnsi="Times New Roman"/>
          <w:szCs w:val="24"/>
        </w:rPr>
        <w:t>.</w:t>
      </w:r>
    </w:p>
    <w:p w14:paraId="511D6E47" w14:textId="4FA16CCF" w:rsidR="00DD18FE" w:rsidRPr="005C3459" w:rsidRDefault="00F754DF" w:rsidP="000533F9">
      <w:pPr>
        <w:spacing w:before="240"/>
        <w:jc w:val="both"/>
        <w:rPr>
          <w:rFonts w:ascii="Times New Roman" w:hAnsi="Times New Roman"/>
          <w:b/>
          <w:szCs w:val="24"/>
        </w:rPr>
      </w:pPr>
      <w:r w:rsidRPr="005C3459">
        <w:rPr>
          <w:rFonts w:ascii="Times New Roman" w:hAnsi="Times New Roman"/>
          <w:b/>
          <w:szCs w:val="24"/>
        </w:rPr>
        <w:t>Responsibility</w:t>
      </w:r>
      <w:r w:rsidR="00DD18FE" w:rsidRPr="005C3459">
        <w:rPr>
          <w:rFonts w:ascii="Times New Roman" w:hAnsi="Times New Roman"/>
          <w:b/>
          <w:szCs w:val="24"/>
        </w:rPr>
        <w:t xml:space="preserve"> </w:t>
      </w:r>
      <w:r w:rsidR="006C48E2" w:rsidRPr="005C3459">
        <w:rPr>
          <w:rFonts w:ascii="Times New Roman" w:hAnsi="Times New Roman"/>
          <w:b/>
          <w:szCs w:val="24"/>
        </w:rPr>
        <w:t>for</w:t>
      </w:r>
      <w:r w:rsidR="00DD18FE" w:rsidRPr="005C3459">
        <w:rPr>
          <w:rFonts w:ascii="Times New Roman" w:hAnsi="Times New Roman"/>
          <w:b/>
          <w:szCs w:val="24"/>
        </w:rPr>
        <w:t xml:space="preserve"> </w:t>
      </w:r>
      <w:r w:rsidR="006C48E2" w:rsidRPr="005C3459">
        <w:rPr>
          <w:rFonts w:ascii="Times New Roman" w:hAnsi="Times New Roman"/>
          <w:b/>
          <w:szCs w:val="24"/>
        </w:rPr>
        <w:t>Implementation</w:t>
      </w:r>
      <w:r w:rsidR="00DD18FE" w:rsidRPr="005C3459">
        <w:rPr>
          <w:rFonts w:ascii="Times New Roman" w:hAnsi="Times New Roman"/>
          <w:b/>
          <w:szCs w:val="24"/>
        </w:rPr>
        <w:t>:</w:t>
      </w:r>
    </w:p>
    <w:p w14:paraId="711C6E76" w14:textId="77777777" w:rsidR="00DD18FE" w:rsidRPr="005C3459" w:rsidRDefault="00DD18FE" w:rsidP="000533F9">
      <w:pPr>
        <w:spacing w:before="240"/>
        <w:jc w:val="both"/>
        <w:rPr>
          <w:rFonts w:ascii="Times New Roman" w:hAnsi="Times New Roman"/>
          <w:szCs w:val="24"/>
        </w:rPr>
      </w:pPr>
      <w:r w:rsidRPr="005C3459">
        <w:rPr>
          <w:rFonts w:ascii="Times New Roman" w:hAnsi="Times New Roman"/>
          <w:szCs w:val="24"/>
        </w:rPr>
        <w:t xml:space="preserve">The Executive Director shall: </w:t>
      </w:r>
    </w:p>
    <w:p w14:paraId="6AC68872" w14:textId="31647999" w:rsidR="00DD18FE" w:rsidRPr="005C3459"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 xml:space="preserve">Be responsible for the implementation of this policy and any related policies or programs adopted by the Board of </w:t>
      </w:r>
      <w:r w:rsidR="00F754DF" w:rsidRPr="005C3459">
        <w:rPr>
          <w:rFonts w:ascii="Times New Roman" w:hAnsi="Times New Roman"/>
          <w:szCs w:val="24"/>
        </w:rPr>
        <w:t>Trustees.</w:t>
      </w:r>
    </w:p>
    <w:p w14:paraId="5D6D66B0" w14:textId="77777777" w:rsidR="00DD18FE" w:rsidRPr="005C3459"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Take positive measures to ensure th</w:t>
      </w:r>
      <w:r w:rsidR="00DE64F8" w:rsidRPr="005C3459">
        <w:rPr>
          <w:rFonts w:ascii="Times New Roman" w:hAnsi="Times New Roman"/>
          <w:szCs w:val="24"/>
        </w:rPr>
        <w:t>at</w:t>
      </w:r>
      <w:r w:rsidRPr="005C3459">
        <w:rPr>
          <w:rFonts w:ascii="Times New Roman" w:hAnsi="Times New Roman"/>
          <w:szCs w:val="24"/>
        </w:rPr>
        <w:t xml:space="preserve"> equal opportunity is available in all areas of employment including: recruitment, selection, hiring, promotion, demotion, compensation (including salary adjustments, reallocations and performance increases), termination, reductions in force (layoffs), reemployment priorities, training, career development, transfer and other terms, conditions and privileges of employment;</w:t>
      </w:r>
    </w:p>
    <w:p w14:paraId="49094FB8" w14:textId="348C8E7F" w:rsidR="00DD18FE" w:rsidRPr="005C3459"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Take</w:t>
      </w:r>
      <w:r w:rsidR="00EF33F6">
        <w:rPr>
          <w:rFonts w:ascii="Times New Roman" w:hAnsi="Times New Roman"/>
          <w:szCs w:val="24"/>
        </w:rPr>
        <w:t xml:space="preserve"> any known, available, and reasonable</w:t>
      </w:r>
      <w:r w:rsidRPr="005C3459">
        <w:rPr>
          <w:rFonts w:ascii="Times New Roman" w:hAnsi="Times New Roman"/>
          <w:szCs w:val="24"/>
        </w:rPr>
        <w:t xml:space="preserve"> measures to ensure the work environment is consistent with the intent of this policy and supports equal </w:t>
      </w:r>
      <w:r w:rsidR="00F754DF" w:rsidRPr="005C3459">
        <w:rPr>
          <w:rFonts w:ascii="Times New Roman" w:hAnsi="Times New Roman"/>
          <w:szCs w:val="24"/>
        </w:rPr>
        <w:t>opportunity.</w:t>
      </w:r>
      <w:r w:rsidRPr="005C3459">
        <w:rPr>
          <w:rFonts w:ascii="Times New Roman" w:hAnsi="Times New Roman"/>
          <w:szCs w:val="24"/>
        </w:rPr>
        <w:t xml:space="preserve"> </w:t>
      </w:r>
    </w:p>
    <w:p w14:paraId="05442143" w14:textId="12D245EF" w:rsidR="00DD18FE" w:rsidRPr="005C3459"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 xml:space="preserve">Communicate the agency commitment to EOE to all employees, </w:t>
      </w:r>
      <w:r w:rsidR="00F754DF" w:rsidRPr="005C3459">
        <w:rPr>
          <w:rFonts w:ascii="Times New Roman" w:hAnsi="Times New Roman"/>
          <w:szCs w:val="24"/>
        </w:rPr>
        <w:t>applicants,</w:t>
      </w:r>
      <w:r w:rsidRPr="005C3459">
        <w:rPr>
          <w:rFonts w:ascii="Times New Roman" w:hAnsi="Times New Roman"/>
          <w:szCs w:val="24"/>
        </w:rPr>
        <w:t xml:space="preserve"> and the general </w:t>
      </w:r>
      <w:r w:rsidR="00F754DF" w:rsidRPr="005C3459">
        <w:rPr>
          <w:rFonts w:ascii="Times New Roman" w:hAnsi="Times New Roman"/>
          <w:szCs w:val="24"/>
        </w:rPr>
        <w:t>public.</w:t>
      </w:r>
    </w:p>
    <w:p w14:paraId="21BCAB88" w14:textId="77777777" w:rsidR="00DD18FE" w:rsidRPr="005C3459"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Periodically assessing hiring and promotion trends toward the evaluation of progress and impediments in the attainment of goals.</w:t>
      </w:r>
    </w:p>
    <w:p w14:paraId="5E0D4FFB" w14:textId="0AE716E8" w:rsidR="00DD18FE" w:rsidRDefault="00DD18FE" w:rsidP="000533F9">
      <w:pPr>
        <w:pStyle w:val="ListParagraph"/>
        <w:numPr>
          <w:ilvl w:val="0"/>
          <w:numId w:val="25"/>
        </w:numPr>
        <w:spacing w:after="160" w:line="259" w:lineRule="auto"/>
        <w:jc w:val="both"/>
        <w:rPr>
          <w:rFonts w:ascii="Times New Roman" w:hAnsi="Times New Roman"/>
          <w:szCs w:val="24"/>
        </w:rPr>
      </w:pPr>
      <w:r w:rsidRPr="005C3459">
        <w:rPr>
          <w:rFonts w:ascii="Times New Roman" w:hAnsi="Times New Roman"/>
          <w:szCs w:val="24"/>
        </w:rPr>
        <w:t>Assist in the identification of problems in administering this policy and helping to resolve them.</w:t>
      </w:r>
    </w:p>
    <w:p w14:paraId="23A16CC5" w14:textId="02D68096" w:rsidR="00F5199D" w:rsidRDefault="00F5199D" w:rsidP="00F5199D">
      <w:pPr>
        <w:pStyle w:val="ListParagraph"/>
        <w:spacing w:after="160" w:line="259" w:lineRule="auto"/>
        <w:jc w:val="both"/>
        <w:rPr>
          <w:rFonts w:ascii="Times New Roman" w:hAnsi="Times New Roman"/>
          <w:szCs w:val="24"/>
        </w:rPr>
      </w:pPr>
    </w:p>
    <w:p w14:paraId="7A0FA4C0" w14:textId="453044AD" w:rsidR="00F5199D" w:rsidRDefault="00F5199D" w:rsidP="00F5199D">
      <w:pPr>
        <w:pStyle w:val="ListParagraph"/>
        <w:spacing w:after="160" w:line="259" w:lineRule="auto"/>
        <w:jc w:val="both"/>
        <w:rPr>
          <w:rFonts w:ascii="Times New Roman" w:hAnsi="Times New Roman"/>
          <w:szCs w:val="24"/>
        </w:rPr>
      </w:pPr>
    </w:p>
    <w:p w14:paraId="67C7730B" w14:textId="77777777" w:rsidR="00F5199D" w:rsidRPr="005C3459" w:rsidRDefault="00F5199D" w:rsidP="00F5199D">
      <w:pPr>
        <w:pStyle w:val="ListParagraph"/>
        <w:spacing w:after="160" w:line="259" w:lineRule="auto"/>
        <w:jc w:val="both"/>
        <w:rPr>
          <w:rFonts w:ascii="Times New Roman" w:hAnsi="Times New Roman"/>
          <w:szCs w:val="24"/>
        </w:rPr>
      </w:pPr>
    </w:p>
    <w:p w14:paraId="3AFE7B1C" w14:textId="0520FD7A" w:rsidR="00DD18FE" w:rsidRPr="005C3459" w:rsidRDefault="00DD18FE" w:rsidP="000533F9">
      <w:pPr>
        <w:ind w:left="360"/>
        <w:jc w:val="both"/>
        <w:rPr>
          <w:rFonts w:ascii="Times New Roman" w:hAnsi="Times New Roman"/>
          <w:b/>
          <w:szCs w:val="24"/>
        </w:rPr>
      </w:pPr>
      <w:r w:rsidRPr="005C3459">
        <w:rPr>
          <w:rFonts w:ascii="Times New Roman" w:hAnsi="Times New Roman"/>
          <w:b/>
          <w:szCs w:val="24"/>
        </w:rPr>
        <w:lastRenderedPageBreak/>
        <w:t>A</w:t>
      </w:r>
      <w:r w:rsidR="006C48E2" w:rsidRPr="005C3459">
        <w:rPr>
          <w:rFonts w:ascii="Times New Roman" w:hAnsi="Times New Roman"/>
          <w:b/>
          <w:szCs w:val="24"/>
        </w:rPr>
        <w:t>ction Programs</w:t>
      </w:r>
      <w:r w:rsidRPr="005C3459">
        <w:rPr>
          <w:rFonts w:ascii="Times New Roman" w:hAnsi="Times New Roman"/>
          <w:b/>
          <w:szCs w:val="24"/>
        </w:rPr>
        <w:t>:</w:t>
      </w:r>
    </w:p>
    <w:p w14:paraId="4FC5B3D1" w14:textId="267678C0" w:rsidR="00DD18FE" w:rsidRPr="005C3459" w:rsidRDefault="00DD18FE" w:rsidP="000533F9">
      <w:pPr>
        <w:pStyle w:val="ListParagraph"/>
        <w:numPr>
          <w:ilvl w:val="0"/>
          <w:numId w:val="26"/>
        </w:numPr>
        <w:spacing w:after="160" w:line="259" w:lineRule="auto"/>
        <w:jc w:val="both"/>
        <w:rPr>
          <w:rFonts w:ascii="Times New Roman" w:hAnsi="Times New Roman"/>
          <w:szCs w:val="24"/>
        </w:rPr>
      </w:pPr>
      <w:r w:rsidRPr="005C3459">
        <w:rPr>
          <w:rFonts w:ascii="Times New Roman" w:hAnsi="Times New Roman"/>
          <w:szCs w:val="24"/>
        </w:rPr>
        <w:t xml:space="preserve">Recruitment: </w:t>
      </w:r>
      <w:r w:rsidR="00F5199D">
        <w:rPr>
          <w:rFonts w:ascii="Times New Roman" w:hAnsi="Times New Roman"/>
          <w:szCs w:val="24"/>
        </w:rPr>
        <w:t>KFH</w:t>
      </w:r>
      <w:r w:rsidRPr="005C3459">
        <w:rPr>
          <w:rFonts w:ascii="Times New Roman" w:hAnsi="Times New Roman"/>
          <w:szCs w:val="24"/>
        </w:rPr>
        <w:t xml:space="preserve"> actively recruits qualified applicants, especially minorities and individuals reflecting the geographic areas and individuals served, for all job postings. All job vacancies will state the position and qualifications and are:</w:t>
      </w:r>
    </w:p>
    <w:p w14:paraId="6E90402D" w14:textId="554005F0" w:rsidR="00DD18FE" w:rsidRPr="005C3459" w:rsidRDefault="00DD18FE" w:rsidP="000533F9">
      <w:pPr>
        <w:pStyle w:val="ListParagraph"/>
        <w:numPr>
          <w:ilvl w:val="0"/>
          <w:numId w:val="27"/>
        </w:numPr>
        <w:spacing w:before="240"/>
        <w:ind w:left="1080"/>
        <w:contextualSpacing w:val="0"/>
        <w:jc w:val="both"/>
        <w:rPr>
          <w:rFonts w:ascii="Times New Roman" w:hAnsi="Times New Roman"/>
          <w:szCs w:val="24"/>
        </w:rPr>
      </w:pPr>
      <w:r w:rsidRPr="005C3459">
        <w:rPr>
          <w:rFonts w:ascii="Times New Roman" w:hAnsi="Times New Roman"/>
          <w:szCs w:val="24"/>
        </w:rPr>
        <w:t xml:space="preserve">Posted to the agency </w:t>
      </w:r>
      <w:r w:rsidR="00F754DF" w:rsidRPr="005C3459">
        <w:rPr>
          <w:rFonts w:ascii="Times New Roman" w:hAnsi="Times New Roman"/>
          <w:szCs w:val="24"/>
        </w:rPr>
        <w:t>website.</w:t>
      </w:r>
    </w:p>
    <w:p w14:paraId="2EFAE3BA" w14:textId="07227084" w:rsidR="00DD18FE" w:rsidRDefault="00DD18FE" w:rsidP="000533F9">
      <w:pPr>
        <w:pStyle w:val="ListParagraph"/>
        <w:numPr>
          <w:ilvl w:val="0"/>
          <w:numId w:val="27"/>
        </w:numPr>
        <w:spacing w:after="160" w:line="259" w:lineRule="auto"/>
        <w:ind w:left="1080"/>
        <w:jc w:val="both"/>
        <w:rPr>
          <w:rFonts w:ascii="Times New Roman" w:hAnsi="Times New Roman"/>
          <w:szCs w:val="24"/>
        </w:rPr>
      </w:pPr>
      <w:r w:rsidRPr="005C3459">
        <w:rPr>
          <w:rFonts w:ascii="Times New Roman" w:hAnsi="Times New Roman"/>
          <w:szCs w:val="24"/>
        </w:rPr>
        <w:t xml:space="preserve">Emailed to various trade associations and </w:t>
      </w:r>
      <w:r w:rsidR="00F754DF" w:rsidRPr="005C3459">
        <w:rPr>
          <w:rFonts w:ascii="Times New Roman" w:hAnsi="Times New Roman"/>
          <w:szCs w:val="24"/>
        </w:rPr>
        <w:t>organizations</w:t>
      </w:r>
      <w:r w:rsidR="00EF33F6">
        <w:rPr>
          <w:rFonts w:ascii="Times New Roman" w:hAnsi="Times New Roman"/>
          <w:szCs w:val="24"/>
        </w:rPr>
        <w:t xml:space="preserve"> when advisable and feasible</w:t>
      </w:r>
      <w:r w:rsidR="00F754DF" w:rsidRPr="005C3459">
        <w:rPr>
          <w:rFonts w:ascii="Times New Roman" w:hAnsi="Times New Roman"/>
          <w:szCs w:val="24"/>
        </w:rPr>
        <w:t>.</w:t>
      </w:r>
    </w:p>
    <w:p w14:paraId="507533B2" w14:textId="11A25F87" w:rsidR="00E77858" w:rsidRPr="005C3459" w:rsidRDefault="00893299" w:rsidP="000533F9">
      <w:pPr>
        <w:pStyle w:val="ListParagraph"/>
        <w:numPr>
          <w:ilvl w:val="0"/>
          <w:numId w:val="27"/>
        </w:numPr>
        <w:spacing w:after="160" w:line="259" w:lineRule="auto"/>
        <w:ind w:left="1080"/>
        <w:jc w:val="both"/>
        <w:rPr>
          <w:rFonts w:ascii="Times New Roman" w:hAnsi="Times New Roman"/>
          <w:szCs w:val="24"/>
        </w:rPr>
      </w:pPr>
      <w:r>
        <w:rPr>
          <w:rFonts w:ascii="Times New Roman" w:hAnsi="Times New Roman"/>
          <w:szCs w:val="24"/>
        </w:rPr>
        <w:t xml:space="preserve">Posted to </w:t>
      </w:r>
      <w:r w:rsidR="00E77858">
        <w:rPr>
          <w:rFonts w:ascii="Times New Roman" w:hAnsi="Times New Roman"/>
          <w:szCs w:val="24"/>
        </w:rPr>
        <w:t>Craigslis</w:t>
      </w:r>
      <w:r>
        <w:rPr>
          <w:rFonts w:ascii="Times New Roman" w:hAnsi="Times New Roman"/>
          <w:szCs w:val="24"/>
        </w:rPr>
        <w:t>t or other online job boards, if needed</w:t>
      </w:r>
      <w:r w:rsidR="00E77858">
        <w:rPr>
          <w:rFonts w:ascii="Times New Roman" w:hAnsi="Times New Roman"/>
          <w:szCs w:val="24"/>
        </w:rPr>
        <w:t>.</w:t>
      </w:r>
    </w:p>
    <w:p w14:paraId="69FF2744" w14:textId="442FDDBC" w:rsidR="00DD18FE" w:rsidRPr="005C3459" w:rsidRDefault="00DD18FE" w:rsidP="000533F9">
      <w:pPr>
        <w:pStyle w:val="ListParagraph"/>
        <w:numPr>
          <w:ilvl w:val="0"/>
          <w:numId w:val="27"/>
        </w:numPr>
        <w:spacing w:after="160" w:line="259" w:lineRule="auto"/>
        <w:ind w:left="1080"/>
        <w:jc w:val="both"/>
        <w:rPr>
          <w:rFonts w:ascii="Times New Roman" w:hAnsi="Times New Roman"/>
          <w:szCs w:val="24"/>
        </w:rPr>
      </w:pPr>
      <w:r w:rsidRPr="005C3459">
        <w:rPr>
          <w:rFonts w:ascii="Times New Roman" w:hAnsi="Times New Roman"/>
          <w:szCs w:val="24"/>
        </w:rPr>
        <w:t xml:space="preserve">Posted through email within </w:t>
      </w:r>
      <w:r w:rsidR="00F5199D">
        <w:rPr>
          <w:rFonts w:ascii="Times New Roman" w:hAnsi="Times New Roman"/>
          <w:szCs w:val="24"/>
        </w:rPr>
        <w:t>KFH</w:t>
      </w:r>
      <w:r w:rsidRPr="005C3459">
        <w:rPr>
          <w:rFonts w:ascii="Times New Roman" w:hAnsi="Times New Roman"/>
          <w:szCs w:val="24"/>
        </w:rPr>
        <w:t>.</w:t>
      </w:r>
    </w:p>
    <w:p w14:paraId="7C924D97" w14:textId="77777777" w:rsidR="00DD18FE" w:rsidRPr="005C3459" w:rsidRDefault="00DD18FE" w:rsidP="000533F9">
      <w:pPr>
        <w:pStyle w:val="ListParagraph"/>
        <w:numPr>
          <w:ilvl w:val="0"/>
          <w:numId w:val="28"/>
        </w:numPr>
        <w:spacing w:before="240"/>
        <w:contextualSpacing w:val="0"/>
        <w:jc w:val="both"/>
        <w:rPr>
          <w:rFonts w:ascii="Times New Roman" w:hAnsi="Times New Roman"/>
          <w:szCs w:val="24"/>
        </w:rPr>
      </w:pPr>
      <w:r w:rsidRPr="005C3459">
        <w:rPr>
          <w:rFonts w:ascii="Times New Roman" w:hAnsi="Times New Roman"/>
          <w:szCs w:val="24"/>
        </w:rPr>
        <w:t>The agency will endeavor to hire employees from all backgrounds. In calculating demographic data for measuring agency diversity, the agency will use the following categories:</w:t>
      </w:r>
    </w:p>
    <w:p w14:paraId="13B79DA8" w14:textId="77777777" w:rsidR="00DD18FE" w:rsidRPr="005C3459" w:rsidRDefault="00DD18FE" w:rsidP="000533F9">
      <w:pPr>
        <w:pStyle w:val="ListParagraph"/>
        <w:numPr>
          <w:ilvl w:val="0"/>
          <w:numId w:val="29"/>
        </w:numPr>
        <w:spacing w:before="240"/>
        <w:contextualSpacing w:val="0"/>
        <w:jc w:val="both"/>
        <w:rPr>
          <w:rFonts w:ascii="Times New Roman" w:hAnsi="Times New Roman"/>
          <w:szCs w:val="24"/>
        </w:rPr>
      </w:pPr>
      <w:r w:rsidRPr="005C3459">
        <w:rPr>
          <w:rFonts w:ascii="Times New Roman" w:hAnsi="Times New Roman"/>
          <w:szCs w:val="24"/>
        </w:rPr>
        <w:t>African American – All persons having origins in any of the black racial groups of Africa.</w:t>
      </w:r>
    </w:p>
    <w:p w14:paraId="0627FCFE" w14:textId="77777777" w:rsidR="00DD18FE" w:rsidRPr="005C3459" w:rsidRDefault="00DD18FE" w:rsidP="000533F9">
      <w:pPr>
        <w:pStyle w:val="ListParagraph"/>
        <w:numPr>
          <w:ilvl w:val="0"/>
          <w:numId w:val="29"/>
        </w:numPr>
        <w:spacing w:after="160" w:line="259" w:lineRule="auto"/>
        <w:jc w:val="both"/>
        <w:rPr>
          <w:rFonts w:ascii="Times New Roman" w:hAnsi="Times New Roman"/>
          <w:szCs w:val="24"/>
        </w:rPr>
      </w:pPr>
      <w:r w:rsidRPr="005C3459">
        <w:rPr>
          <w:rFonts w:ascii="Times New Roman" w:hAnsi="Times New Roman"/>
          <w:szCs w:val="24"/>
        </w:rPr>
        <w:t>American Indian or Alaskan Native – All persons having origin in any of the original peoples of North America and who maintains cultural identification through tribal affiliation or community recognition.</w:t>
      </w:r>
    </w:p>
    <w:p w14:paraId="47215046" w14:textId="77777777" w:rsidR="00DD18FE" w:rsidRPr="005C3459" w:rsidRDefault="00DD18FE" w:rsidP="000533F9">
      <w:pPr>
        <w:pStyle w:val="ListParagraph"/>
        <w:numPr>
          <w:ilvl w:val="0"/>
          <w:numId w:val="29"/>
        </w:numPr>
        <w:spacing w:after="160" w:line="259" w:lineRule="auto"/>
        <w:jc w:val="both"/>
        <w:rPr>
          <w:rFonts w:ascii="Times New Roman" w:hAnsi="Times New Roman"/>
          <w:szCs w:val="24"/>
        </w:rPr>
      </w:pPr>
      <w:r w:rsidRPr="005C3459">
        <w:rPr>
          <w:rFonts w:ascii="Times New Roman" w:hAnsi="Times New Roman"/>
          <w:szCs w:val="24"/>
        </w:rPr>
        <w:t>Asian or Pacific Islander – All persons having origins in any of the original peoples of the Far East, Southeast Asia, the Indian Subcontinent, or the Pacific Islands.</w:t>
      </w:r>
    </w:p>
    <w:p w14:paraId="64116984" w14:textId="77777777" w:rsidR="00DD18FE" w:rsidRPr="005C3459" w:rsidRDefault="00DD18FE" w:rsidP="000533F9">
      <w:pPr>
        <w:pStyle w:val="ListParagraph"/>
        <w:numPr>
          <w:ilvl w:val="0"/>
          <w:numId w:val="29"/>
        </w:numPr>
        <w:spacing w:after="160" w:line="259" w:lineRule="auto"/>
        <w:jc w:val="both"/>
        <w:rPr>
          <w:rFonts w:ascii="Times New Roman" w:hAnsi="Times New Roman"/>
          <w:szCs w:val="24"/>
        </w:rPr>
      </w:pPr>
      <w:r w:rsidRPr="005C3459">
        <w:rPr>
          <w:rFonts w:ascii="Times New Roman" w:hAnsi="Times New Roman"/>
          <w:szCs w:val="24"/>
        </w:rPr>
        <w:t>Caucasian American – All persons having origins in any of the original peoples of Europe, North Africa, or the Middle East.</w:t>
      </w:r>
    </w:p>
    <w:p w14:paraId="0B09CFDD" w14:textId="77777777" w:rsidR="00DD18FE" w:rsidRPr="005C3459" w:rsidRDefault="00DD18FE" w:rsidP="000533F9">
      <w:pPr>
        <w:pStyle w:val="ListParagraph"/>
        <w:numPr>
          <w:ilvl w:val="0"/>
          <w:numId w:val="29"/>
        </w:numPr>
        <w:spacing w:after="160" w:line="259" w:lineRule="auto"/>
        <w:jc w:val="both"/>
        <w:rPr>
          <w:rFonts w:ascii="Times New Roman" w:hAnsi="Times New Roman"/>
          <w:szCs w:val="24"/>
        </w:rPr>
      </w:pPr>
      <w:r w:rsidRPr="005C3459">
        <w:rPr>
          <w:rFonts w:ascii="Times New Roman" w:hAnsi="Times New Roman"/>
          <w:szCs w:val="24"/>
        </w:rPr>
        <w:t>Hispanic American – All persons of Mexican, Puerto Rican, Cuban, Central or South American or Spanish culture or origin, regardless of race.</w:t>
      </w:r>
    </w:p>
    <w:p w14:paraId="1277FBC6" w14:textId="77777777" w:rsidR="00DD18FE" w:rsidRPr="005C3459" w:rsidRDefault="00DD18FE" w:rsidP="000533F9">
      <w:pPr>
        <w:pStyle w:val="ListParagraph"/>
        <w:numPr>
          <w:ilvl w:val="0"/>
          <w:numId w:val="28"/>
        </w:numPr>
        <w:spacing w:before="240"/>
        <w:contextualSpacing w:val="0"/>
        <w:jc w:val="both"/>
        <w:rPr>
          <w:rFonts w:ascii="Times New Roman" w:hAnsi="Times New Roman"/>
          <w:szCs w:val="24"/>
        </w:rPr>
      </w:pPr>
      <w:r w:rsidRPr="005C3459">
        <w:rPr>
          <w:rFonts w:ascii="Times New Roman" w:hAnsi="Times New Roman"/>
          <w:szCs w:val="24"/>
        </w:rPr>
        <w:t>The U.S. Equal Employment Opportunity Commission, the U.S. Civil Service Commission, and the Department of Labor and the Department of Justice have issued uniform guidelines on employee selection procedures. These guidelines address all phases of the selection process:</w:t>
      </w:r>
    </w:p>
    <w:p w14:paraId="20028E08" w14:textId="03193E92" w:rsidR="00DD18FE" w:rsidRPr="005C3459" w:rsidRDefault="00DD18FE" w:rsidP="000533F9">
      <w:pPr>
        <w:pStyle w:val="ListParagraph"/>
        <w:numPr>
          <w:ilvl w:val="0"/>
          <w:numId w:val="30"/>
        </w:numPr>
        <w:spacing w:before="240"/>
        <w:contextualSpacing w:val="0"/>
        <w:jc w:val="both"/>
        <w:rPr>
          <w:rFonts w:ascii="Times New Roman" w:hAnsi="Times New Roman"/>
          <w:szCs w:val="24"/>
        </w:rPr>
      </w:pPr>
      <w:r w:rsidRPr="005C3459">
        <w:rPr>
          <w:rFonts w:ascii="Times New Roman" w:hAnsi="Times New Roman"/>
          <w:szCs w:val="24"/>
        </w:rPr>
        <w:t xml:space="preserve">Any testing or screening procedures will be reviewed on a continuing basis (within resources available) to ensure their job relatedness and validity. Information acquired from the position audits will be used to construct valid </w:t>
      </w:r>
      <w:r w:rsidR="00F754DF" w:rsidRPr="005C3459">
        <w:rPr>
          <w:rFonts w:ascii="Times New Roman" w:hAnsi="Times New Roman"/>
          <w:szCs w:val="24"/>
        </w:rPr>
        <w:t>job-related</w:t>
      </w:r>
      <w:r w:rsidRPr="005C3459">
        <w:rPr>
          <w:rFonts w:ascii="Times New Roman" w:hAnsi="Times New Roman"/>
          <w:szCs w:val="24"/>
        </w:rPr>
        <w:t xml:space="preserve"> tests and screening procedures.</w:t>
      </w:r>
    </w:p>
    <w:p w14:paraId="1D0F9E1A" w14:textId="696E8C16" w:rsidR="00DD18FE" w:rsidRPr="005C3459" w:rsidRDefault="00DD18FE" w:rsidP="000533F9">
      <w:pPr>
        <w:pStyle w:val="ListParagraph"/>
        <w:numPr>
          <w:ilvl w:val="0"/>
          <w:numId w:val="30"/>
        </w:numPr>
        <w:spacing w:after="160" w:line="259" w:lineRule="auto"/>
        <w:jc w:val="both"/>
        <w:rPr>
          <w:rFonts w:ascii="Times New Roman" w:hAnsi="Times New Roman"/>
          <w:szCs w:val="24"/>
        </w:rPr>
      </w:pPr>
      <w:r w:rsidRPr="005C3459">
        <w:rPr>
          <w:rFonts w:ascii="Times New Roman" w:hAnsi="Times New Roman"/>
          <w:szCs w:val="24"/>
        </w:rPr>
        <w:t xml:space="preserve">All employment interview questions will be reviewed for job relatedness. </w:t>
      </w:r>
      <w:r w:rsidR="00F754DF" w:rsidRPr="005C3459">
        <w:rPr>
          <w:rFonts w:ascii="Times New Roman" w:hAnsi="Times New Roman"/>
          <w:szCs w:val="24"/>
        </w:rPr>
        <w:t>Nonjob</w:t>
      </w:r>
      <w:r w:rsidRPr="005C3459">
        <w:rPr>
          <w:rFonts w:ascii="Times New Roman" w:hAnsi="Times New Roman"/>
          <w:szCs w:val="24"/>
        </w:rPr>
        <w:t xml:space="preserve"> related questions and those items which may tend to screen out a particular ethnic or racial group will be eliminated. All interview questions have to be approved prior to interview.</w:t>
      </w:r>
    </w:p>
    <w:p w14:paraId="7B311313" w14:textId="77777777" w:rsidR="00DD18FE" w:rsidRPr="005C3459" w:rsidRDefault="00DD18FE" w:rsidP="000533F9">
      <w:pPr>
        <w:pStyle w:val="ListParagraph"/>
        <w:numPr>
          <w:ilvl w:val="0"/>
          <w:numId w:val="30"/>
        </w:numPr>
        <w:spacing w:after="160" w:line="259" w:lineRule="auto"/>
        <w:jc w:val="both"/>
        <w:rPr>
          <w:rFonts w:ascii="Times New Roman" w:hAnsi="Times New Roman"/>
          <w:szCs w:val="24"/>
        </w:rPr>
      </w:pPr>
      <w:r w:rsidRPr="005C3459">
        <w:rPr>
          <w:rFonts w:ascii="Times New Roman" w:hAnsi="Times New Roman"/>
          <w:szCs w:val="24"/>
        </w:rPr>
        <w:t>Written interview results will be maintained for each posting. This information is used to assess the presence of artificial barriers to equal employment opportunities.</w:t>
      </w:r>
    </w:p>
    <w:p w14:paraId="24B5B29F" w14:textId="14976B53" w:rsidR="00DD18FE" w:rsidRPr="005C3459" w:rsidRDefault="00DD18FE" w:rsidP="000533F9">
      <w:pPr>
        <w:pStyle w:val="ListParagraph"/>
        <w:numPr>
          <w:ilvl w:val="0"/>
          <w:numId w:val="28"/>
        </w:numPr>
        <w:spacing w:after="160" w:line="259" w:lineRule="auto"/>
        <w:jc w:val="both"/>
        <w:rPr>
          <w:rFonts w:ascii="Times New Roman" w:hAnsi="Times New Roman"/>
          <w:szCs w:val="24"/>
        </w:rPr>
      </w:pPr>
      <w:r w:rsidRPr="005C3459">
        <w:rPr>
          <w:rFonts w:ascii="Times New Roman" w:hAnsi="Times New Roman"/>
          <w:szCs w:val="24"/>
        </w:rPr>
        <w:t>When regular channels of</w:t>
      </w:r>
      <w:r w:rsidR="00CE3F45">
        <w:rPr>
          <w:rFonts w:ascii="Times New Roman" w:hAnsi="Times New Roman"/>
          <w:szCs w:val="24"/>
        </w:rPr>
        <w:t xml:space="preserve"> attempted</w:t>
      </w:r>
      <w:r w:rsidRPr="005C3459">
        <w:rPr>
          <w:rFonts w:ascii="Times New Roman" w:hAnsi="Times New Roman"/>
          <w:szCs w:val="24"/>
        </w:rPr>
        <w:t xml:space="preserve"> recruitment are not supplying enough individuals to fairly represent the geographic areas and individuals being served, then alternative initiatives must be</w:t>
      </w:r>
      <w:r w:rsidR="00CE3F45">
        <w:rPr>
          <w:rFonts w:ascii="Times New Roman" w:hAnsi="Times New Roman"/>
          <w:szCs w:val="24"/>
        </w:rPr>
        <w:t xml:space="preserve"> attempted</w:t>
      </w:r>
      <w:r w:rsidRPr="005C3459">
        <w:rPr>
          <w:rFonts w:ascii="Times New Roman" w:hAnsi="Times New Roman"/>
          <w:szCs w:val="24"/>
        </w:rPr>
        <w:t xml:space="preserve"> to better identify, educate and encourage application of candidates of merit, including, but not limited to:</w:t>
      </w:r>
    </w:p>
    <w:p w14:paraId="699234D5" w14:textId="69A0781E" w:rsidR="00DD18FE" w:rsidRPr="005C3459" w:rsidRDefault="00DD18FE" w:rsidP="000533F9">
      <w:pPr>
        <w:pStyle w:val="ListParagraph"/>
        <w:numPr>
          <w:ilvl w:val="0"/>
          <w:numId w:val="31"/>
        </w:numPr>
        <w:spacing w:before="240"/>
        <w:contextualSpacing w:val="0"/>
        <w:jc w:val="both"/>
        <w:rPr>
          <w:rFonts w:ascii="Times New Roman" w:hAnsi="Times New Roman"/>
          <w:szCs w:val="24"/>
        </w:rPr>
      </w:pPr>
      <w:r w:rsidRPr="005C3459">
        <w:rPr>
          <w:rFonts w:ascii="Times New Roman" w:hAnsi="Times New Roman"/>
          <w:szCs w:val="24"/>
        </w:rPr>
        <w:lastRenderedPageBreak/>
        <w:t xml:space="preserve">Contact with professional minority groups employment and placement </w:t>
      </w:r>
      <w:r w:rsidR="00F754DF" w:rsidRPr="005C3459">
        <w:rPr>
          <w:rFonts w:ascii="Times New Roman" w:hAnsi="Times New Roman"/>
          <w:szCs w:val="24"/>
        </w:rPr>
        <w:t>agencies</w:t>
      </w:r>
      <w:r w:rsidR="00EF33F6">
        <w:rPr>
          <w:rFonts w:ascii="Times New Roman" w:hAnsi="Times New Roman"/>
          <w:szCs w:val="24"/>
        </w:rPr>
        <w:t xml:space="preserve"> when possible</w:t>
      </w:r>
      <w:r w:rsidR="00F754DF" w:rsidRPr="005C3459">
        <w:rPr>
          <w:rFonts w:ascii="Times New Roman" w:hAnsi="Times New Roman"/>
          <w:szCs w:val="24"/>
        </w:rPr>
        <w:t>.</w:t>
      </w:r>
    </w:p>
    <w:p w14:paraId="2901BCA0" w14:textId="51AD7FCC" w:rsidR="00DD18FE" w:rsidRPr="005C3459" w:rsidRDefault="00DD18FE" w:rsidP="000533F9">
      <w:pPr>
        <w:pStyle w:val="ListParagraph"/>
        <w:numPr>
          <w:ilvl w:val="0"/>
          <w:numId w:val="31"/>
        </w:numPr>
        <w:spacing w:after="160" w:line="259" w:lineRule="auto"/>
        <w:jc w:val="both"/>
        <w:rPr>
          <w:rFonts w:ascii="Times New Roman" w:hAnsi="Times New Roman"/>
          <w:szCs w:val="24"/>
        </w:rPr>
      </w:pPr>
      <w:r w:rsidRPr="005C3459">
        <w:rPr>
          <w:rFonts w:ascii="Times New Roman" w:hAnsi="Times New Roman"/>
          <w:szCs w:val="24"/>
        </w:rPr>
        <w:t xml:space="preserve">Recruitment through advertisement in minority group-oriented </w:t>
      </w:r>
      <w:r w:rsidR="00F754DF" w:rsidRPr="005C3459">
        <w:rPr>
          <w:rFonts w:ascii="Times New Roman" w:hAnsi="Times New Roman"/>
          <w:szCs w:val="24"/>
        </w:rPr>
        <w:t>media</w:t>
      </w:r>
      <w:r w:rsidR="00EF33F6">
        <w:rPr>
          <w:rFonts w:ascii="Times New Roman" w:hAnsi="Times New Roman"/>
          <w:szCs w:val="24"/>
        </w:rPr>
        <w:t xml:space="preserve"> when time allows</w:t>
      </w:r>
      <w:r w:rsidR="00F754DF" w:rsidRPr="005C3459">
        <w:rPr>
          <w:rFonts w:ascii="Times New Roman" w:hAnsi="Times New Roman"/>
          <w:szCs w:val="24"/>
        </w:rPr>
        <w:t>.</w:t>
      </w:r>
    </w:p>
    <w:p w14:paraId="42AE1985" w14:textId="77777777" w:rsidR="00DD18FE" w:rsidRPr="005C3459" w:rsidRDefault="00DD18FE" w:rsidP="000533F9">
      <w:pPr>
        <w:pStyle w:val="ListParagraph"/>
        <w:numPr>
          <w:ilvl w:val="0"/>
          <w:numId w:val="31"/>
        </w:numPr>
        <w:spacing w:after="160" w:line="259" w:lineRule="auto"/>
        <w:jc w:val="both"/>
        <w:rPr>
          <w:rFonts w:ascii="Times New Roman" w:hAnsi="Times New Roman"/>
          <w:szCs w:val="24"/>
        </w:rPr>
      </w:pPr>
      <w:r w:rsidRPr="005C3459">
        <w:rPr>
          <w:rFonts w:ascii="Times New Roman" w:hAnsi="Times New Roman"/>
          <w:szCs w:val="24"/>
        </w:rPr>
        <w:t>Identification and contact with university placement officers that have special programs for minorities; and</w:t>
      </w:r>
    </w:p>
    <w:p w14:paraId="2C15E387" w14:textId="39DF32AA" w:rsidR="00DD18FE" w:rsidRPr="005C3459" w:rsidRDefault="00DD18FE" w:rsidP="000533F9">
      <w:pPr>
        <w:pStyle w:val="ListParagraph"/>
        <w:numPr>
          <w:ilvl w:val="0"/>
          <w:numId w:val="31"/>
        </w:numPr>
        <w:spacing w:after="160" w:line="259" w:lineRule="auto"/>
        <w:jc w:val="both"/>
        <w:rPr>
          <w:rFonts w:ascii="Times New Roman" w:hAnsi="Times New Roman"/>
          <w:szCs w:val="24"/>
        </w:rPr>
      </w:pPr>
      <w:r w:rsidRPr="005C3459">
        <w:rPr>
          <w:rFonts w:ascii="Times New Roman" w:hAnsi="Times New Roman"/>
          <w:szCs w:val="24"/>
        </w:rPr>
        <w:t xml:space="preserve">Contact with groups specifically oriented to, and concerned with, minority groups and </w:t>
      </w:r>
      <w:r w:rsidR="00F754DF" w:rsidRPr="005C3459">
        <w:rPr>
          <w:rFonts w:ascii="Times New Roman" w:hAnsi="Times New Roman"/>
          <w:szCs w:val="24"/>
        </w:rPr>
        <w:t>individual’s</w:t>
      </w:r>
      <w:r w:rsidRPr="005C3459">
        <w:rPr>
          <w:rFonts w:ascii="Times New Roman" w:hAnsi="Times New Roman"/>
          <w:szCs w:val="24"/>
        </w:rPr>
        <w:t xml:space="preserve"> representative of the geographic service areas</w:t>
      </w:r>
      <w:r w:rsidR="00EF33F6">
        <w:rPr>
          <w:rFonts w:ascii="Times New Roman" w:hAnsi="Times New Roman"/>
          <w:szCs w:val="24"/>
        </w:rPr>
        <w:t xml:space="preserve"> when feasible</w:t>
      </w:r>
      <w:r w:rsidRPr="005C3459">
        <w:rPr>
          <w:rFonts w:ascii="Times New Roman" w:hAnsi="Times New Roman"/>
          <w:szCs w:val="24"/>
        </w:rPr>
        <w:t xml:space="preserve">. </w:t>
      </w:r>
    </w:p>
    <w:p w14:paraId="5EC66E35" w14:textId="35132420" w:rsidR="00DD18FE" w:rsidRPr="005C3459" w:rsidRDefault="00DD18FE" w:rsidP="000533F9">
      <w:pPr>
        <w:pStyle w:val="ListParagraph"/>
        <w:numPr>
          <w:ilvl w:val="0"/>
          <w:numId w:val="26"/>
        </w:numPr>
        <w:spacing w:before="240"/>
        <w:contextualSpacing w:val="0"/>
        <w:jc w:val="both"/>
        <w:rPr>
          <w:rFonts w:ascii="Times New Roman" w:hAnsi="Times New Roman"/>
          <w:szCs w:val="24"/>
        </w:rPr>
      </w:pPr>
      <w:r w:rsidRPr="005C3459">
        <w:rPr>
          <w:rFonts w:ascii="Times New Roman" w:hAnsi="Times New Roman"/>
          <w:szCs w:val="24"/>
        </w:rPr>
        <w:t>Hirin</w:t>
      </w:r>
      <w:r w:rsidR="006C48E2" w:rsidRPr="005C3459">
        <w:rPr>
          <w:rFonts w:ascii="Times New Roman" w:hAnsi="Times New Roman"/>
          <w:szCs w:val="24"/>
        </w:rPr>
        <w:t>g</w:t>
      </w:r>
      <w:r w:rsidRPr="005C3459">
        <w:rPr>
          <w:rFonts w:ascii="Times New Roman" w:hAnsi="Times New Roman"/>
          <w:szCs w:val="24"/>
        </w:rPr>
        <w:t>:</w:t>
      </w:r>
    </w:p>
    <w:p w14:paraId="7D7EE1FC" w14:textId="77777777" w:rsidR="00DD18FE" w:rsidRPr="005C3459" w:rsidRDefault="00DD18FE" w:rsidP="000533F9">
      <w:pPr>
        <w:pStyle w:val="ListParagraph"/>
        <w:numPr>
          <w:ilvl w:val="0"/>
          <w:numId w:val="32"/>
        </w:numPr>
        <w:spacing w:before="240"/>
        <w:contextualSpacing w:val="0"/>
        <w:jc w:val="both"/>
        <w:rPr>
          <w:rFonts w:ascii="Times New Roman" w:hAnsi="Times New Roman"/>
          <w:szCs w:val="24"/>
        </w:rPr>
      </w:pPr>
      <w:r w:rsidRPr="005C3459">
        <w:rPr>
          <w:rFonts w:ascii="Times New Roman" w:hAnsi="Times New Roman"/>
          <w:szCs w:val="24"/>
        </w:rPr>
        <w:t xml:space="preserve">Resumes will be requested from each applicant. An objective criteria and minimum qualifications will be pre-established for each vacancy. The resumes will be screened according to the pre-established criteria without regard to race, ethnicity, age, gender color, religion, national origin, </w:t>
      </w:r>
      <w:r w:rsidR="00FE53BA" w:rsidRPr="005C3459">
        <w:rPr>
          <w:rFonts w:ascii="Times New Roman" w:hAnsi="Times New Roman"/>
          <w:szCs w:val="24"/>
        </w:rPr>
        <w:t xml:space="preserve">sexual orientation, </w:t>
      </w:r>
      <w:r w:rsidRPr="005C3459">
        <w:rPr>
          <w:rFonts w:ascii="Times New Roman" w:hAnsi="Times New Roman"/>
          <w:szCs w:val="24"/>
        </w:rPr>
        <w:t>veteran’s status, or handicap.</w:t>
      </w:r>
    </w:p>
    <w:p w14:paraId="07B06E9F" w14:textId="77777777" w:rsidR="00DD18FE" w:rsidRPr="005C3459" w:rsidRDefault="00DD18FE" w:rsidP="000533F9">
      <w:pPr>
        <w:pStyle w:val="ListParagraph"/>
        <w:numPr>
          <w:ilvl w:val="0"/>
          <w:numId w:val="32"/>
        </w:numPr>
        <w:spacing w:after="160" w:line="259" w:lineRule="auto"/>
        <w:jc w:val="both"/>
        <w:rPr>
          <w:rFonts w:ascii="Times New Roman" w:hAnsi="Times New Roman"/>
          <w:szCs w:val="24"/>
        </w:rPr>
      </w:pPr>
      <w:r w:rsidRPr="005C3459">
        <w:rPr>
          <w:rFonts w:ascii="Times New Roman" w:hAnsi="Times New Roman"/>
          <w:szCs w:val="24"/>
        </w:rPr>
        <w:t>Interviews and employment applications will be offered to qualified applicants. The immediate supervisor and/or the Executive Director will conduct the job interviews. After consultation with the Executive Director, the most qualified applicant will be offered the position.</w:t>
      </w:r>
    </w:p>
    <w:p w14:paraId="169076CC" w14:textId="0CCEA53B" w:rsidR="00DD18FE" w:rsidRPr="005C3459" w:rsidRDefault="00DD18FE" w:rsidP="000533F9">
      <w:pPr>
        <w:pStyle w:val="ListParagraph"/>
        <w:numPr>
          <w:ilvl w:val="0"/>
          <w:numId w:val="32"/>
        </w:numPr>
        <w:spacing w:after="160" w:line="259" w:lineRule="auto"/>
        <w:jc w:val="both"/>
        <w:rPr>
          <w:rFonts w:ascii="Times New Roman" w:hAnsi="Times New Roman"/>
          <w:szCs w:val="24"/>
        </w:rPr>
      </w:pPr>
      <w:r w:rsidRPr="005C3459">
        <w:rPr>
          <w:rFonts w:ascii="Times New Roman" w:hAnsi="Times New Roman"/>
          <w:szCs w:val="24"/>
        </w:rPr>
        <w:t xml:space="preserve">When the finalists are equal in </w:t>
      </w:r>
      <w:r w:rsidR="00F754DF" w:rsidRPr="005C3459">
        <w:rPr>
          <w:rFonts w:ascii="Times New Roman" w:hAnsi="Times New Roman"/>
          <w:szCs w:val="24"/>
        </w:rPr>
        <w:t>qualification,</w:t>
      </w:r>
      <w:r w:rsidRPr="005C3459">
        <w:rPr>
          <w:rFonts w:ascii="Times New Roman" w:hAnsi="Times New Roman"/>
          <w:szCs w:val="24"/>
        </w:rPr>
        <w:t xml:space="preserve"> but one represents a minority group or are representative of the geographic service area and/or those served, they will be offered the job.</w:t>
      </w:r>
    </w:p>
    <w:p w14:paraId="3F2A29F4" w14:textId="77777777" w:rsidR="00DD18FE" w:rsidRPr="005C3459" w:rsidRDefault="00DD18FE" w:rsidP="000533F9">
      <w:pPr>
        <w:pStyle w:val="ListParagraph"/>
        <w:numPr>
          <w:ilvl w:val="0"/>
          <w:numId w:val="26"/>
        </w:numPr>
        <w:spacing w:before="240"/>
        <w:contextualSpacing w:val="0"/>
        <w:jc w:val="both"/>
        <w:rPr>
          <w:rFonts w:ascii="Times New Roman" w:hAnsi="Times New Roman"/>
          <w:szCs w:val="24"/>
        </w:rPr>
      </w:pPr>
      <w:r w:rsidRPr="005C3459">
        <w:rPr>
          <w:rFonts w:ascii="Times New Roman" w:hAnsi="Times New Roman"/>
          <w:szCs w:val="24"/>
        </w:rPr>
        <w:t>Promotions: Every consideration will be given to internal promotion when seeking to fill vacancies</w:t>
      </w:r>
    </w:p>
    <w:p w14:paraId="4F98582C" w14:textId="77777777" w:rsidR="00DD18FE" w:rsidRPr="005C3459" w:rsidRDefault="00DD18FE" w:rsidP="000533F9">
      <w:pPr>
        <w:pStyle w:val="ListParagraph"/>
        <w:numPr>
          <w:ilvl w:val="0"/>
          <w:numId w:val="33"/>
        </w:numPr>
        <w:spacing w:before="240"/>
        <w:contextualSpacing w:val="0"/>
        <w:jc w:val="both"/>
        <w:rPr>
          <w:rFonts w:ascii="Times New Roman" w:hAnsi="Times New Roman"/>
          <w:szCs w:val="24"/>
        </w:rPr>
      </w:pPr>
      <w:r w:rsidRPr="005C3459">
        <w:rPr>
          <w:rFonts w:ascii="Times New Roman" w:hAnsi="Times New Roman"/>
          <w:szCs w:val="24"/>
        </w:rPr>
        <w:t>A review of present staff will be made in search of a pool of qualified staff.</w:t>
      </w:r>
    </w:p>
    <w:p w14:paraId="227B645B" w14:textId="697F6DB4" w:rsidR="00DD18FE" w:rsidRPr="005C3459" w:rsidRDefault="00DD18FE" w:rsidP="000533F9">
      <w:pPr>
        <w:pStyle w:val="ListParagraph"/>
        <w:numPr>
          <w:ilvl w:val="0"/>
          <w:numId w:val="33"/>
        </w:numPr>
        <w:spacing w:after="160" w:line="259" w:lineRule="auto"/>
        <w:jc w:val="both"/>
        <w:rPr>
          <w:rFonts w:ascii="Times New Roman" w:hAnsi="Times New Roman"/>
          <w:szCs w:val="24"/>
        </w:rPr>
      </w:pPr>
      <w:r w:rsidRPr="005C3459">
        <w:rPr>
          <w:rFonts w:ascii="Times New Roman" w:hAnsi="Times New Roman"/>
          <w:szCs w:val="24"/>
        </w:rPr>
        <w:t xml:space="preserve">Job openings and requirements will be </w:t>
      </w:r>
      <w:r w:rsidR="00F754DF" w:rsidRPr="005C3459">
        <w:rPr>
          <w:rFonts w:ascii="Times New Roman" w:hAnsi="Times New Roman"/>
          <w:szCs w:val="24"/>
        </w:rPr>
        <w:t>posted,</w:t>
      </w:r>
      <w:r w:rsidRPr="005C3459">
        <w:rPr>
          <w:rFonts w:ascii="Times New Roman" w:hAnsi="Times New Roman"/>
          <w:szCs w:val="24"/>
        </w:rPr>
        <w:t xml:space="preserve"> and application encouraged.</w:t>
      </w:r>
    </w:p>
    <w:p w14:paraId="72C5BEC3" w14:textId="49BC9299" w:rsidR="00DD18FE" w:rsidRPr="005C3459" w:rsidRDefault="00DD18FE" w:rsidP="000533F9">
      <w:pPr>
        <w:pStyle w:val="ListParagraph"/>
        <w:numPr>
          <w:ilvl w:val="0"/>
          <w:numId w:val="33"/>
        </w:numPr>
        <w:spacing w:after="160" w:line="259" w:lineRule="auto"/>
        <w:jc w:val="both"/>
        <w:rPr>
          <w:rFonts w:ascii="Times New Roman" w:hAnsi="Times New Roman"/>
          <w:szCs w:val="24"/>
        </w:rPr>
      </w:pPr>
      <w:r w:rsidRPr="005C3459">
        <w:rPr>
          <w:rFonts w:ascii="Times New Roman" w:hAnsi="Times New Roman"/>
          <w:szCs w:val="24"/>
        </w:rPr>
        <w:t>Promotions will</w:t>
      </w:r>
      <w:r w:rsidR="00CE3F45">
        <w:rPr>
          <w:rFonts w:ascii="Times New Roman" w:hAnsi="Times New Roman"/>
          <w:szCs w:val="24"/>
        </w:rPr>
        <w:t xml:space="preserve"> always</w:t>
      </w:r>
      <w:r w:rsidRPr="005C3459">
        <w:rPr>
          <w:rFonts w:ascii="Times New Roman" w:hAnsi="Times New Roman"/>
          <w:szCs w:val="24"/>
        </w:rPr>
        <w:t xml:space="preserve"> be made without regard to race, ethnicity, age, gender, color, religion, national origin, </w:t>
      </w:r>
      <w:r w:rsidR="004E424F" w:rsidRPr="005C3459">
        <w:rPr>
          <w:rFonts w:ascii="Times New Roman" w:hAnsi="Times New Roman"/>
          <w:szCs w:val="24"/>
        </w:rPr>
        <w:t xml:space="preserve">sexual orientation, </w:t>
      </w:r>
      <w:r w:rsidRPr="005C3459">
        <w:rPr>
          <w:rFonts w:ascii="Times New Roman" w:hAnsi="Times New Roman"/>
          <w:szCs w:val="24"/>
        </w:rPr>
        <w:t>veteran’s status, or handicap.</w:t>
      </w:r>
    </w:p>
    <w:p w14:paraId="27343886" w14:textId="4538A8A4" w:rsidR="00DD18FE" w:rsidRPr="005C3459" w:rsidRDefault="00DD18FE" w:rsidP="000533F9">
      <w:pPr>
        <w:pStyle w:val="ListParagraph"/>
        <w:numPr>
          <w:ilvl w:val="0"/>
          <w:numId w:val="33"/>
        </w:numPr>
        <w:spacing w:after="160" w:line="259" w:lineRule="auto"/>
        <w:jc w:val="both"/>
        <w:rPr>
          <w:rFonts w:ascii="Times New Roman" w:hAnsi="Times New Roman"/>
          <w:szCs w:val="24"/>
        </w:rPr>
      </w:pPr>
      <w:r w:rsidRPr="005C3459">
        <w:rPr>
          <w:rFonts w:ascii="Times New Roman" w:hAnsi="Times New Roman"/>
          <w:szCs w:val="24"/>
        </w:rPr>
        <w:t xml:space="preserve">Factors to be considered when offering a promotion from within </w:t>
      </w:r>
      <w:r w:rsidR="00F754DF" w:rsidRPr="005C3459">
        <w:rPr>
          <w:rFonts w:ascii="Times New Roman" w:hAnsi="Times New Roman"/>
          <w:szCs w:val="24"/>
        </w:rPr>
        <w:t>are</w:t>
      </w:r>
      <w:r w:rsidRPr="005C3459">
        <w:rPr>
          <w:rFonts w:ascii="Times New Roman" w:hAnsi="Times New Roman"/>
          <w:szCs w:val="24"/>
        </w:rPr>
        <w:t xml:space="preserve"> qualifications for the position, past work performance, and willingness of the employee.</w:t>
      </w:r>
    </w:p>
    <w:p w14:paraId="196945EC" w14:textId="77777777" w:rsidR="00DD18FE" w:rsidRPr="005C3459" w:rsidRDefault="00DD18FE" w:rsidP="000533F9">
      <w:pPr>
        <w:pStyle w:val="ListParagraph"/>
        <w:numPr>
          <w:ilvl w:val="0"/>
          <w:numId w:val="33"/>
        </w:numPr>
        <w:spacing w:after="160" w:line="259" w:lineRule="auto"/>
        <w:jc w:val="both"/>
        <w:rPr>
          <w:rFonts w:ascii="Times New Roman" w:hAnsi="Times New Roman"/>
          <w:szCs w:val="24"/>
        </w:rPr>
      </w:pPr>
      <w:r w:rsidRPr="005C3459">
        <w:rPr>
          <w:rFonts w:ascii="Times New Roman" w:hAnsi="Times New Roman"/>
          <w:szCs w:val="24"/>
        </w:rPr>
        <w:t>Each unsuccessful internal applicant will be provided with a critique and recommendations of ways to better qualify in the future.</w:t>
      </w:r>
    </w:p>
    <w:p w14:paraId="2112DF07" w14:textId="0A9CF8C7" w:rsidR="000B63C3" w:rsidRPr="00F5199D" w:rsidRDefault="00DD18FE" w:rsidP="0007355F">
      <w:pPr>
        <w:pStyle w:val="ListParagraph"/>
        <w:numPr>
          <w:ilvl w:val="0"/>
          <w:numId w:val="26"/>
        </w:numPr>
        <w:spacing w:before="240"/>
        <w:contextualSpacing w:val="0"/>
        <w:jc w:val="both"/>
        <w:rPr>
          <w:rFonts w:ascii="Times New Roman" w:hAnsi="Times New Roman"/>
          <w:szCs w:val="24"/>
        </w:rPr>
      </w:pPr>
      <w:r w:rsidRPr="00F5199D">
        <w:rPr>
          <w:rFonts w:ascii="Times New Roman" w:hAnsi="Times New Roman"/>
          <w:szCs w:val="24"/>
        </w:rPr>
        <w:t xml:space="preserve">Transfers: Transfers will be made without regard to race, ethnicity, age, gender, color, religion, national origin, </w:t>
      </w:r>
      <w:r w:rsidR="004E424F" w:rsidRPr="00F5199D">
        <w:rPr>
          <w:rFonts w:ascii="Times New Roman" w:hAnsi="Times New Roman"/>
          <w:szCs w:val="24"/>
        </w:rPr>
        <w:t xml:space="preserve">sexual orientation, </w:t>
      </w:r>
      <w:r w:rsidRPr="00F5199D">
        <w:rPr>
          <w:rFonts w:ascii="Times New Roman" w:hAnsi="Times New Roman"/>
          <w:szCs w:val="24"/>
        </w:rPr>
        <w:t xml:space="preserve">socioeconomic status, veteran’s </w:t>
      </w:r>
      <w:r w:rsidR="00F754DF" w:rsidRPr="00F5199D">
        <w:rPr>
          <w:rFonts w:ascii="Times New Roman" w:hAnsi="Times New Roman"/>
          <w:szCs w:val="24"/>
        </w:rPr>
        <w:t>status,</w:t>
      </w:r>
      <w:r w:rsidRPr="00F5199D">
        <w:rPr>
          <w:rFonts w:ascii="Times New Roman" w:hAnsi="Times New Roman"/>
          <w:szCs w:val="24"/>
        </w:rPr>
        <w:t xml:space="preserve"> or handicap</w:t>
      </w:r>
      <w:r w:rsidR="00F5199D" w:rsidRPr="00F5199D">
        <w:rPr>
          <w:rFonts w:ascii="Times New Roman" w:hAnsi="Times New Roman"/>
          <w:szCs w:val="24"/>
        </w:rPr>
        <w:t>.</w:t>
      </w:r>
    </w:p>
    <w:p w14:paraId="4694CD2D" w14:textId="77777777" w:rsidR="00DD18FE" w:rsidRPr="005C3459" w:rsidRDefault="00DD18FE" w:rsidP="000533F9">
      <w:pPr>
        <w:pStyle w:val="ListParagraph"/>
        <w:numPr>
          <w:ilvl w:val="0"/>
          <w:numId w:val="26"/>
        </w:numPr>
        <w:spacing w:before="240"/>
        <w:contextualSpacing w:val="0"/>
        <w:jc w:val="both"/>
        <w:rPr>
          <w:rFonts w:ascii="Times New Roman" w:hAnsi="Times New Roman"/>
          <w:szCs w:val="24"/>
        </w:rPr>
      </w:pPr>
      <w:r w:rsidRPr="005C3459">
        <w:rPr>
          <w:rFonts w:ascii="Times New Roman" w:hAnsi="Times New Roman"/>
          <w:szCs w:val="24"/>
        </w:rPr>
        <w:t>Demotions:</w:t>
      </w:r>
    </w:p>
    <w:p w14:paraId="559002A6" w14:textId="77777777" w:rsidR="00DD18FE" w:rsidRPr="005C3459" w:rsidRDefault="00DD18FE" w:rsidP="000533F9">
      <w:pPr>
        <w:pStyle w:val="ListParagraph"/>
        <w:numPr>
          <w:ilvl w:val="0"/>
          <w:numId w:val="34"/>
        </w:numPr>
        <w:spacing w:before="240"/>
        <w:contextualSpacing w:val="0"/>
        <w:jc w:val="both"/>
        <w:rPr>
          <w:rFonts w:ascii="Times New Roman" w:hAnsi="Times New Roman"/>
          <w:szCs w:val="24"/>
        </w:rPr>
      </w:pPr>
      <w:r w:rsidRPr="005C3459">
        <w:rPr>
          <w:rFonts w:ascii="Times New Roman" w:hAnsi="Times New Roman"/>
          <w:szCs w:val="24"/>
        </w:rPr>
        <w:t xml:space="preserve">Demotions will be made without regard to race, ethnicity, age, gender, color, religion, national origin, </w:t>
      </w:r>
      <w:r w:rsidR="004E424F" w:rsidRPr="005C3459">
        <w:rPr>
          <w:rFonts w:ascii="Times New Roman" w:hAnsi="Times New Roman"/>
          <w:szCs w:val="24"/>
        </w:rPr>
        <w:t xml:space="preserve">sexual orientation, </w:t>
      </w:r>
      <w:r w:rsidRPr="005C3459">
        <w:rPr>
          <w:rFonts w:ascii="Times New Roman" w:hAnsi="Times New Roman"/>
          <w:szCs w:val="24"/>
        </w:rPr>
        <w:t>veteran’s status, socioeconomic status, or handicap.</w:t>
      </w:r>
    </w:p>
    <w:p w14:paraId="10C28934" w14:textId="77777777" w:rsidR="00DD18FE" w:rsidRPr="005C3459" w:rsidRDefault="00DD18FE" w:rsidP="000533F9">
      <w:pPr>
        <w:pStyle w:val="ListParagraph"/>
        <w:numPr>
          <w:ilvl w:val="0"/>
          <w:numId w:val="34"/>
        </w:numPr>
        <w:spacing w:after="160" w:line="259" w:lineRule="auto"/>
        <w:jc w:val="both"/>
        <w:rPr>
          <w:rFonts w:ascii="Times New Roman" w:hAnsi="Times New Roman"/>
          <w:szCs w:val="24"/>
        </w:rPr>
      </w:pPr>
      <w:r w:rsidRPr="005C3459">
        <w:rPr>
          <w:rFonts w:ascii="Times New Roman" w:hAnsi="Times New Roman"/>
          <w:szCs w:val="24"/>
        </w:rPr>
        <w:lastRenderedPageBreak/>
        <w:t>May occur if the employee has demonstrated poor work performance in a position for which they are not qualified for any reason.</w:t>
      </w:r>
    </w:p>
    <w:p w14:paraId="12163CC7" w14:textId="77777777" w:rsidR="00DD18FE" w:rsidRPr="005C3459" w:rsidRDefault="00DD18FE" w:rsidP="000533F9">
      <w:pPr>
        <w:pStyle w:val="ListParagraph"/>
        <w:numPr>
          <w:ilvl w:val="0"/>
          <w:numId w:val="34"/>
        </w:numPr>
        <w:spacing w:after="160" w:line="259" w:lineRule="auto"/>
        <w:jc w:val="both"/>
        <w:rPr>
          <w:rFonts w:ascii="Times New Roman" w:hAnsi="Times New Roman"/>
          <w:szCs w:val="24"/>
        </w:rPr>
      </w:pPr>
      <w:r w:rsidRPr="005C3459">
        <w:rPr>
          <w:rFonts w:ascii="Times New Roman" w:hAnsi="Times New Roman"/>
          <w:szCs w:val="24"/>
        </w:rPr>
        <w:t>Demotions will be made only in cases where an employee was placed into a position of responsibility above their ability to perform.</w:t>
      </w:r>
    </w:p>
    <w:p w14:paraId="7A264A33" w14:textId="77777777" w:rsidR="00DD18FE" w:rsidRPr="005C3459" w:rsidRDefault="00DD18FE" w:rsidP="000533F9">
      <w:pPr>
        <w:pStyle w:val="ListParagraph"/>
        <w:numPr>
          <w:ilvl w:val="0"/>
          <w:numId w:val="34"/>
        </w:numPr>
        <w:spacing w:after="160" w:line="259" w:lineRule="auto"/>
        <w:jc w:val="both"/>
        <w:rPr>
          <w:rFonts w:ascii="Times New Roman" w:hAnsi="Times New Roman"/>
          <w:szCs w:val="24"/>
        </w:rPr>
      </w:pPr>
      <w:r w:rsidRPr="005C3459">
        <w:rPr>
          <w:rFonts w:ascii="Times New Roman" w:hAnsi="Times New Roman"/>
          <w:szCs w:val="24"/>
        </w:rPr>
        <w:t>Demotions will not be used for disciplinary reasons.</w:t>
      </w:r>
    </w:p>
    <w:p w14:paraId="29F9714D" w14:textId="77777777" w:rsidR="00DD18FE" w:rsidRPr="005C3459" w:rsidRDefault="00DD18FE" w:rsidP="000533F9">
      <w:pPr>
        <w:pStyle w:val="ListParagraph"/>
        <w:numPr>
          <w:ilvl w:val="0"/>
          <w:numId w:val="26"/>
        </w:numPr>
        <w:spacing w:before="240"/>
        <w:contextualSpacing w:val="0"/>
        <w:jc w:val="both"/>
        <w:rPr>
          <w:rFonts w:ascii="Times New Roman" w:hAnsi="Times New Roman"/>
          <w:szCs w:val="24"/>
        </w:rPr>
      </w:pPr>
      <w:r w:rsidRPr="005C3459">
        <w:rPr>
          <w:rFonts w:ascii="Times New Roman" w:hAnsi="Times New Roman"/>
          <w:szCs w:val="24"/>
        </w:rPr>
        <w:t>Training:</w:t>
      </w:r>
    </w:p>
    <w:p w14:paraId="617C6AAA" w14:textId="77777777" w:rsidR="00DD18FE" w:rsidRPr="005C3459" w:rsidRDefault="00DD18FE" w:rsidP="000533F9">
      <w:pPr>
        <w:pStyle w:val="ListParagraph"/>
        <w:numPr>
          <w:ilvl w:val="1"/>
          <w:numId w:val="26"/>
        </w:numPr>
        <w:spacing w:after="160" w:line="259" w:lineRule="auto"/>
        <w:jc w:val="both"/>
        <w:rPr>
          <w:rFonts w:ascii="Times New Roman" w:hAnsi="Times New Roman"/>
          <w:szCs w:val="24"/>
        </w:rPr>
      </w:pPr>
      <w:r w:rsidRPr="005C3459">
        <w:rPr>
          <w:rFonts w:ascii="Times New Roman" w:hAnsi="Times New Roman"/>
          <w:szCs w:val="24"/>
        </w:rPr>
        <w:t>Elective training registration costs may be considered on an individual basis and related to the job position and responsibilities of the employee.</w:t>
      </w:r>
    </w:p>
    <w:p w14:paraId="7D14F7D6" w14:textId="77777777" w:rsidR="00DD18FE" w:rsidRPr="005C3459" w:rsidRDefault="00DD18FE" w:rsidP="000533F9">
      <w:pPr>
        <w:pStyle w:val="ListParagraph"/>
        <w:numPr>
          <w:ilvl w:val="1"/>
          <w:numId w:val="26"/>
        </w:numPr>
        <w:spacing w:after="160" w:line="259" w:lineRule="auto"/>
        <w:jc w:val="both"/>
        <w:rPr>
          <w:rFonts w:ascii="Times New Roman" w:hAnsi="Times New Roman"/>
          <w:szCs w:val="24"/>
        </w:rPr>
      </w:pPr>
      <w:r w:rsidRPr="005C3459">
        <w:rPr>
          <w:rFonts w:ascii="Times New Roman" w:hAnsi="Times New Roman"/>
          <w:szCs w:val="24"/>
        </w:rPr>
        <w:t xml:space="preserve">Training will not be influenced by race, ethnicity, age, gender, color, religion, national origin, </w:t>
      </w:r>
      <w:r w:rsidR="004E424F" w:rsidRPr="005C3459">
        <w:rPr>
          <w:rFonts w:ascii="Times New Roman" w:hAnsi="Times New Roman"/>
          <w:szCs w:val="24"/>
        </w:rPr>
        <w:t xml:space="preserve">sexual orientation, </w:t>
      </w:r>
      <w:r w:rsidRPr="005C3459">
        <w:rPr>
          <w:rFonts w:ascii="Times New Roman" w:hAnsi="Times New Roman"/>
          <w:szCs w:val="24"/>
        </w:rPr>
        <w:t>veteran’s status, socioeconomic status, or handicap.</w:t>
      </w:r>
    </w:p>
    <w:p w14:paraId="2874C527" w14:textId="4A87C5A7" w:rsidR="000D590D" w:rsidRPr="005C3459" w:rsidRDefault="000D590D" w:rsidP="000533F9">
      <w:pPr>
        <w:jc w:val="both"/>
        <w:rPr>
          <w:rFonts w:ascii="Times New Roman" w:hAnsi="Times New Roman"/>
          <w:b/>
          <w:szCs w:val="24"/>
        </w:rPr>
      </w:pPr>
      <w:r w:rsidRPr="005C3459">
        <w:rPr>
          <w:rFonts w:ascii="Times New Roman" w:hAnsi="Times New Roman"/>
          <w:b/>
          <w:szCs w:val="24"/>
        </w:rPr>
        <w:t>C</w:t>
      </w:r>
      <w:r w:rsidR="006C48E2" w:rsidRPr="005C3459">
        <w:rPr>
          <w:rFonts w:ascii="Times New Roman" w:hAnsi="Times New Roman"/>
          <w:b/>
          <w:szCs w:val="24"/>
        </w:rPr>
        <w:t>ultural Competency</w:t>
      </w:r>
      <w:r w:rsidRPr="005C3459">
        <w:rPr>
          <w:rFonts w:ascii="Times New Roman" w:hAnsi="Times New Roman"/>
          <w:b/>
          <w:szCs w:val="24"/>
        </w:rPr>
        <w:t>:</w:t>
      </w:r>
    </w:p>
    <w:p w14:paraId="22BC3F1D" w14:textId="4D923041" w:rsidR="000D590D" w:rsidRPr="005C3459" w:rsidRDefault="00CE3F45" w:rsidP="000533F9">
      <w:pPr>
        <w:spacing w:before="240"/>
        <w:jc w:val="both"/>
        <w:rPr>
          <w:rFonts w:ascii="Times New Roman" w:hAnsi="Times New Roman"/>
          <w:szCs w:val="24"/>
        </w:rPr>
      </w:pPr>
      <w:r>
        <w:rPr>
          <w:rFonts w:ascii="Times New Roman" w:hAnsi="Times New Roman"/>
          <w:szCs w:val="24"/>
        </w:rPr>
        <w:t xml:space="preserve">Whenever possible </w:t>
      </w:r>
      <w:r w:rsidR="00F5199D">
        <w:rPr>
          <w:rFonts w:ascii="Times New Roman" w:hAnsi="Times New Roman"/>
          <w:szCs w:val="24"/>
        </w:rPr>
        <w:t>KFH</w:t>
      </w:r>
      <w:r w:rsidR="000D590D" w:rsidRPr="005C3459">
        <w:rPr>
          <w:rFonts w:ascii="Times New Roman" w:hAnsi="Times New Roman"/>
          <w:szCs w:val="24"/>
        </w:rPr>
        <w:t xml:space="preserve"> will demonstrate cultural competency by designing and delivering services in a manner that will be most effective and respectful given the cultures of the individuals served.</w:t>
      </w:r>
    </w:p>
    <w:p w14:paraId="2ACDFC20" w14:textId="653CCAB6" w:rsidR="000D590D" w:rsidRPr="005C3459" w:rsidRDefault="000D590D" w:rsidP="000533F9">
      <w:pPr>
        <w:spacing w:before="240"/>
        <w:jc w:val="both"/>
        <w:rPr>
          <w:rFonts w:ascii="Times New Roman" w:hAnsi="Times New Roman"/>
          <w:b/>
          <w:szCs w:val="24"/>
        </w:rPr>
      </w:pPr>
      <w:r w:rsidRPr="005C3459">
        <w:rPr>
          <w:rFonts w:ascii="Times New Roman" w:hAnsi="Times New Roman"/>
          <w:b/>
          <w:szCs w:val="24"/>
        </w:rPr>
        <w:t>G</w:t>
      </w:r>
      <w:r w:rsidR="006C48E2" w:rsidRPr="005C3459">
        <w:rPr>
          <w:rFonts w:ascii="Times New Roman" w:hAnsi="Times New Roman"/>
          <w:b/>
          <w:szCs w:val="24"/>
        </w:rPr>
        <w:t>rievances</w:t>
      </w:r>
      <w:r w:rsidRPr="005C3459">
        <w:rPr>
          <w:rFonts w:ascii="Times New Roman" w:hAnsi="Times New Roman"/>
          <w:b/>
          <w:szCs w:val="24"/>
        </w:rPr>
        <w:t>:</w:t>
      </w:r>
    </w:p>
    <w:p w14:paraId="3B4E2121" w14:textId="621FB706" w:rsidR="000D590D" w:rsidRPr="005C3459" w:rsidRDefault="000D590D" w:rsidP="000533F9">
      <w:pPr>
        <w:spacing w:before="240"/>
        <w:jc w:val="both"/>
        <w:rPr>
          <w:rFonts w:ascii="Times New Roman" w:hAnsi="Times New Roman"/>
          <w:szCs w:val="24"/>
        </w:rPr>
      </w:pPr>
      <w:r w:rsidRPr="005C3459">
        <w:rPr>
          <w:rFonts w:ascii="Times New Roman" w:hAnsi="Times New Roman"/>
          <w:szCs w:val="24"/>
        </w:rPr>
        <w:t>A</w:t>
      </w:r>
      <w:r w:rsidR="00CE3F45">
        <w:rPr>
          <w:rFonts w:ascii="Times New Roman" w:hAnsi="Times New Roman"/>
          <w:szCs w:val="24"/>
        </w:rPr>
        <w:t>ll</w:t>
      </w:r>
      <w:r w:rsidRPr="005C3459">
        <w:rPr>
          <w:rFonts w:ascii="Times New Roman" w:hAnsi="Times New Roman"/>
          <w:szCs w:val="24"/>
        </w:rPr>
        <w:t xml:space="preserve"> grievances or complaints should be directed to the Executive Director. Any employee acting in a manner contrary to the plan will be counseled and/or disciplined according to the disciplinary policy and procedures.</w:t>
      </w:r>
    </w:p>
    <w:p w14:paraId="3F59D019" w14:textId="5CED1995" w:rsidR="000D590D" w:rsidRPr="005C3459" w:rsidRDefault="000D590D" w:rsidP="000533F9">
      <w:pPr>
        <w:spacing w:before="240"/>
        <w:jc w:val="both"/>
        <w:rPr>
          <w:rFonts w:ascii="Times New Roman" w:hAnsi="Times New Roman"/>
          <w:b/>
          <w:szCs w:val="24"/>
        </w:rPr>
      </w:pPr>
      <w:r w:rsidRPr="005C3459">
        <w:rPr>
          <w:rFonts w:ascii="Times New Roman" w:hAnsi="Times New Roman"/>
          <w:b/>
          <w:szCs w:val="24"/>
        </w:rPr>
        <w:t>M</w:t>
      </w:r>
      <w:r w:rsidR="006C48E2" w:rsidRPr="005C3459">
        <w:rPr>
          <w:rFonts w:ascii="Times New Roman" w:hAnsi="Times New Roman"/>
          <w:b/>
          <w:szCs w:val="24"/>
        </w:rPr>
        <w:t>onitoring</w:t>
      </w:r>
      <w:r w:rsidRPr="005C3459">
        <w:rPr>
          <w:rFonts w:ascii="Times New Roman" w:hAnsi="Times New Roman"/>
          <w:b/>
          <w:szCs w:val="24"/>
        </w:rPr>
        <w:t>:</w:t>
      </w:r>
    </w:p>
    <w:p w14:paraId="73911224" w14:textId="193B4804" w:rsidR="000D590D" w:rsidRPr="005C3459" w:rsidRDefault="000D590D" w:rsidP="000533F9">
      <w:pPr>
        <w:spacing w:before="240"/>
        <w:jc w:val="both"/>
        <w:rPr>
          <w:rFonts w:ascii="Times New Roman" w:hAnsi="Times New Roman"/>
          <w:szCs w:val="24"/>
        </w:rPr>
      </w:pPr>
      <w:r w:rsidRPr="005C3459">
        <w:rPr>
          <w:rFonts w:ascii="Times New Roman" w:hAnsi="Times New Roman"/>
          <w:szCs w:val="24"/>
        </w:rPr>
        <w:t xml:space="preserve">Annual </w:t>
      </w:r>
      <w:r w:rsidR="00BC4450" w:rsidRPr="005C3459">
        <w:rPr>
          <w:rFonts w:ascii="Times New Roman" w:hAnsi="Times New Roman"/>
          <w:szCs w:val="24"/>
        </w:rPr>
        <w:t>Cultural Diversity Plan surveys and worksheets</w:t>
      </w:r>
      <w:r w:rsidRPr="005C3459">
        <w:rPr>
          <w:rFonts w:ascii="Times New Roman" w:hAnsi="Times New Roman"/>
          <w:szCs w:val="24"/>
        </w:rPr>
        <w:t xml:space="preserve"> will be used to monitor </w:t>
      </w:r>
      <w:r w:rsidR="00BC4450" w:rsidRPr="005C3459">
        <w:rPr>
          <w:rFonts w:ascii="Times New Roman" w:hAnsi="Times New Roman"/>
          <w:szCs w:val="24"/>
        </w:rPr>
        <w:t>KFH effectiveness at Cultural Diversity. These</w:t>
      </w:r>
      <w:r w:rsidRPr="005C3459">
        <w:rPr>
          <w:rFonts w:ascii="Times New Roman" w:hAnsi="Times New Roman"/>
          <w:szCs w:val="24"/>
        </w:rPr>
        <w:t xml:space="preserve"> </w:t>
      </w:r>
      <w:r w:rsidR="00BC4450" w:rsidRPr="005C3459">
        <w:rPr>
          <w:rFonts w:ascii="Times New Roman" w:hAnsi="Times New Roman"/>
          <w:szCs w:val="24"/>
        </w:rPr>
        <w:t xml:space="preserve">tools </w:t>
      </w:r>
      <w:r w:rsidR="00F754DF" w:rsidRPr="005C3459">
        <w:rPr>
          <w:rFonts w:ascii="Times New Roman" w:hAnsi="Times New Roman"/>
          <w:szCs w:val="24"/>
        </w:rPr>
        <w:t>analyze</w:t>
      </w:r>
      <w:r w:rsidRPr="005C3459">
        <w:rPr>
          <w:rFonts w:ascii="Times New Roman" w:hAnsi="Times New Roman"/>
          <w:szCs w:val="24"/>
        </w:rPr>
        <w:t xml:space="preserve"> the </w:t>
      </w:r>
      <w:r w:rsidR="00BC4450" w:rsidRPr="005C3459">
        <w:rPr>
          <w:rFonts w:ascii="Times New Roman" w:hAnsi="Times New Roman"/>
          <w:szCs w:val="24"/>
        </w:rPr>
        <w:t>agency</w:t>
      </w:r>
      <w:r w:rsidRPr="005C3459">
        <w:rPr>
          <w:rFonts w:ascii="Times New Roman" w:hAnsi="Times New Roman"/>
          <w:szCs w:val="24"/>
        </w:rPr>
        <w:t xml:space="preserve"> by </w:t>
      </w:r>
      <w:r w:rsidR="00BC4450" w:rsidRPr="005C3459">
        <w:rPr>
          <w:rFonts w:ascii="Times New Roman" w:hAnsi="Times New Roman"/>
          <w:szCs w:val="24"/>
        </w:rPr>
        <w:t>organization, administration, services, and education and training as well as current status, goals and objectives, performance measures, responsible parties, and timelines and outcomes</w:t>
      </w:r>
      <w:r w:rsidRPr="005C3459">
        <w:rPr>
          <w:rFonts w:ascii="Times New Roman" w:hAnsi="Times New Roman"/>
          <w:szCs w:val="24"/>
        </w:rPr>
        <w:t xml:space="preserve">. Accomplishments and shortcomings will be </w:t>
      </w:r>
      <w:r w:rsidR="00F754DF" w:rsidRPr="005C3459">
        <w:rPr>
          <w:rFonts w:ascii="Times New Roman" w:hAnsi="Times New Roman"/>
          <w:szCs w:val="24"/>
        </w:rPr>
        <w:t>noted,</w:t>
      </w:r>
      <w:r w:rsidRPr="005C3459">
        <w:rPr>
          <w:rFonts w:ascii="Times New Roman" w:hAnsi="Times New Roman"/>
          <w:szCs w:val="24"/>
        </w:rPr>
        <w:t xml:space="preserve"> and corrective actions recommended to the Executive Director.</w:t>
      </w:r>
    </w:p>
    <w:p w14:paraId="1F71DEB9" w14:textId="6075BBD2" w:rsidR="000D590D" w:rsidRPr="005C3459" w:rsidRDefault="00CE3F45" w:rsidP="000533F9">
      <w:pPr>
        <w:spacing w:before="240"/>
        <w:jc w:val="both"/>
        <w:rPr>
          <w:rFonts w:ascii="Times New Roman" w:hAnsi="Times New Roman"/>
          <w:szCs w:val="24"/>
        </w:rPr>
      </w:pPr>
      <w:r>
        <w:rPr>
          <w:rFonts w:ascii="Times New Roman" w:hAnsi="Times New Roman"/>
          <w:szCs w:val="24"/>
        </w:rPr>
        <w:t>Any a</w:t>
      </w:r>
      <w:r w:rsidR="000D590D" w:rsidRPr="005C3459">
        <w:rPr>
          <w:rFonts w:ascii="Times New Roman" w:hAnsi="Times New Roman"/>
          <w:szCs w:val="24"/>
        </w:rPr>
        <w:t>ppeals and grievances are monitored by the Executive Director throughout the year.</w:t>
      </w:r>
    </w:p>
    <w:p w14:paraId="6E7A2B8E" w14:textId="66985CF7" w:rsidR="000D590D" w:rsidRPr="005C3459" w:rsidRDefault="000D590D" w:rsidP="000533F9">
      <w:pPr>
        <w:spacing w:before="240"/>
        <w:jc w:val="both"/>
        <w:rPr>
          <w:rFonts w:ascii="Times New Roman" w:hAnsi="Times New Roman"/>
          <w:b/>
          <w:szCs w:val="24"/>
        </w:rPr>
      </w:pPr>
      <w:r w:rsidRPr="005C3459">
        <w:rPr>
          <w:rFonts w:ascii="Times New Roman" w:hAnsi="Times New Roman"/>
          <w:b/>
          <w:szCs w:val="24"/>
        </w:rPr>
        <w:t>T</w:t>
      </w:r>
      <w:r w:rsidR="006C48E2" w:rsidRPr="005C3459">
        <w:rPr>
          <w:rFonts w:ascii="Times New Roman" w:hAnsi="Times New Roman"/>
          <w:b/>
          <w:szCs w:val="24"/>
        </w:rPr>
        <w:t>imeframe for Implementation</w:t>
      </w:r>
      <w:r w:rsidRPr="005C3459">
        <w:rPr>
          <w:rFonts w:ascii="Times New Roman" w:hAnsi="Times New Roman"/>
          <w:b/>
          <w:szCs w:val="24"/>
        </w:rPr>
        <w:t>:</w:t>
      </w:r>
    </w:p>
    <w:p w14:paraId="24886A16" w14:textId="21D45B65" w:rsidR="000533F9" w:rsidRPr="005C3459" w:rsidRDefault="000D590D" w:rsidP="006C48E2">
      <w:pPr>
        <w:spacing w:before="240"/>
        <w:jc w:val="both"/>
        <w:rPr>
          <w:rFonts w:ascii="Times New Roman" w:hAnsi="Times New Roman"/>
          <w:b/>
          <w:caps/>
          <w:szCs w:val="24"/>
        </w:rPr>
      </w:pPr>
      <w:r w:rsidRPr="005C3459">
        <w:rPr>
          <w:rFonts w:ascii="Times New Roman" w:hAnsi="Times New Roman"/>
          <w:szCs w:val="24"/>
        </w:rPr>
        <w:t>The Executive</w:t>
      </w:r>
      <w:r w:rsidR="00EA7195" w:rsidRPr="005C3459">
        <w:rPr>
          <w:rFonts w:ascii="Times New Roman" w:hAnsi="Times New Roman"/>
          <w:szCs w:val="24"/>
        </w:rPr>
        <w:t xml:space="preserve"> Director and Board of Directors </w:t>
      </w:r>
      <w:r w:rsidRPr="005C3459">
        <w:rPr>
          <w:rFonts w:ascii="Times New Roman" w:hAnsi="Times New Roman"/>
          <w:szCs w:val="24"/>
        </w:rPr>
        <w:t>will review the program annually.</w:t>
      </w:r>
      <w:bookmarkStart w:id="0" w:name="_Hlk510789221"/>
    </w:p>
    <w:p w14:paraId="7D0CAEBD" w14:textId="3DE43A9A" w:rsidR="007E4679" w:rsidRDefault="007E4679" w:rsidP="000533F9">
      <w:pPr>
        <w:jc w:val="both"/>
        <w:rPr>
          <w:rFonts w:ascii="Times New Roman" w:hAnsi="Times New Roman"/>
          <w:b/>
          <w:caps/>
          <w:sz w:val="28"/>
          <w:szCs w:val="28"/>
        </w:rPr>
      </w:pPr>
    </w:p>
    <w:p w14:paraId="77A90148" w14:textId="29A3111B" w:rsidR="00D41723" w:rsidRDefault="00D41723" w:rsidP="000533F9">
      <w:pPr>
        <w:jc w:val="both"/>
        <w:rPr>
          <w:rFonts w:ascii="Times New Roman" w:hAnsi="Times New Roman"/>
          <w:b/>
          <w:caps/>
          <w:sz w:val="28"/>
          <w:szCs w:val="28"/>
        </w:rPr>
      </w:pPr>
    </w:p>
    <w:p w14:paraId="6FD40CA7" w14:textId="34F64653" w:rsidR="00D41723" w:rsidRDefault="00D41723" w:rsidP="000533F9">
      <w:pPr>
        <w:jc w:val="both"/>
        <w:rPr>
          <w:rFonts w:ascii="Times New Roman" w:hAnsi="Times New Roman"/>
          <w:b/>
          <w:caps/>
          <w:sz w:val="28"/>
          <w:szCs w:val="28"/>
        </w:rPr>
      </w:pPr>
    </w:p>
    <w:p w14:paraId="66F4A81B" w14:textId="52E1F85D" w:rsidR="00D41723" w:rsidRDefault="00D41723" w:rsidP="000533F9">
      <w:pPr>
        <w:jc w:val="both"/>
        <w:rPr>
          <w:rFonts w:ascii="Times New Roman" w:hAnsi="Times New Roman"/>
          <w:b/>
          <w:caps/>
          <w:sz w:val="28"/>
          <w:szCs w:val="28"/>
        </w:rPr>
      </w:pPr>
    </w:p>
    <w:p w14:paraId="4201D87C" w14:textId="5BDAD893" w:rsidR="00D41723" w:rsidRDefault="00D41723" w:rsidP="000533F9">
      <w:pPr>
        <w:jc w:val="both"/>
        <w:rPr>
          <w:rFonts w:ascii="Times New Roman" w:hAnsi="Times New Roman"/>
          <w:b/>
          <w:caps/>
          <w:sz w:val="28"/>
          <w:szCs w:val="28"/>
        </w:rPr>
      </w:pPr>
    </w:p>
    <w:p w14:paraId="75B35CD6" w14:textId="7CFD6AFC" w:rsidR="00D41723" w:rsidRDefault="00D41723" w:rsidP="000533F9">
      <w:pPr>
        <w:jc w:val="both"/>
        <w:rPr>
          <w:rFonts w:ascii="Times New Roman" w:hAnsi="Times New Roman"/>
          <w:b/>
          <w:caps/>
          <w:sz w:val="28"/>
          <w:szCs w:val="28"/>
        </w:rPr>
      </w:pPr>
    </w:p>
    <w:p w14:paraId="20FE3F75" w14:textId="54D5335C" w:rsidR="00D41723" w:rsidRDefault="00D41723" w:rsidP="000533F9">
      <w:pPr>
        <w:jc w:val="both"/>
        <w:rPr>
          <w:rFonts w:ascii="Times New Roman" w:hAnsi="Times New Roman"/>
          <w:b/>
          <w:caps/>
          <w:sz w:val="28"/>
          <w:szCs w:val="28"/>
        </w:rPr>
      </w:pPr>
    </w:p>
    <w:p w14:paraId="122031AF" w14:textId="781EB135" w:rsidR="00D41723" w:rsidRDefault="00D41723" w:rsidP="000533F9">
      <w:pPr>
        <w:jc w:val="both"/>
        <w:rPr>
          <w:rFonts w:ascii="Times New Roman" w:hAnsi="Times New Roman"/>
          <w:b/>
          <w:caps/>
          <w:sz w:val="28"/>
          <w:szCs w:val="28"/>
        </w:rPr>
      </w:pPr>
    </w:p>
    <w:p w14:paraId="4C8125A8" w14:textId="118E6AFC" w:rsidR="00D41723" w:rsidRDefault="00D41723" w:rsidP="000533F9">
      <w:pPr>
        <w:jc w:val="both"/>
        <w:rPr>
          <w:rFonts w:ascii="Times New Roman" w:hAnsi="Times New Roman"/>
          <w:b/>
          <w:caps/>
          <w:sz w:val="28"/>
          <w:szCs w:val="28"/>
        </w:rPr>
      </w:pPr>
    </w:p>
    <w:p w14:paraId="1FAB0DEE" w14:textId="004228C6" w:rsidR="00D41723" w:rsidRDefault="00D41723" w:rsidP="000533F9">
      <w:pPr>
        <w:jc w:val="both"/>
        <w:rPr>
          <w:rFonts w:ascii="Times New Roman" w:hAnsi="Times New Roman"/>
          <w:b/>
          <w:caps/>
          <w:sz w:val="28"/>
          <w:szCs w:val="28"/>
        </w:rPr>
      </w:pPr>
    </w:p>
    <w:p w14:paraId="0522E815" w14:textId="77777777" w:rsidR="00D41723" w:rsidRDefault="00D41723" w:rsidP="000533F9">
      <w:pPr>
        <w:jc w:val="both"/>
        <w:rPr>
          <w:rFonts w:ascii="Times New Roman" w:hAnsi="Times New Roman"/>
          <w:b/>
          <w:caps/>
          <w:sz w:val="28"/>
          <w:szCs w:val="28"/>
        </w:rPr>
      </w:pPr>
    </w:p>
    <w:p w14:paraId="52825C58" w14:textId="6C02D873" w:rsidR="008B3644" w:rsidRPr="005C3459" w:rsidRDefault="008B3644" w:rsidP="000B63C3">
      <w:pPr>
        <w:tabs>
          <w:tab w:val="left" w:pos="352"/>
          <w:tab w:val="left" w:pos="993"/>
          <w:tab w:val="left" w:pos="2160"/>
          <w:tab w:val="left" w:pos="2880"/>
          <w:tab w:val="left" w:pos="5529"/>
          <w:tab w:val="left" w:pos="6148"/>
          <w:tab w:val="left" w:pos="6811"/>
          <w:tab w:val="left" w:pos="7128"/>
        </w:tabs>
        <w:jc w:val="center"/>
        <w:rPr>
          <w:rFonts w:ascii="Times New Roman" w:hAnsi="Times New Roman"/>
          <w:b/>
          <w:bCs/>
          <w:u w:val="single"/>
        </w:rPr>
      </w:pPr>
      <w:r w:rsidRPr="005C3459">
        <w:rPr>
          <w:rFonts w:ascii="Times New Roman" w:hAnsi="Times New Roman"/>
          <w:noProof/>
        </w:rPr>
        <mc:AlternateContent>
          <mc:Choice Requires="wps">
            <w:drawing>
              <wp:anchor distT="0" distB="0" distL="114300" distR="114300" simplePos="0" relativeHeight="251668480" behindDoc="0" locked="0" layoutInCell="0" allowOverlap="1" wp14:anchorId="2A0FC6AF" wp14:editId="3A45FE91">
                <wp:simplePos x="0" y="0"/>
                <wp:positionH relativeFrom="margin">
                  <wp:posOffset>0</wp:posOffset>
                </wp:positionH>
                <wp:positionV relativeFrom="paragraph">
                  <wp:posOffset>0</wp:posOffset>
                </wp:positionV>
                <wp:extent cx="0" cy="0"/>
                <wp:effectExtent l="19050" t="1905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95DCD" id="Line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JjFQIAAC4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" o:allowincell="f" strokecolor="#020000" strokeweight="2.88pt">
                <v:stroke linestyle="thinThin"/>
                <w10:wrap anchorx="margin"/>
              </v:line>
            </w:pict>
          </mc:Fallback>
        </mc:AlternateContent>
      </w:r>
      <w:r w:rsidR="006C48E2" w:rsidRPr="005C3459">
        <w:rPr>
          <w:rFonts w:ascii="Times New Roman" w:hAnsi="Times New Roman"/>
          <w:b/>
          <w:bCs/>
          <w:u w:val="single"/>
        </w:rPr>
        <w:t>Resource Families and Clients Served</w:t>
      </w:r>
    </w:p>
    <w:p w14:paraId="6E1D83BE" w14:textId="77777777" w:rsidR="008B3644" w:rsidRPr="005C3459" w:rsidRDefault="008B3644" w:rsidP="00731899">
      <w:pPr>
        <w:jc w:val="center"/>
        <w:rPr>
          <w:rFonts w:ascii="Times New Roman" w:hAnsi="Times New Roman"/>
          <w:b/>
          <w:color w:val="4F81BD" w:themeColor="accent1"/>
          <w:szCs w:val="28"/>
        </w:rPr>
      </w:pPr>
    </w:p>
    <w:p w14:paraId="7D53FFD0" w14:textId="6FB71F32" w:rsidR="008B3644" w:rsidRPr="005C3459" w:rsidRDefault="008B3644" w:rsidP="000533F9">
      <w:pPr>
        <w:tabs>
          <w:tab w:val="left" w:pos="352"/>
          <w:tab w:val="left" w:pos="993"/>
          <w:tab w:val="left" w:pos="1929"/>
          <w:tab w:val="left" w:pos="5529"/>
          <w:tab w:val="left" w:pos="6148"/>
          <w:tab w:val="left" w:pos="6811"/>
          <w:tab w:val="left" w:pos="7416"/>
        </w:tabs>
        <w:spacing w:before="240"/>
        <w:jc w:val="both"/>
        <w:rPr>
          <w:rFonts w:ascii="Times New Roman" w:hAnsi="Times New Roman"/>
          <w:b/>
          <w:color w:val="4F81BD" w:themeColor="accent1"/>
          <w:szCs w:val="24"/>
        </w:rPr>
      </w:pPr>
      <w:r w:rsidRPr="005C3459">
        <w:rPr>
          <w:rFonts w:ascii="Times New Roman" w:hAnsi="Times New Roman"/>
          <w:noProof/>
          <w:szCs w:val="24"/>
        </w:rPr>
        <mc:AlternateContent>
          <mc:Choice Requires="wps">
            <w:drawing>
              <wp:anchor distT="0" distB="0" distL="114300" distR="114300" simplePos="0" relativeHeight="251667456" behindDoc="0" locked="0" layoutInCell="0" allowOverlap="1" wp14:anchorId="5A132DB1" wp14:editId="1989E587">
                <wp:simplePos x="0" y="0"/>
                <wp:positionH relativeFrom="margin">
                  <wp:posOffset>0</wp:posOffset>
                </wp:positionH>
                <wp:positionV relativeFrom="paragraph">
                  <wp:posOffset>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45F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" o:allowincell="f" strokecolor="#020000" strokeweight="2.88pt">
                <v:stroke linestyle="thinThin"/>
                <w10:wrap anchorx="margin"/>
              </v:line>
            </w:pict>
          </mc:Fallback>
        </mc:AlternateContent>
      </w:r>
      <w:r w:rsidRPr="005C3459">
        <w:rPr>
          <w:rFonts w:ascii="Times New Roman" w:hAnsi="Times New Roman"/>
          <w:b/>
          <w:szCs w:val="24"/>
        </w:rPr>
        <w:t>P</w:t>
      </w:r>
      <w:r w:rsidR="006C48E2" w:rsidRPr="005C3459">
        <w:rPr>
          <w:rFonts w:ascii="Times New Roman" w:hAnsi="Times New Roman"/>
          <w:b/>
          <w:szCs w:val="24"/>
        </w:rPr>
        <w:t>urpose</w:t>
      </w:r>
      <w:r w:rsidRPr="005C3459">
        <w:rPr>
          <w:rFonts w:ascii="Times New Roman" w:hAnsi="Times New Roman"/>
          <w:b/>
          <w:szCs w:val="24"/>
        </w:rPr>
        <w:t>:</w:t>
      </w:r>
      <w:r w:rsidRPr="005C3459">
        <w:rPr>
          <w:rFonts w:ascii="Times New Roman" w:hAnsi="Times New Roman"/>
          <w:szCs w:val="24"/>
        </w:rPr>
        <w:t xml:space="preserve"> </w:t>
      </w:r>
      <w:r w:rsidRPr="005C3459">
        <w:rPr>
          <w:rFonts w:ascii="Times New Roman" w:hAnsi="Times New Roman"/>
          <w:szCs w:val="24"/>
        </w:rPr>
        <w:tab/>
      </w:r>
    </w:p>
    <w:p w14:paraId="1A89CF11" w14:textId="70085AA1" w:rsidR="00363BBC" w:rsidRPr="005C3459" w:rsidRDefault="008B3644" w:rsidP="000533F9">
      <w:pPr>
        <w:spacing w:before="240"/>
        <w:jc w:val="both"/>
        <w:rPr>
          <w:rFonts w:ascii="Times New Roman" w:hAnsi="Times New Roman"/>
          <w:szCs w:val="24"/>
        </w:rPr>
      </w:pPr>
      <w:r w:rsidRPr="005C3459">
        <w:rPr>
          <w:rFonts w:ascii="Times New Roman" w:hAnsi="Times New Roman"/>
          <w:szCs w:val="24"/>
        </w:rPr>
        <w:t xml:space="preserve">The purpose of this policy is to ensure equal opportunity for all resource family applicants </w:t>
      </w:r>
      <w:r w:rsidR="00363BBC" w:rsidRPr="005C3459">
        <w:rPr>
          <w:rFonts w:ascii="Times New Roman" w:hAnsi="Times New Roman"/>
          <w:szCs w:val="24"/>
        </w:rPr>
        <w:t xml:space="preserve">and </w:t>
      </w:r>
      <w:r w:rsidR="007820DE" w:rsidRPr="005C3459">
        <w:rPr>
          <w:rFonts w:ascii="Times New Roman" w:hAnsi="Times New Roman"/>
          <w:szCs w:val="24"/>
        </w:rPr>
        <w:t xml:space="preserve">placement for all </w:t>
      </w:r>
      <w:r w:rsidR="00363BBC" w:rsidRPr="005C3459">
        <w:rPr>
          <w:rFonts w:ascii="Times New Roman" w:hAnsi="Times New Roman"/>
          <w:szCs w:val="24"/>
        </w:rPr>
        <w:t>clients</w:t>
      </w:r>
      <w:r w:rsidR="007820DE" w:rsidRPr="005C3459">
        <w:rPr>
          <w:rFonts w:ascii="Times New Roman" w:hAnsi="Times New Roman"/>
          <w:szCs w:val="24"/>
        </w:rPr>
        <w:t xml:space="preserve"> and to ensure cultural sensitivity and diversity at all levels of </w:t>
      </w:r>
      <w:r w:rsidR="00F5199D">
        <w:rPr>
          <w:rFonts w:ascii="Times New Roman" w:hAnsi="Times New Roman"/>
          <w:szCs w:val="24"/>
        </w:rPr>
        <w:t xml:space="preserve">KFH </w:t>
      </w:r>
      <w:r w:rsidR="007820DE" w:rsidRPr="005C3459">
        <w:rPr>
          <w:rFonts w:ascii="Times New Roman" w:hAnsi="Times New Roman"/>
          <w:szCs w:val="24"/>
        </w:rPr>
        <w:t xml:space="preserve">regarding </w:t>
      </w:r>
      <w:r w:rsidR="00363BBC" w:rsidRPr="005C3459">
        <w:rPr>
          <w:rFonts w:ascii="Times New Roman" w:hAnsi="Times New Roman"/>
          <w:szCs w:val="24"/>
        </w:rPr>
        <w:t xml:space="preserve">recruitment of resource families and </w:t>
      </w:r>
      <w:r w:rsidR="007820DE" w:rsidRPr="005C3459">
        <w:rPr>
          <w:rFonts w:ascii="Times New Roman" w:hAnsi="Times New Roman"/>
          <w:szCs w:val="24"/>
        </w:rPr>
        <w:t xml:space="preserve">clients served. </w:t>
      </w:r>
      <w:r w:rsidRPr="005C3459">
        <w:rPr>
          <w:rFonts w:ascii="Times New Roman" w:hAnsi="Times New Roman"/>
          <w:szCs w:val="24"/>
        </w:rPr>
        <w:t xml:space="preserve">The overall objectives of this policy are </w:t>
      </w:r>
      <w:r w:rsidR="00363BBC" w:rsidRPr="005C3459">
        <w:rPr>
          <w:rFonts w:ascii="Times New Roman" w:hAnsi="Times New Roman"/>
          <w:szCs w:val="24"/>
        </w:rPr>
        <w:t>three</w:t>
      </w:r>
      <w:r w:rsidRPr="005C3459">
        <w:rPr>
          <w:rFonts w:ascii="Times New Roman" w:hAnsi="Times New Roman"/>
          <w:szCs w:val="24"/>
        </w:rPr>
        <w:t>fold: (1) to attempt to achieve a resource family profile at all levels and categories which reflects the racial and ethnic composition and regional representation of the service area</w:t>
      </w:r>
      <w:r w:rsidR="00363BBC" w:rsidRPr="005C3459">
        <w:rPr>
          <w:rFonts w:ascii="Times New Roman" w:hAnsi="Times New Roman"/>
          <w:szCs w:val="24"/>
        </w:rPr>
        <w:t>.</w:t>
      </w:r>
      <w:r w:rsidRPr="005C3459">
        <w:rPr>
          <w:rFonts w:ascii="Times New Roman" w:hAnsi="Times New Roman"/>
          <w:szCs w:val="24"/>
        </w:rPr>
        <w:t xml:space="preserve"> (2) </w:t>
      </w:r>
      <w:r w:rsidR="00BC4450" w:rsidRPr="005C3459">
        <w:rPr>
          <w:rFonts w:ascii="Times New Roman" w:hAnsi="Times New Roman"/>
          <w:szCs w:val="24"/>
        </w:rPr>
        <w:t>Recruitment</w:t>
      </w:r>
      <w:r w:rsidRPr="005C3459">
        <w:rPr>
          <w:rFonts w:ascii="Times New Roman" w:hAnsi="Times New Roman"/>
          <w:szCs w:val="24"/>
        </w:rPr>
        <w:t xml:space="preserve"> of culturally diverse resource family homes that reflect those served by agency program</w:t>
      </w:r>
      <w:r w:rsidR="00363BBC" w:rsidRPr="005C3459">
        <w:rPr>
          <w:rFonts w:ascii="Times New Roman" w:hAnsi="Times New Roman"/>
          <w:szCs w:val="24"/>
        </w:rPr>
        <w:t>; and (3) Train families to be culturally aware and sensitive.  This includes race, culture, ethnicity, age, gender, spiritual beliefs, socioeconomic status, language, and sexual orientation (LGBTQ).</w:t>
      </w:r>
    </w:p>
    <w:p w14:paraId="33D9866F" w14:textId="77777777" w:rsidR="008B3644" w:rsidRPr="005C3459" w:rsidRDefault="008B3644" w:rsidP="000533F9">
      <w:pPr>
        <w:spacing w:before="240"/>
        <w:jc w:val="both"/>
        <w:rPr>
          <w:rFonts w:ascii="Times New Roman" w:hAnsi="Times New Roman"/>
          <w:szCs w:val="24"/>
        </w:rPr>
      </w:pPr>
      <w:r w:rsidRPr="005C3459">
        <w:rPr>
          <w:rFonts w:ascii="Times New Roman" w:hAnsi="Times New Roman"/>
          <w:szCs w:val="24"/>
        </w:rPr>
        <w:t>Attainment of these objectives call for prohibition of unlawful discrimination in recruitment because of race, color, national origin, ancestry, sex, religious creed, age, mental or physical disability, veteran status, socioeconomic status, medical condition, marital status, sexual orientation, sexual harassment or pregnancy.</w:t>
      </w:r>
    </w:p>
    <w:p w14:paraId="3B072033" w14:textId="721388D8"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P</w:t>
      </w:r>
      <w:r w:rsidR="006C48E2" w:rsidRPr="005C3459">
        <w:rPr>
          <w:rFonts w:ascii="Times New Roman" w:hAnsi="Times New Roman"/>
          <w:b/>
          <w:szCs w:val="24"/>
        </w:rPr>
        <w:t>olicy</w:t>
      </w:r>
      <w:r w:rsidRPr="005C3459">
        <w:rPr>
          <w:rFonts w:ascii="Times New Roman" w:hAnsi="Times New Roman"/>
          <w:b/>
          <w:szCs w:val="24"/>
        </w:rPr>
        <w:t>:</w:t>
      </w:r>
    </w:p>
    <w:p w14:paraId="1B6B1022" w14:textId="0B2D1EF9" w:rsidR="008B3644" w:rsidRPr="005C3459" w:rsidRDefault="00E119C6" w:rsidP="000533F9">
      <w:pPr>
        <w:spacing w:before="240"/>
        <w:jc w:val="both"/>
        <w:rPr>
          <w:rFonts w:ascii="Times New Roman" w:hAnsi="Times New Roman"/>
          <w:szCs w:val="24"/>
        </w:rPr>
      </w:pPr>
      <w:r w:rsidRPr="005C3459">
        <w:rPr>
          <w:rFonts w:ascii="Times New Roman" w:hAnsi="Times New Roman"/>
          <w:szCs w:val="24"/>
        </w:rPr>
        <w:t>At Krista Foster Homes we</w:t>
      </w:r>
      <w:r w:rsidR="008B3644" w:rsidRPr="005C3459">
        <w:rPr>
          <w:rFonts w:ascii="Times New Roman" w:hAnsi="Times New Roman"/>
          <w:szCs w:val="24"/>
        </w:rPr>
        <w:t xml:space="preserve"> are committed to the elimination of barriers that restrict the </w:t>
      </w:r>
      <w:r w:rsidRPr="005C3459">
        <w:rPr>
          <w:rFonts w:ascii="Times New Roman" w:hAnsi="Times New Roman"/>
          <w:szCs w:val="24"/>
        </w:rPr>
        <w:t>recruitment</w:t>
      </w:r>
      <w:r w:rsidR="008B3644" w:rsidRPr="005C3459">
        <w:rPr>
          <w:rFonts w:ascii="Times New Roman" w:hAnsi="Times New Roman"/>
          <w:szCs w:val="24"/>
        </w:rPr>
        <w:t xml:space="preserve"> opportunities available to women, minorities, the disabled, and </w:t>
      </w:r>
      <w:r w:rsidR="00F754DF" w:rsidRPr="005C3459">
        <w:rPr>
          <w:rFonts w:ascii="Times New Roman" w:hAnsi="Times New Roman"/>
          <w:szCs w:val="24"/>
        </w:rPr>
        <w:t>individual’s</w:t>
      </w:r>
      <w:r w:rsidR="008B3644" w:rsidRPr="005C3459">
        <w:rPr>
          <w:rFonts w:ascii="Times New Roman" w:hAnsi="Times New Roman"/>
          <w:szCs w:val="24"/>
        </w:rPr>
        <w:t xml:space="preserve"> representative of the geographic regions served by the agency. </w:t>
      </w:r>
      <w:r w:rsidR="00363BBC" w:rsidRPr="005C3459">
        <w:rPr>
          <w:rFonts w:ascii="Times New Roman" w:hAnsi="Times New Roman"/>
          <w:szCs w:val="24"/>
        </w:rPr>
        <w:t xml:space="preserve">We are also committed to the elimination of barriers that restrict the placement opportunities available to children and nonminor dependent representative of the geographic regions served by the agency. </w:t>
      </w:r>
      <w:r w:rsidR="008B3644" w:rsidRPr="005C3459">
        <w:rPr>
          <w:rFonts w:ascii="Times New Roman" w:hAnsi="Times New Roman"/>
          <w:szCs w:val="24"/>
        </w:rPr>
        <w:t xml:space="preserve">We recognize that </w:t>
      </w:r>
      <w:r w:rsidRPr="005C3459">
        <w:rPr>
          <w:rFonts w:ascii="Times New Roman" w:hAnsi="Times New Roman"/>
          <w:szCs w:val="24"/>
        </w:rPr>
        <w:t>this</w:t>
      </w:r>
      <w:r w:rsidR="008B3644" w:rsidRPr="005C3459">
        <w:rPr>
          <w:rFonts w:ascii="Times New Roman" w:hAnsi="Times New Roman"/>
          <w:szCs w:val="24"/>
        </w:rPr>
        <w:t xml:space="preserve"> requires affirmative steps to ensure the full utilization of people of all backgrounds</w:t>
      </w:r>
      <w:r w:rsidRPr="005C3459">
        <w:rPr>
          <w:rFonts w:ascii="Times New Roman" w:hAnsi="Times New Roman"/>
          <w:szCs w:val="24"/>
        </w:rPr>
        <w:t xml:space="preserve"> who feel called to foster children and who would support our mission statement</w:t>
      </w:r>
      <w:r w:rsidR="008B3644" w:rsidRPr="005C3459">
        <w:rPr>
          <w:rFonts w:ascii="Times New Roman" w:hAnsi="Times New Roman"/>
          <w:szCs w:val="24"/>
        </w:rPr>
        <w:t>.</w:t>
      </w:r>
    </w:p>
    <w:p w14:paraId="7556A664" w14:textId="4CF53BBB" w:rsidR="00E119C6" w:rsidRPr="005C3459" w:rsidRDefault="00CE3F45" w:rsidP="000533F9">
      <w:pPr>
        <w:spacing w:before="240"/>
        <w:jc w:val="both"/>
        <w:rPr>
          <w:rFonts w:ascii="Times New Roman" w:hAnsi="Times New Roman"/>
          <w:szCs w:val="24"/>
        </w:rPr>
      </w:pPr>
      <w:r>
        <w:rPr>
          <w:rFonts w:ascii="Times New Roman" w:hAnsi="Times New Roman"/>
          <w:szCs w:val="24"/>
        </w:rPr>
        <w:t>KFH</w:t>
      </w:r>
      <w:r w:rsidR="00893299">
        <w:rPr>
          <w:rFonts w:ascii="Times New Roman" w:hAnsi="Times New Roman"/>
          <w:szCs w:val="24"/>
        </w:rPr>
        <w:t>’s</w:t>
      </w:r>
      <w:r w:rsidR="008B3644" w:rsidRPr="005C3459">
        <w:rPr>
          <w:rFonts w:ascii="Times New Roman" w:hAnsi="Times New Roman"/>
          <w:szCs w:val="24"/>
        </w:rPr>
        <w:t xml:space="preserve"> commitment to equal opportunity extends to all </w:t>
      </w:r>
      <w:r w:rsidR="00E119C6" w:rsidRPr="005C3459">
        <w:rPr>
          <w:rFonts w:ascii="Times New Roman" w:hAnsi="Times New Roman"/>
          <w:szCs w:val="24"/>
        </w:rPr>
        <w:t xml:space="preserve">resource family </w:t>
      </w:r>
      <w:r w:rsidR="008B3644" w:rsidRPr="005C3459">
        <w:rPr>
          <w:rFonts w:ascii="Times New Roman" w:hAnsi="Times New Roman"/>
          <w:szCs w:val="24"/>
        </w:rPr>
        <w:t xml:space="preserve">applicants and to all aspects of </w:t>
      </w:r>
      <w:r w:rsidR="00E119C6" w:rsidRPr="005C3459">
        <w:rPr>
          <w:rFonts w:ascii="Times New Roman" w:hAnsi="Times New Roman"/>
          <w:szCs w:val="24"/>
        </w:rPr>
        <w:t>fostering</w:t>
      </w:r>
      <w:r w:rsidR="008B3644" w:rsidRPr="005C3459">
        <w:rPr>
          <w:rFonts w:ascii="Times New Roman" w:hAnsi="Times New Roman"/>
          <w:szCs w:val="24"/>
        </w:rPr>
        <w:t xml:space="preserve">, including recruitment, </w:t>
      </w:r>
      <w:r w:rsidR="00E119C6" w:rsidRPr="005C3459">
        <w:rPr>
          <w:rFonts w:ascii="Times New Roman" w:hAnsi="Times New Roman"/>
          <w:szCs w:val="24"/>
        </w:rPr>
        <w:t>approval</w:t>
      </w:r>
      <w:r w:rsidR="008B3644" w:rsidRPr="005C3459">
        <w:rPr>
          <w:rFonts w:ascii="Times New Roman" w:hAnsi="Times New Roman"/>
          <w:szCs w:val="24"/>
        </w:rPr>
        <w:t xml:space="preserve">, training, compensation, education, and termination. </w:t>
      </w:r>
    </w:p>
    <w:p w14:paraId="183A3375" w14:textId="0FFF04BA" w:rsidR="008B3644" w:rsidRPr="005C3459" w:rsidRDefault="00F5199D" w:rsidP="000533F9">
      <w:pPr>
        <w:spacing w:before="240"/>
        <w:jc w:val="both"/>
        <w:rPr>
          <w:rFonts w:ascii="Times New Roman" w:hAnsi="Times New Roman"/>
          <w:szCs w:val="24"/>
        </w:rPr>
      </w:pPr>
      <w:r>
        <w:rPr>
          <w:rFonts w:ascii="Times New Roman" w:hAnsi="Times New Roman"/>
          <w:szCs w:val="24"/>
        </w:rPr>
        <w:t>KFH</w:t>
      </w:r>
      <w:r w:rsidR="008B3644" w:rsidRPr="005C3459">
        <w:rPr>
          <w:rFonts w:ascii="Times New Roman" w:hAnsi="Times New Roman"/>
          <w:szCs w:val="24"/>
        </w:rPr>
        <w:t xml:space="preserve"> is </w:t>
      </w:r>
      <w:r w:rsidR="00893299">
        <w:rPr>
          <w:rFonts w:ascii="Times New Roman" w:hAnsi="Times New Roman"/>
          <w:szCs w:val="24"/>
        </w:rPr>
        <w:t>fully</w:t>
      </w:r>
      <w:r w:rsidR="008B3644" w:rsidRPr="005C3459">
        <w:rPr>
          <w:rFonts w:ascii="Times New Roman" w:hAnsi="Times New Roman"/>
          <w:szCs w:val="24"/>
        </w:rPr>
        <w:t xml:space="preserve"> committed to a good faith effort to provide the opportunity for all </w:t>
      </w:r>
      <w:r w:rsidR="00E119C6" w:rsidRPr="005C3459">
        <w:rPr>
          <w:rFonts w:ascii="Times New Roman" w:hAnsi="Times New Roman"/>
          <w:szCs w:val="24"/>
        </w:rPr>
        <w:t>resource families</w:t>
      </w:r>
      <w:r w:rsidR="008B3644" w:rsidRPr="005C3459">
        <w:rPr>
          <w:rFonts w:ascii="Times New Roman" w:hAnsi="Times New Roman"/>
          <w:szCs w:val="24"/>
        </w:rPr>
        <w:t xml:space="preserve"> to perform at full capacity in accordance with their qualifications, abilities, and interests.</w:t>
      </w:r>
    </w:p>
    <w:p w14:paraId="0BD4BCFD" w14:textId="342DE15A"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O</w:t>
      </w:r>
      <w:r w:rsidR="006C48E2" w:rsidRPr="005C3459">
        <w:rPr>
          <w:rFonts w:ascii="Times New Roman" w:hAnsi="Times New Roman"/>
          <w:b/>
          <w:szCs w:val="24"/>
        </w:rPr>
        <w:t>bjective</w:t>
      </w:r>
      <w:r w:rsidRPr="005C3459">
        <w:rPr>
          <w:rFonts w:ascii="Times New Roman" w:hAnsi="Times New Roman"/>
          <w:b/>
          <w:szCs w:val="24"/>
        </w:rPr>
        <w:t>:</w:t>
      </w:r>
    </w:p>
    <w:p w14:paraId="7DD221E6" w14:textId="278D72A9" w:rsidR="000B63C3" w:rsidRDefault="008B3644" w:rsidP="000533F9">
      <w:pPr>
        <w:spacing w:before="240"/>
        <w:jc w:val="both"/>
        <w:rPr>
          <w:rFonts w:ascii="Times New Roman" w:hAnsi="Times New Roman"/>
          <w:szCs w:val="24"/>
        </w:rPr>
      </w:pPr>
      <w:r w:rsidRPr="005C3459">
        <w:rPr>
          <w:rFonts w:ascii="Times New Roman" w:hAnsi="Times New Roman"/>
          <w:szCs w:val="24"/>
        </w:rPr>
        <w:t>The Cultural Competence and Diversity Plan attempts to achieve a</w:t>
      </w:r>
      <w:r w:rsidR="00E119C6" w:rsidRPr="005C3459">
        <w:rPr>
          <w:rFonts w:ascii="Times New Roman" w:hAnsi="Times New Roman"/>
          <w:szCs w:val="24"/>
        </w:rPr>
        <w:t xml:space="preserve"> resource family</w:t>
      </w:r>
      <w:r w:rsidRPr="005C3459">
        <w:rPr>
          <w:rFonts w:ascii="Times New Roman" w:hAnsi="Times New Roman"/>
          <w:szCs w:val="24"/>
        </w:rPr>
        <w:t xml:space="preserve"> profile at all levels and categories which reflects the racial and ethnic composition and regional representation of the service area. This objective will be attained by aggressively seeking </w:t>
      </w:r>
      <w:r w:rsidR="00E119C6" w:rsidRPr="005C3459">
        <w:rPr>
          <w:rFonts w:ascii="Times New Roman" w:hAnsi="Times New Roman"/>
          <w:szCs w:val="24"/>
        </w:rPr>
        <w:t xml:space="preserve">resource families </w:t>
      </w:r>
      <w:r w:rsidRPr="005C3459">
        <w:rPr>
          <w:rFonts w:ascii="Times New Roman" w:hAnsi="Times New Roman"/>
          <w:szCs w:val="24"/>
        </w:rPr>
        <w:t xml:space="preserve">from all segments of the community through upgrading recruitment </w:t>
      </w:r>
      <w:r w:rsidR="00E119C6" w:rsidRPr="005C3459">
        <w:rPr>
          <w:rFonts w:ascii="Times New Roman" w:hAnsi="Times New Roman"/>
          <w:szCs w:val="24"/>
        </w:rPr>
        <w:t xml:space="preserve">of </w:t>
      </w:r>
      <w:r w:rsidRPr="005C3459">
        <w:rPr>
          <w:rFonts w:ascii="Times New Roman" w:hAnsi="Times New Roman"/>
          <w:szCs w:val="24"/>
        </w:rPr>
        <w:t xml:space="preserve">minority group members and </w:t>
      </w:r>
      <w:r w:rsidRPr="005C3459">
        <w:rPr>
          <w:rFonts w:ascii="Times New Roman" w:hAnsi="Times New Roman"/>
          <w:szCs w:val="24"/>
        </w:rPr>
        <w:lastRenderedPageBreak/>
        <w:t>regionally represented individuals.</w:t>
      </w:r>
      <w:r w:rsidR="00363BBC" w:rsidRPr="005C3459">
        <w:rPr>
          <w:rFonts w:ascii="Times New Roman" w:hAnsi="Times New Roman"/>
          <w:szCs w:val="24"/>
        </w:rPr>
        <w:t xml:space="preserve"> It also attempts to plan a program for developing cultural awareness and sensitivity.</w:t>
      </w:r>
    </w:p>
    <w:p w14:paraId="78747FB4" w14:textId="77777777" w:rsidR="00CF38FB" w:rsidRPr="005C3459" w:rsidRDefault="00CF38FB" w:rsidP="000533F9">
      <w:pPr>
        <w:spacing w:before="240"/>
        <w:jc w:val="both"/>
        <w:rPr>
          <w:rFonts w:ascii="Times New Roman" w:hAnsi="Times New Roman"/>
          <w:szCs w:val="24"/>
        </w:rPr>
      </w:pPr>
    </w:p>
    <w:p w14:paraId="1E18DBB3" w14:textId="4C08F8C5"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P</w:t>
      </w:r>
      <w:r w:rsidR="006C48E2" w:rsidRPr="005C3459">
        <w:rPr>
          <w:rFonts w:ascii="Times New Roman" w:hAnsi="Times New Roman"/>
          <w:b/>
          <w:szCs w:val="24"/>
        </w:rPr>
        <w:t>rocedure</w:t>
      </w:r>
      <w:r w:rsidRPr="005C3459">
        <w:rPr>
          <w:rFonts w:ascii="Times New Roman" w:hAnsi="Times New Roman"/>
          <w:b/>
          <w:szCs w:val="24"/>
        </w:rPr>
        <w:t>:</w:t>
      </w:r>
    </w:p>
    <w:p w14:paraId="3AB1125B" w14:textId="0F2C0B0F" w:rsidR="008B3644" w:rsidRPr="005C3459" w:rsidRDefault="00F5199D" w:rsidP="000533F9">
      <w:pPr>
        <w:spacing w:before="240"/>
        <w:jc w:val="both"/>
        <w:rPr>
          <w:rFonts w:ascii="Times New Roman" w:hAnsi="Times New Roman"/>
          <w:szCs w:val="24"/>
        </w:rPr>
      </w:pPr>
      <w:r>
        <w:rPr>
          <w:rFonts w:ascii="Times New Roman" w:hAnsi="Times New Roman"/>
          <w:szCs w:val="24"/>
        </w:rPr>
        <w:t>KFH</w:t>
      </w:r>
      <w:r w:rsidR="008B3644" w:rsidRPr="005C3459">
        <w:rPr>
          <w:rFonts w:ascii="Times New Roman" w:hAnsi="Times New Roman"/>
          <w:szCs w:val="24"/>
        </w:rPr>
        <w:t xml:space="preserve"> will </w:t>
      </w:r>
      <w:r w:rsidR="00314739" w:rsidRPr="005C3459">
        <w:rPr>
          <w:rFonts w:ascii="Times New Roman" w:hAnsi="Times New Roman"/>
          <w:szCs w:val="24"/>
        </w:rPr>
        <w:t>recruit</w:t>
      </w:r>
      <w:r w:rsidR="008B3644" w:rsidRPr="005C3459">
        <w:rPr>
          <w:rFonts w:ascii="Times New Roman" w:hAnsi="Times New Roman"/>
          <w:szCs w:val="24"/>
        </w:rPr>
        <w:t xml:space="preserve">, regardless of their race, ethnicity, age, color, religion, gender, national origin, sexual orientation, handicap, veteran’s status, or socioeconomic status, in relation to </w:t>
      </w:r>
      <w:r w:rsidR="00314739" w:rsidRPr="005C3459">
        <w:rPr>
          <w:rFonts w:ascii="Times New Roman" w:hAnsi="Times New Roman"/>
          <w:szCs w:val="24"/>
        </w:rPr>
        <w:t xml:space="preserve">ability to support the mission of </w:t>
      </w:r>
      <w:r>
        <w:rPr>
          <w:rFonts w:ascii="Times New Roman" w:hAnsi="Times New Roman"/>
          <w:szCs w:val="24"/>
        </w:rPr>
        <w:t>KFH</w:t>
      </w:r>
      <w:r w:rsidR="00314739" w:rsidRPr="005C3459">
        <w:rPr>
          <w:rFonts w:ascii="Times New Roman" w:hAnsi="Times New Roman"/>
          <w:szCs w:val="24"/>
        </w:rPr>
        <w:t>.</w:t>
      </w:r>
      <w:r w:rsidR="008B3644" w:rsidRPr="005C3459">
        <w:rPr>
          <w:rFonts w:ascii="Times New Roman" w:hAnsi="Times New Roman"/>
          <w:szCs w:val="24"/>
        </w:rPr>
        <w:t xml:space="preserve"> </w:t>
      </w:r>
    </w:p>
    <w:p w14:paraId="361A0CF8" w14:textId="706553B4" w:rsidR="008B3644" w:rsidRPr="005C3459" w:rsidRDefault="008B3644" w:rsidP="000533F9">
      <w:pPr>
        <w:spacing w:before="240"/>
        <w:jc w:val="both"/>
        <w:rPr>
          <w:rFonts w:ascii="Times New Roman" w:hAnsi="Times New Roman"/>
          <w:szCs w:val="24"/>
        </w:rPr>
      </w:pPr>
      <w:r w:rsidRPr="005C3459">
        <w:rPr>
          <w:rFonts w:ascii="Times New Roman" w:hAnsi="Times New Roman"/>
          <w:szCs w:val="24"/>
        </w:rPr>
        <w:t xml:space="preserve">The Agency’s Cultural Competence and Diversity Plan has a stated goal that the program will attempt to have </w:t>
      </w:r>
      <w:r w:rsidR="00314739" w:rsidRPr="005C3459">
        <w:rPr>
          <w:rFonts w:ascii="Times New Roman" w:hAnsi="Times New Roman"/>
          <w:szCs w:val="24"/>
        </w:rPr>
        <w:t>resource families</w:t>
      </w:r>
      <w:r w:rsidRPr="005C3459">
        <w:rPr>
          <w:rFonts w:ascii="Times New Roman" w:hAnsi="Times New Roman"/>
          <w:szCs w:val="24"/>
        </w:rPr>
        <w:t xml:space="preserve"> who reflect, as nearly as possible, the racial, </w:t>
      </w:r>
      <w:r w:rsidR="00F5199D" w:rsidRPr="005C3459">
        <w:rPr>
          <w:rFonts w:ascii="Times New Roman" w:hAnsi="Times New Roman"/>
          <w:szCs w:val="24"/>
        </w:rPr>
        <w:t>ethnic,</w:t>
      </w:r>
      <w:r w:rsidRPr="005C3459">
        <w:rPr>
          <w:rFonts w:ascii="Times New Roman" w:hAnsi="Times New Roman"/>
          <w:szCs w:val="24"/>
        </w:rPr>
        <w:t xml:space="preserve"> and regional composition of its service area.</w:t>
      </w:r>
    </w:p>
    <w:p w14:paraId="20704CC1" w14:textId="7A4926F5" w:rsidR="00DF75CA" w:rsidRDefault="00F5199D" w:rsidP="000533F9">
      <w:pPr>
        <w:spacing w:before="240"/>
        <w:jc w:val="both"/>
        <w:rPr>
          <w:rFonts w:ascii="Times New Roman" w:hAnsi="Times New Roman"/>
          <w:szCs w:val="24"/>
        </w:rPr>
      </w:pPr>
      <w:r>
        <w:rPr>
          <w:rFonts w:ascii="Times New Roman" w:hAnsi="Times New Roman"/>
          <w:szCs w:val="24"/>
        </w:rPr>
        <w:t>KFH</w:t>
      </w:r>
      <w:r w:rsidR="00DF75CA" w:rsidRPr="005C3459">
        <w:rPr>
          <w:rFonts w:ascii="Times New Roman" w:hAnsi="Times New Roman"/>
          <w:szCs w:val="24"/>
        </w:rPr>
        <w:t xml:space="preserve"> will also train all resource families in cultural awareness and sensitivity.</w:t>
      </w:r>
    </w:p>
    <w:p w14:paraId="0F3D469B" w14:textId="5B99E144"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D</w:t>
      </w:r>
      <w:r w:rsidR="006C48E2" w:rsidRPr="005C3459">
        <w:rPr>
          <w:rFonts w:ascii="Times New Roman" w:hAnsi="Times New Roman"/>
          <w:b/>
          <w:szCs w:val="24"/>
        </w:rPr>
        <w:t>issemination of Policy</w:t>
      </w:r>
      <w:r w:rsidRPr="005C3459">
        <w:rPr>
          <w:rFonts w:ascii="Times New Roman" w:hAnsi="Times New Roman"/>
          <w:b/>
          <w:szCs w:val="24"/>
        </w:rPr>
        <w:t>:</w:t>
      </w:r>
    </w:p>
    <w:p w14:paraId="3CCA6E84" w14:textId="77777777" w:rsidR="008B3644" w:rsidRPr="005C3459" w:rsidRDefault="008B3644" w:rsidP="000533F9">
      <w:pPr>
        <w:pStyle w:val="ListParagraph"/>
        <w:numPr>
          <w:ilvl w:val="0"/>
          <w:numId w:val="35"/>
        </w:numPr>
        <w:spacing w:after="160" w:line="259" w:lineRule="auto"/>
        <w:jc w:val="both"/>
        <w:rPr>
          <w:rFonts w:ascii="Times New Roman" w:hAnsi="Times New Roman"/>
          <w:szCs w:val="24"/>
        </w:rPr>
      </w:pPr>
      <w:r w:rsidRPr="005C3459">
        <w:rPr>
          <w:rFonts w:ascii="Times New Roman" w:hAnsi="Times New Roman"/>
          <w:szCs w:val="24"/>
        </w:rPr>
        <w:t xml:space="preserve">A copy of this document will be given to every </w:t>
      </w:r>
      <w:r w:rsidR="00314739" w:rsidRPr="005C3459">
        <w:rPr>
          <w:rFonts w:ascii="Times New Roman" w:hAnsi="Times New Roman"/>
          <w:szCs w:val="24"/>
        </w:rPr>
        <w:t>resource family</w:t>
      </w:r>
      <w:r w:rsidRPr="005C3459">
        <w:rPr>
          <w:rFonts w:ascii="Times New Roman" w:hAnsi="Times New Roman"/>
          <w:szCs w:val="24"/>
        </w:rPr>
        <w:t>.</w:t>
      </w:r>
    </w:p>
    <w:p w14:paraId="3CFE9F5C" w14:textId="77777777" w:rsidR="008B3644" w:rsidRPr="005C3459" w:rsidRDefault="008B3644" w:rsidP="000533F9">
      <w:pPr>
        <w:pStyle w:val="ListParagraph"/>
        <w:numPr>
          <w:ilvl w:val="0"/>
          <w:numId w:val="35"/>
        </w:numPr>
        <w:spacing w:after="160" w:line="259" w:lineRule="auto"/>
        <w:jc w:val="both"/>
        <w:rPr>
          <w:rFonts w:ascii="Times New Roman" w:hAnsi="Times New Roman"/>
          <w:szCs w:val="24"/>
        </w:rPr>
      </w:pPr>
      <w:r w:rsidRPr="005C3459">
        <w:rPr>
          <w:rFonts w:ascii="Times New Roman" w:hAnsi="Times New Roman"/>
          <w:szCs w:val="24"/>
        </w:rPr>
        <w:t xml:space="preserve">The policy will be thoroughly discussed in </w:t>
      </w:r>
      <w:r w:rsidR="00314739" w:rsidRPr="005C3459">
        <w:rPr>
          <w:rFonts w:ascii="Times New Roman" w:hAnsi="Times New Roman"/>
          <w:szCs w:val="24"/>
        </w:rPr>
        <w:t>RFA</w:t>
      </w:r>
      <w:r w:rsidRPr="005C3459">
        <w:rPr>
          <w:rFonts w:ascii="Times New Roman" w:hAnsi="Times New Roman"/>
          <w:szCs w:val="24"/>
        </w:rPr>
        <w:t xml:space="preserve"> orientation and </w:t>
      </w:r>
      <w:r w:rsidR="00314739" w:rsidRPr="005C3459">
        <w:rPr>
          <w:rFonts w:ascii="Times New Roman" w:hAnsi="Times New Roman"/>
          <w:szCs w:val="24"/>
        </w:rPr>
        <w:t>pre-approval training</w:t>
      </w:r>
      <w:r w:rsidRPr="005C3459">
        <w:rPr>
          <w:rFonts w:ascii="Times New Roman" w:hAnsi="Times New Roman"/>
          <w:szCs w:val="24"/>
        </w:rPr>
        <w:t>.</w:t>
      </w:r>
    </w:p>
    <w:p w14:paraId="0F346B5C" w14:textId="5B00C685"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R</w:t>
      </w:r>
      <w:r w:rsidR="006C48E2" w:rsidRPr="005C3459">
        <w:rPr>
          <w:rFonts w:ascii="Times New Roman" w:hAnsi="Times New Roman"/>
          <w:b/>
          <w:szCs w:val="24"/>
        </w:rPr>
        <w:t>esponsibility for Implementation</w:t>
      </w:r>
      <w:r w:rsidRPr="005C3459">
        <w:rPr>
          <w:rFonts w:ascii="Times New Roman" w:hAnsi="Times New Roman"/>
          <w:b/>
          <w:szCs w:val="24"/>
        </w:rPr>
        <w:t>:</w:t>
      </w:r>
    </w:p>
    <w:p w14:paraId="69076137" w14:textId="77777777" w:rsidR="008B3644" w:rsidRPr="005C3459" w:rsidRDefault="008B3644" w:rsidP="000533F9">
      <w:pPr>
        <w:spacing w:before="240"/>
        <w:jc w:val="both"/>
        <w:rPr>
          <w:rFonts w:ascii="Times New Roman" w:hAnsi="Times New Roman"/>
          <w:szCs w:val="24"/>
        </w:rPr>
      </w:pPr>
      <w:r w:rsidRPr="005C3459">
        <w:rPr>
          <w:rFonts w:ascii="Times New Roman" w:hAnsi="Times New Roman"/>
          <w:szCs w:val="24"/>
        </w:rPr>
        <w:t xml:space="preserve">The Executive Director shall: </w:t>
      </w:r>
    </w:p>
    <w:p w14:paraId="5B296F0B" w14:textId="53B89C2F" w:rsidR="008B3644"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 xml:space="preserve">Be responsible for the implementation of this policy and any related policies or programs adopted by the Board of </w:t>
      </w:r>
      <w:r w:rsidR="00F754DF" w:rsidRPr="005C3459">
        <w:rPr>
          <w:rFonts w:ascii="Times New Roman" w:hAnsi="Times New Roman"/>
          <w:szCs w:val="24"/>
        </w:rPr>
        <w:t>Trustees.</w:t>
      </w:r>
    </w:p>
    <w:p w14:paraId="5F95E0B2" w14:textId="45D2BBA3" w:rsidR="00314739"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 xml:space="preserve">Take </w:t>
      </w:r>
      <w:r w:rsidR="00CE3F45">
        <w:rPr>
          <w:rFonts w:ascii="Times New Roman" w:hAnsi="Times New Roman"/>
          <w:szCs w:val="24"/>
        </w:rPr>
        <w:t>active</w:t>
      </w:r>
      <w:r w:rsidRPr="005C3459">
        <w:rPr>
          <w:rFonts w:ascii="Times New Roman" w:hAnsi="Times New Roman"/>
          <w:szCs w:val="24"/>
        </w:rPr>
        <w:t xml:space="preserve"> measures to ensure the equal opportunity is available in all areas of </w:t>
      </w:r>
      <w:r w:rsidR="00314739" w:rsidRPr="005C3459">
        <w:rPr>
          <w:rFonts w:ascii="Times New Roman" w:hAnsi="Times New Roman"/>
          <w:szCs w:val="24"/>
        </w:rPr>
        <w:t xml:space="preserve">resource families </w:t>
      </w:r>
      <w:r w:rsidR="00F754DF" w:rsidRPr="005C3459">
        <w:rPr>
          <w:rFonts w:ascii="Times New Roman" w:hAnsi="Times New Roman"/>
          <w:szCs w:val="24"/>
        </w:rPr>
        <w:t>including</w:t>
      </w:r>
      <w:r w:rsidRPr="005C3459">
        <w:rPr>
          <w:rFonts w:ascii="Times New Roman" w:hAnsi="Times New Roman"/>
          <w:szCs w:val="24"/>
        </w:rPr>
        <w:t xml:space="preserve"> recruitment, selection, </w:t>
      </w:r>
      <w:r w:rsidR="00314739" w:rsidRPr="005C3459">
        <w:rPr>
          <w:rFonts w:ascii="Times New Roman" w:hAnsi="Times New Roman"/>
          <w:szCs w:val="24"/>
        </w:rPr>
        <w:t>approval</w:t>
      </w:r>
      <w:r w:rsidRPr="005C3459">
        <w:rPr>
          <w:rFonts w:ascii="Times New Roman" w:hAnsi="Times New Roman"/>
          <w:szCs w:val="24"/>
        </w:rPr>
        <w:t xml:space="preserve">, compensation, termination, </w:t>
      </w:r>
    </w:p>
    <w:p w14:paraId="13D9F57E" w14:textId="6149691C" w:rsidR="008B3644"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 xml:space="preserve">Communicate the agency commitment to EO to all </w:t>
      </w:r>
      <w:r w:rsidR="00314739" w:rsidRPr="005C3459">
        <w:rPr>
          <w:rFonts w:ascii="Times New Roman" w:hAnsi="Times New Roman"/>
          <w:szCs w:val="24"/>
        </w:rPr>
        <w:t>resource family</w:t>
      </w:r>
      <w:r w:rsidRPr="005C3459">
        <w:rPr>
          <w:rFonts w:ascii="Times New Roman" w:hAnsi="Times New Roman"/>
          <w:szCs w:val="24"/>
        </w:rPr>
        <w:t xml:space="preserve">, </w:t>
      </w:r>
      <w:r w:rsidR="00F5199D" w:rsidRPr="005C3459">
        <w:rPr>
          <w:rFonts w:ascii="Times New Roman" w:hAnsi="Times New Roman"/>
          <w:szCs w:val="24"/>
        </w:rPr>
        <w:t>applicants,</w:t>
      </w:r>
      <w:r w:rsidRPr="005C3459">
        <w:rPr>
          <w:rFonts w:ascii="Times New Roman" w:hAnsi="Times New Roman"/>
          <w:szCs w:val="24"/>
        </w:rPr>
        <w:t xml:space="preserve"> and the general </w:t>
      </w:r>
      <w:r w:rsidR="00F754DF" w:rsidRPr="005C3459">
        <w:rPr>
          <w:rFonts w:ascii="Times New Roman" w:hAnsi="Times New Roman"/>
          <w:szCs w:val="24"/>
        </w:rPr>
        <w:t>public.</w:t>
      </w:r>
    </w:p>
    <w:p w14:paraId="2BAB9AAC" w14:textId="1BD194BB" w:rsidR="008B3644"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 xml:space="preserve">Ensure the development and the implementation of </w:t>
      </w:r>
      <w:r w:rsidR="00314739" w:rsidRPr="005C3459">
        <w:rPr>
          <w:rFonts w:ascii="Times New Roman" w:hAnsi="Times New Roman"/>
          <w:szCs w:val="24"/>
        </w:rPr>
        <w:t xml:space="preserve">recruitment </w:t>
      </w:r>
      <w:r w:rsidRPr="005C3459">
        <w:rPr>
          <w:rFonts w:ascii="Times New Roman" w:hAnsi="Times New Roman"/>
          <w:szCs w:val="24"/>
        </w:rPr>
        <w:t xml:space="preserve">policies, procedures, and programs necessary to achieve a </w:t>
      </w:r>
      <w:r w:rsidR="00314739" w:rsidRPr="005C3459">
        <w:rPr>
          <w:rFonts w:ascii="Times New Roman" w:hAnsi="Times New Roman"/>
          <w:szCs w:val="24"/>
        </w:rPr>
        <w:t xml:space="preserve">diverse </w:t>
      </w:r>
      <w:r w:rsidR="00443775" w:rsidRPr="005C3459">
        <w:rPr>
          <w:rFonts w:ascii="Times New Roman" w:hAnsi="Times New Roman"/>
          <w:szCs w:val="24"/>
        </w:rPr>
        <w:t>selection of resource families</w:t>
      </w:r>
      <w:r w:rsidRPr="005C3459">
        <w:rPr>
          <w:rFonts w:ascii="Times New Roman" w:hAnsi="Times New Roman"/>
          <w:szCs w:val="24"/>
        </w:rPr>
        <w:t xml:space="preserve"> that reflects the geographic service area and population served</w:t>
      </w:r>
      <w:r w:rsidR="00CE3F45">
        <w:rPr>
          <w:rFonts w:ascii="Times New Roman" w:hAnsi="Times New Roman"/>
          <w:szCs w:val="24"/>
        </w:rPr>
        <w:t xml:space="preserve"> to the best of our ability.</w:t>
      </w:r>
    </w:p>
    <w:p w14:paraId="71597F4A" w14:textId="77777777" w:rsidR="008B3644"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 xml:space="preserve">Periodically assessing </w:t>
      </w:r>
      <w:r w:rsidR="00443775" w:rsidRPr="005C3459">
        <w:rPr>
          <w:rFonts w:ascii="Times New Roman" w:hAnsi="Times New Roman"/>
          <w:szCs w:val="24"/>
        </w:rPr>
        <w:t>recruitment</w:t>
      </w:r>
      <w:r w:rsidRPr="005C3459">
        <w:rPr>
          <w:rFonts w:ascii="Times New Roman" w:hAnsi="Times New Roman"/>
          <w:szCs w:val="24"/>
        </w:rPr>
        <w:t xml:space="preserve"> trends toward the evaluation of progress and impediments in the attainment of goals.</w:t>
      </w:r>
    </w:p>
    <w:p w14:paraId="11752CAD" w14:textId="77777777" w:rsidR="008B3644" w:rsidRPr="005C3459" w:rsidRDefault="008B3644" w:rsidP="000533F9">
      <w:pPr>
        <w:pStyle w:val="ListParagraph"/>
        <w:numPr>
          <w:ilvl w:val="0"/>
          <w:numId w:val="36"/>
        </w:numPr>
        <w:spacing w:after="160" w:line="259" w:lineRule="auto"/>
        <w:jc w:val="both"/>
        <w:rPr>
          <w:rFonts w:ascii="Times New Roman" w:hAnsi="Times New Roman"/>
          <w:szCs w:val="24"/>
        </w:rPr>
      </w:pPr>
      <w:r w:rsidRPr="005C3459">
        <w:rPr>
          <w:rFonts w:ascii="Times New Roman" w:hAnsi="Times New Roman"/>
          <w:szCs w:val="24"/>
        </w:rPr>
        <w:t>Assisting in the identification of problems in administering this policy and helping to resolve them.</w:t>
      </w:r>
    </w:p>
    <w:p w14:paraId="573FA6D0" w14:textId="2103212D" w:rsidR="008B3644" w:rsidRPr="005C3459" w:rsidRDefault="008B3644" w:rsidP="000533F9">
      <w:pPr>
        <w:ind w:left="360"/>
        <w:jc w:val="both"/>
        <w:rPr>
          <w:rFonts w:ascii="Times New Roman" w:hAnsi="Times New Roman"/>
          <w:b/>
          <w:szCs w:val="24"/>
        </w:rPr>
      </w:pPr>
      <w:r w:rsidRPr="005C3459">
        <w:rPr>
          <w:rFonts w:ascii="Times New Roman" w:hAnsi="Times New Roman"/>
          <w:b/>
          <w:szCs w:val="24"/>
        </w:rPr>
        <w:t>A</w:t>
      </w:r>
      <w:r w:rsidR="006C48E2" w:rsidRPr="005C3459">
        <w:rPr>
          <w:rFonts w:ascii="Times New Roman" w:hAnsi="Times New Roman"/>
          <w:b/>
          <w:szCs w:val="24"/>
        </w:rPr>
        <w:t>ction Programs</w:t>
      </w:r>
      <w:r w:rsidRPr="005C3459">
        <w:rPr>
          <w:rFonts w:ascii="Times New Roman" w:hAnsi="Times New Roman"/>
          <w:b/>
          <w:szCs w:val="24"/>
        </w:rPr>
        <w:t>:</w:t>
      </w:r>
    </w:p>
    <w:p w14:paraId="3FEF5BB8" w14:textId="3A05BA20" w:rsidR="008B3644" w:rsidRPr="005C3459" w:rsidRDefault="008B3644" w:rsidP="000533F9">
      <w:pPr>
        <w:pStyle w:val="ListParagraph"/>
        <w:numPr>
          <w:ilvl w:val="0"/>
          <w:numId w:val="37"/>
        </w:numPr>
        <w:spacing w:after="160" w:line="259" w:lineRule="auto"/>
        <w:jc w:val="both"/>
        <w:rPr>
          <w:rFonts w:ascii="Times New Roman" w:hAnsi="Times New Roman"/>
          <w:szCs w:val="24"/>
        </w:rPr>
      </w:pPr>
      <w:r w:rsidRPr="005C3459">
        <w:rPr>
          <w:rFonts w:ascii="Times New Roman" w:hAnsi="Times New Roman"/>
          <w:szCs w:val="24"/>
        </w:rPr>
        <w:t xml:space="preserve">Recruitment: </w:t>
      </w:r>
      <w:r w:rsidR="00D41723">
        <w:rPr>
          <w:rFonts w:ascii="Times New Roman" w:hAnsi="Times New Roman"/>
          <w:szCs w:val="24"/>
        </w:rPr>
        <w:t>KFH</w:t>
      </w:r>
      <w:r w:rsidRPr="005C3459">
        <w:rPr>
          <w:rFonts w:ascii="Times New Roman" w:hAnsi="Times New Roman"/>
          <w:szCs w:val="24"/>
        </w:rPr>
        <w:t xml:space="preserve"> actively recruits qualified applicants, especially minorities and individuals reflecting the geographic areas and individuals served</w:t>
      </w:r>
      <w:r w:rsidR="00443775" w:rsidRPr="005C3459">
        <w:rPr>
          <w:rFonts w:ascii="Times New Roman" w:hAnsi="Times New Roman"/>
          <w:szCs w:val="24"/>
        </w:rPr>
        <w:t xml:space="preserve">. </w:t>
      </w:r>
      <w:r w:rsidRPr="005C3459">
        <w:rPr>
          <w:rFonts w:ascii="Times New Roman" w:hAnsi="Times New Roman"/>
          <w:szCs w:val="24"/>
        </w:rPr>
        <w:t xml:space="preserve"> </w:t>
      </w:r>
      <w:r w:rsidR="00443775" w:rsidRPr="005C3459">
        <w:rPr>
          <w:rFonts w:ascii="Times New Roman" w:hAnsi="Times New Roman"/>
          <w:szCs w:val="24"/>
        </w:rPr>
        <w:t>Recruitment</w:t>
      </w:r>
      <w:r w:rsidRPr="005C3459">
        <w:rPr>
          <w:rFonts w:ascii="Times New Roman" w:hAnsi="Times New Roman"/>
          <w:szCs w:val="24"/>
        </w:rPr>
        <w:t xml:space="preserve"> </w:t>
      </w:r>
      <w:r w:rsidR="00443775" w:rsidRPr="005C3459">
        <w:rPr>
          <w:rFonts w:ascii="Times New Roman" w:hAnsi="Times New Roman"/>
          <w:szCs w:val="24"/>
        </w:rPr>
        <w:t>needs and requirements</w:t>
      </w:r>
      <w:r w:rsidRPr="005C3459">
        <w:rPr>
          <w:rFonts w:ascii="Times New Roman" w:hAnsi="Times New Roman"/>
          <w:szCs w:val="24"/>
        </w:rPr>
        <w:t xml:space="preserve"> are:</w:t>
      </w:r>
    </w:p>
    <w:p w14:paraId="5C9E79BC" w14:textId="23F57F1A" w:rsidR="008B3644" w:rsidRPr="005C3459" w:rsidRDefault="008B3644" w:rsidP="000533F9">
      <w:pPr>
        <w:pStyle w:val="ListParagraph"/>
        <w:numPr>
          <w:ilvl w:val="0"/>
          <w:numId w:val="27"/>
        </w:numPr>
        <w:spacing w:before="240"/>
        <w:ind w:left="1080"/>
        <w:contextualSpacing w:val="0"/>
        <w:jc w:val="both"/>
        <w:rPr>
          <w:rFonts w:ascii="Times New Roman" w:hAnsi="Times New Roman"/>
          <w:szCs w:val="24"/>
        </w:rPr>
      </w:pPr>
      <w:r w:rsidRPr="005C3459">
        <w:rPr>
          <w:rFonts w:ascii="Times New Roman" w:hAnsi="Times New Roman"/>
          <w:szCs w:val="24"/>
        </w:rPr>
        <w:t xml:space="preserve">Posted to the agency </w:t>
      </w:r>
      <w:r w:rsidR="00F754DF" w:rsidRPr="005C3459">
        <w:rPr>
          <w:rFonts w:ascii="Times New Roman" w:hAnsi="Times New Roman"/>
          <w:szCs w:val="24"/>
        </w:rPr>
        <w:t>website.</w:t>
      </w:r>
    </w:p>
    <w:p w14:paraId="46B0FD9C" w14:textId="25225DB0" w:rsidR="008B3644" w:rsidRPr="005C3459" w:rsidRDefault="008B3644" w:rsidP="000533F9">
      <w:pPr>
        <w:pStyle w:val="ListParagraph"/>
        <w:numPr>
          <w:ilvl w:val="0"/>
          <w:numId w:val="27"/>
        </w:numPr>
        <w:spacing w:after="160" w:line="259" w:lineRule="auto"/>
        <w:ind w:left="1080"/>
        <w:jc w:val="both"/>
        <w:rPr>
          <w:rFonts w:ascii="Times New Roman" w:hAnsi="Times New Roman"/>
          <w:szCs w:val="24"/>
        </w:rPr>
      </w:pPr>
      <w:r w:rsidRPr="005C3459">
        <w:rPr>
          <w:rFonts w:ascii="Times New Roman" w:hAnsi="Times New Roman"/>
          <w:szCs w:val="24"/>
        </w:rPr>
        <w:t xml:space="preserve">Emailed to various </w:t>
      </w:r>
      <w:r w:rsidR="00F754DF" w:rsidRPr="005C3459">
        <w:rPr>
          <w:rFonts w:ascii="Times New Roman" w:hAnsi="Times New Roman"/>
          <w:szCs w:val="24"/>
        </w:rPr>
        <w:t>organizations.</w:t>
      </w:r>
    </w:p>
    <w:p w14:paraId="0EFE1B1F" w14:textId="151E8A7E" w:rsidR="008B3644" w:rsidRPr="005C3459" w:rsidRDefault="008B3644" w:rsidP="000533F9">
      <w:pPr>
        <w:pStyle w:val="ListParagraph"/>
        <w:numPr>
          <w:ilvl w:val="0"/>
          <w:numId w:val="27"/>
        </w:numPr>
        <w:spacing w:after="160" w:line="259" w:lineRule="auto"/>
        <w:ind w:left="1080"/>
        <w:jc w:val="both"/>
        <w:rPr>
          <w:rFonts w:ascii="Times New Roman" w:hAnsi="Times New Roman"/>
          <w:szCs w:val="24"/>
        </w:rPr>
      </w:pPr>
      <w:r w:rsidRPr="005C3459">
        <w:rPr>
          <w:rFonts w:ascii="Times New Roman" w:hAnsi="Times New Roman"/>
          <w:szCs w:val="24"/>
        </w:rPr>
        <w:t xml:space="preserve">Posted through email within </w:t>
      </w:r>
      <w:r w:rsidR="00D41723">
        <w:rPr>
          <w:rFonts w:ascii="Times New Roman" w:hAnsi="Times New Roman"/>
          <w:szCs w:val="24"/>
        </w:rPr>
        <w:t>KFH</w:t>
      </w:r>
      <w:r w:rsidRPr="005C3459">
        <w:rPr>
          <w:rFonts w:ascii="Times New Roman" w:hAnsi="Times New Roman"/>
          <w:szCs w:val="24"/>
        </w:rPr>
        <w:t>.</w:t>
      </w:r>
    </w:p>
    <w:p w14:paraId="456338BF" w14:textId="77777777" w:rsidR="008B3644" w:rsidRPr="005C3459" w:rsidRDefault="008B3644" w:rsidP="000533F9">
      <w:pPr>
        <w:pStyle w:val="ListParagraph"/>
        <w:numPr>
          <w:ilvl w:val="0"/>
          <w:numId w:val="38"/>
        </w:numPr>
        <w:spacing w:before="240"/>
        <w:contextualSpacing w:val="0"/>
        <w:jc w:val="both"/>
        <w:rPr>
          <w:rFonts w:ascii="Times New Roman" w:hAnsi="Times New Roman"/>
          <w:szCs w:val="24"/>
        </w:rPr>
      </w:pPr>
      <w:r w:rsidRPr="005C3459">
        <w:rPr>
          <w:rFonts w:ascii="Times New Roman" w:hAnsi="Times New Roman"/>
          <w:szCs w:val="24"/>
        </w:rPr>
        <w:lastRenderedPageBreak/>
        <w:t xml:space="preserve">The agency will endeavor to </w:t>
      </w:r>
      <w:r w:rsidR="00443775" w:rsidRPr="005C3459">
        <w:rPr>
          <w:rFonts w:ascii="Times New Roman" w:hAnsi="Times New Roman"/>
          <w:szCs w:val="24"/>
        </w:rPr>
        <w:t>recruit resource families</w:t>
      </w:r>
      <w:r w:rsidRPr="005C3459">
        <w:rPr>
          <w:rFonts w:ascii="Times New Roman" w:hAnsi="Times New Roman"/>
          <w:szCs w:val="24"/>
        </w:rPr>
        <w:t xml:space="preserve"> from all backgrounds. In calculating demographic data for measuring agency diversity, the agency will use the following categories:</w:t>
      </w:r>
    </w:p>
    <w:p w14:paraId="0A84D1FB" w14:textId="77777777" w:rsidR="008B3644" w:rsidRPr="005C3459" w:rsidRDefault="008B3644" w:rsidP="000533F9">
      <w:pPr>
        <w:pStyle w:val="ListParagraph"/>
        <w:numPr>
          <w:ilvl w:val="0"/>
          <w:numId w:val="39"/>
        </w:numPr>
        <w:spacing w:before="240"/>
        <w:contextualSpacing w:val="0"/>
        <w:jc w:val="both"/>
        <w:rPr>
          <w:rFonts w:ascii="Times New Roman" w:hAnsi="Times New Roman"/>
          <w:szCs w:val="24"/>
        </w:rPr>
      </w:pPr>
      <w:r w:rsidRPr="005C3459">
        <w:rPr>
          <w:rFonts w:ascii="Times New Roman" w:hAnsi="Times New Roman"/>
          <w:szCs w:val="24"/>
        </w:rPr>
        <w:t>African American – All persons having origins in any of the black racial groups of Africa.</w:t>
      </w:r>
    </w:p>
    <w:p w14:paraId="24782E73" w14:textId="77777777" w:rsidR="008B3644" w:rsidRPr="005C3459" w:rsidRDefault="008B3644" w:rsidP="000533F9">
      <w:pPr>
        <w:pStyle w:val="ListParagraph"/>
        <w:numPr>
          <w:ilvl w:val="0"/>
          <w:numId w:val="39"/>
        </w:numPr>
        <w:spacing w:after="160" w:line="259" w:lineRule="auto"/>
        <w:jc w:val="both"/>
        <w:rPr>
          <w:rFonts w:ascii="Times New Roman" w:hAnsi="Times New Roman"/>
          <w:szCs w:val="24"/>
        </w:rPr>
      </w:pPr>
      <w:r w:rsidRPr="005C3459">
        <w:rPr>
          <w:rFonts w:ascii="Times New Roman" w:hAnsi="Times New Roman"/>
          <w:szCs w:val="24"/>
        </w:rPr>
        <w:t>American Indian or Alaskan Native – All persons having origin in any of the original peoples of North America and who maintains cultural identification through tribal affiliation or community recognition.</w:t>
      </w:r>
    </w:p>
    <w:p w14:paraId="319AC852" w14:textId="77777777" w:rsidR="008B3644" w:rsidRPr="005C3459" w:rsidRDefault="008B3644" w:rsidP="000533F9">
      <w:pPr>
        <w:pStyle w:val="ListParagraph"/>
        <w:numPr>
          <w:ilvl w:val="0"/>
          <w:numId w:val="39"/>
        </w:numPr>
        <w:spacing w:after="160" w:line="259" w:lineRule="auto"/>
        <w:jc w:val="both"/>
        <w:rPr>
          <w:rFonts w:ascii="Times New Roman" w:hAnsi="Times New Roman"/>
          <w:szCs w:val="24"/>
        </w:rPr>
      </w:pPr>
      <w:r w:rsidRPr="005C3459">
        <w:rPr>
          <w:rFonts w:ascii="Times New Roman" w:hAnsi="Times New Roman"/>
          <w:szCs w:val="24"/>
        </w:rPr>
        <w:t>Asian or Pacific Islander – All persons having origins in any of the original peoples of the Far East, Southeast Asia, the Indian Subcontinent, or the Pacific Islands.</w:t>
      </w:r>
    </w:p>
    <w:p w14:paraId="1A03C3C3" w14:textId="77777777" w:rsidR="008B3644" w:rsidRPr="005C3459" w:rsidRDefault="008B3644" w:rsidP="000533F9">
      <w:pPr>
        <w:pStyle w:val="ListParagraph"/>
        <w:numPr>
          <w:ilvl w:val="0"/>
          <w:numId w:val="39"/>
        </w:numPr>
        <w:spacing w:after="160" w:line="259" w:lineRule="auto"/>
        <w:jc w:val="both"/>
        <w:rPr>
          <w:rFonts w:ascii="Times New Roman" w:hAnsi="Times New Roman"/>
          <w:szCs w:val="24"/>
        </w:rPr>
      </w:pPr>
      <w:r w:rsidRPr="005C3459">
        <w:rPr>
          <w:rFonts w:ascii="Times New Roman" w:hAnsi="Times New Roman"/>
          <w:szCs w:val="24"/>
        </w:rPr>
        <w:t>Caucasian American – All persons having origins in any of the original peoples of Europe, North Africa, or the Middle East.</w:t>
      </w:r>
    </w:p>
    <w:p w14:paraId="1D79DEBE" w14:textId="77777777" w:rsidR="008B3644" w:rsidRPr="005C3459" w:rsidRDefault="008B3644" w:rsidP="000533F9">
      <w:pPr>
        <w:pStyle w:val="ListParagraph"/>
        <w:numPr>
          <w:ilvl w:val="0"/>
          <w:numId w:val="39"/>
        </w:numPr>
        <w:spacing w:after="160" w:line="259" w:lineRule="auto"/>
        <w:jc w:val="both"/>
        <w:rPr>
          <w:rFonts w:ascii="Times New Roman" w:hAnsi="Times New Roman"/>
          <w:szCs w:val="24"/>
        </w:rPr>
      </w:pPr>
      <w:r w:rsidRPr="005C3459">
        <w:rPr>
          <w:rFonts w:ascii="Times New Roman" w:hAnsi="Times New Roman"/>
          <w:szCs w:val="24"/>
        </w:rPr>
        <w:t>Hispanic American – All persons of Mexican, Puerto Rican, Cuban, Central or South American or Spanish culture or origin, regardless of race.</w:t>
      </w:r>
    </w:p>
    <w:p w14:paraId="6762DCC3" w14:textId="77777777" w:rsidR="008B3644" w:rsidRPr="005C3459" w:rsidRDefault="00443775" w:rsidP="000533F9">
      <w:pPr>
        <w:pStyle w:val="ListParagraph"/>
        <w:numPr>
          <w:ilvl w:val="0"/>
          <w:numId w:val="37"/>
        </w:numPr>
        <w:spacing w:before="240"/>
        <w:contextualSpacing w:val="0"/>
        <w:jc w:val="both"/>
        <w:rPr>
          <w:rFonts w:ascii="Times New Roman" w:hAnsi="Times New Roman"/>
          <w:szCs w:val="24"/>
        </w:rPr>
      </w:pPr>
      <w:r w:rsidRPr="005C3459">
        <w:rPr>
          <w:rFonts w:ascii="Times New Roman" w:hAnsi="Times New Roman"/>
          <w:szCs w:val="24"/>
        </w:rPr>
        <w:t>Recruitment</w:t>
      </w:r>
      <w:r w:rsidR="008B3644" w:rsidRPr="005C3459">
        <w:rPr>
          <w:rFonts w:ascii="Times New Roman" w:hAnsi="Times New Roman"/>
          <w:szCs w:val="24"/>
        </w:rPr>
        <w:t>:</w:t>
      </w:r>
    </w:p>
    <w:p w14:paraId="56BC1874" w14:textId="7DEF98D8" w:rsidR="008B3644" w:rsidRPr="005C3459" w:rsidRDefault="00B51A60" w:rsidP="000533F9">
      <w:pPr>
        <w:pStyle w:val="ListParagraph"/>
        <w:numPr>
          <w:ilvl w:val="0"/>
          <w:numId w:val="40"/>
        </w:numPr>
        <w:spacing w:before="240"/>
        <w:contextualSpacing w:val="0"/>
        <w:jc w:val="both"/>
        <w:rPr>
          <w:rFonts w:ascii="Times New Roman" w:hAnsi="Times New Roman"/>
          <w:szCs w:val="24"/>
        </w:rPr>
      </w:pPr>
      <w:r>
        <w:rPr>
          <w:rFonts w:ascii="Times New Roman" w:hAnsi="Times New Roman"/>
          <w:szCs w:val="24"/>
        </w:rPr>
        <w:t>Krista pre-applications</w:t>
      </w:r>
      <w:r w:rsidR="008B3644" w:rsidRPr="005C3459">
        <w:rPr>
          <w:rFonts w:ascii="Times New Roman" w:hAnsi="Times New Roman"/>
          <w:szCs w:val="24"/>
        </w:rPr>
        <w:t xml:space="preserve"> will be requested from each applicant. The </w:t>
      </w:r>
      <w:r w:rsidR="00443775" w:rsidRPr="005C3459">
        <w:rPr>
          <w:rFonts w:ascii="Times New Roman" w:hAnsi="Times New Roman"/>
          <w:szCs w:val="24"/>
        </w:rPr>
        <w:t>pre-apps</w:t>
      </w:r>
      <w:r w:rsidR="008B3644" w:rsidRPr="005C3459">
        <w:rPr>
          <w:rFonts w:ascii="Times New Roman" w:hAnsi="Times New Roman"/>
          <w:szCs w:val="24"/>
        </w:rPr>
        <w:t xml:space="preserve"> will be screened according to the pre-established criteria without regard to race, ethnicity, age, gender color, religion, national origin, sexual orientation, veteran’s status, or handicap.</w:t>
      </w:r>
    </w:p>
    <w:p w14:paraId="0902FE66" w14:textId="77777777" w:rsidR="00443775" w:rsidRPr="005C3459" w:rsidRDefault="008B3644" w:rsidP="000533F9">
      <w:pPr>
        <w:pStyle w:val="ListParagraph"/>
        <w:numPr>
          <w:ilvl w:val="0"/>
          <w:numId w:val="40"/>
        </w:numPr>
        <w:spacing w:after="160" w:line="259" w:lineRule="auto"/>
        <w:jc w:val="both"/>
        <w:rPr>
          <w:rFonts w:ascii="Times New Roman" w:hAnsi="Times New Roman"/>
          <w:szCs w:val="24"/>
        </w:rPr>
      </w:pPr>
      <w:r w:rsidRPr="005C3459">
        <w:rPr>
          <w:rFonts w:ascii="Times New Roman" w:hAnsi="Times New Roman"/>
          <w:szCs w:val="24"/>
        </w:rPr>
        <w:t xml:space="preserve">Interviews </w:t>
      </w:r>
      <w:r w:rsidR="00443775" w:rsidRPr="005C3459">
        <w:rPr>
          <w:rFonts w:ascii="Times New Roman" w:hAnsi="Times New Roman"/>
          <w:szCs w:val="24"/>
        </w:rPr>
        <w:t xml:space="preserve">and </w:t>
      </w:r>
      <w:r w:rsidRPr="005C3459">
        <w:rPr>
          <w:rFonts w:ascii="Times New Roman" w:hAnsi="Times New Roman"/>
          <w:szCs w:val="24"/>
        </w:rPr>
        <w:t xml:space="preserve">applications will be offered to qualified applicants. </w:t>
      </w:r>
    </w:p>
    <w:p w14:paraId="52E643E1" w14:textId="77777777" w:rsidR="008B3644" w:rsidRPr="005C3459" w:rsidRDefault="008B3644" w:rsidP="000533F9">
      <w:pPr>
        <w:pStyle w:val="ListParagraph"/>
        <w:numPr>
          <w:ilvl w:val="0"/>
          <w:numId w:val="37"/>
        </w:numPr>
        <w:spacing w:before="240"/>
        <w:contextualSpacing w:val="0"/>
        <w:jc w:val="both"/>
        <w:rPr>
          <w:rFonts w:ascii="Times New Roman" w:hAnsi="Times New Roman"/>
          <w:szCs w:val="24"/>
        </w:rPr>
      </w:pPr>
      <w:r w:rsidRPr="005C3459">
        <w:rPr>
          <w:rFonts w:ascii="Times New Roman" w:hAnsi="Times New Roman"/>
          <w:szCs w:val="24"/>
        </w:rPr>
        <w:t>Training:</w:t>
      </w:r>
    </w:p>
    <w:p w14:paraId="66C6EAC0" w14:textId="77777777" w:rsidR="008B3644" w:rsidRPr="005C3459" w:rsidRDefault="008B3644" w:rsidP="000533F9">
      <w:pPr>
        <w:pStyle w:val="ListParagraph"/>
        <w:numPr>
          <w:ilvl w:val="1"/>
          <w:numId w:val="37"/>
        </w:numPr>
        <w:spacing w:before="240"/>
        <w:contextualSpacing w:val="0"/>
        <w:jc w:val="both"/>
        <w:rPr>
          <w:rFonts w:ascii="Times New Roman" w:hAnsi="Times New Roman"/>
          <w:szCs w:val="24"/>
        </w:rPr>
      </w:pPr>
      <w:r w:rsidRPr="005C3459">
        <w:rPr>
          <w:rFonts w:ascii="Times New Roman" w:hAnsi="Times New Roman"/>
          <w:szCs w:val="24"/>
        </w:rPr>
        <w:t xml:space="preserve">Training requirements for </w:t>
      </w:r>
      <w:r w:rsidR="00443775" w:rsidRPr="005C3459">
        <w:rPr>
          <w:rFonts w:ascii="Times New Roman" w:hAnsi="Times New Roman"/>
          <w:szCs w:val="24"/>
        </w:rPr>
        <w:t>resource families</w:t>
      </w:r>
      <w:r w:rsidRPr="005C3459">
        <w:rPr>
          <w:rFonts w:ascii="Times New Roman" w:hAnsi="Times New Roman"/>
          <w:szCs w:val="24"/>
        </w:rPr>
        <w:t xml:space="preserve"> are listed in the </w:t>
      </w:r>
      <w:r w:rsidR="00443775" w:rsidRPr="005C3459">
        <w:rPr>
          <w:rFonts w:ascii="Times New Roman" w:hAnsi="Times New Roman"/>
          <w:szCs w:val="24"/>
        </w:rPr>
        <w:t>Resource Family</w:t>
      </w:r>
      <w:r w:rsidRPr="005C3459">
        <w:rPr>
          <w:rFonts w:ascii="Times New Roman" w:hAnsi="Times New Roman"/>
          <w:szCs w:val="24"/>
        </w:rPr>
        <w:t xml:space="preserve"> manual.</w:t>
      </w:r>
    </w:p>
    <w:p w14:paraId="7828A3AF" w14:textId="77777777" w:rsidR="008B3644" w:rsidRPr="005C3459" w:rsidRDefault="008B3644" w:rsidP="000533F9">
      <w:pPr>
        <w:pStyle w:val="ListParagraph"/>
        <w:numPr>
          <w:ilvl w:val="1"/>
          <w:numId w:val="37"/>
        </w:numPr>
        <w:spacing w:after="160" w:line="259" w:lineRule="auto"/>
        <w:jc w:val="both"/>
        <w:rPr>
          <w:rFonts w:ascii="Times New Roman" w:hAnsi="Times New Roman"/>
          <w:szCs w:val="24"/>
        </w:rPr>
      </w:pPr>
      <w:r w:rsidRPr="005C3459">
        <w:rPr>
          <w:rFonts w:ascii="Times New Roman" w:hAnsi="Times New Roman"/>
          <w:szCs w:val="24"/>
        </w:rPr>
        <w:t>Training will not be influenced by race, ethnicity, age, gender, color, religion, national origin, sexual orientation, veteran’s status, socioeconomic status, or handicap.</w:t>
      </w:r>
    </w:p>
    <w:p w14:paraId="4A1C6BE8" w14:textId="77777777" w:rsidR="00DF75CA" w:rsidRPr="005C3459" w:rsidRDefault="00DF75CA" w:rsidP="000533F9">
      <w:pPr>
        <w:pStyle w:val="ListParagraph"/>
        <w:numPr>
          <w:ilvl w:val="1"/>
          <w:numId w:val="37"/>
        </w:numPr>
        <w:spacing w:after="160" w:line="259" w:lineRule="auto"/>
        <w:jc w:val="both"/>
        <w:rPr>
          <w:rFonts w:ascii="Times New Roman" w:hAnsi="Times New Roman"/>
          <w:szCs w:val="24"/>
        </w:rPr>
      </w:pPr>
      <w:r w:rsidRPr="005C3459">
        <w:rPr>
          <w:rFonts w:ascii="Times New Roman" w:hAnsi="Times New Roman"/>
          <w:szCs w:val="24"/>
        </w:rPr>
        <w:t>Training will include LGBTQ, Trauma Informed, and Cultural Awareness and Sensitivity.</w:t>
      </w:r>
    </w:p>
    <w:p w14:paraId="3F647C85" w14:textId="1ED5300B" w:rsidR="008B3644" w:rsidRPr="005C3459" w:rsidRDefault="008B3644" w:rsidP="000533F9">
      <w:pPr>
        <w:jc w:val="both"/>
        <w:rPr>
          <w:rFonts w:ascii="Times New Roman" w:hAnsi="Times New Roman"/>
          <w:b/>
          <w:szCs w:val="24"/>
        </w:rPr>
      </w:pPr>
      <w:r w:rsidRPr="005C3459">
        <w:rPr>
          <w:rFonts w:ascii="Times New Roman" w:hAnsi="Times New Roman"/>
          <w:b/>
          <w:szCs w:val="24"/>
        </w:rPr>
        <w:t>C</w:t>
      </w:r>
      <w:r w:rsidR="006C48E2" w:rsidRPr="005C3459">
        <w:rPr>
          <w:rFonts w:ascii="Times New Roman" w:hAnsi="Times New Roman"/>
          <w:b/>
          <w:szCs w:val="24"/>
        </w:rPr>
        <w:t>ultural Competency</w:t>
      </w:r>
      <w:r w:rsidRPr="005C3459">
        <w:rPr>
          <w:rFonts w:ascii="Times New Roman" w:hAnsi="Times New Roman"/>
          <w:b/>
          <w:szCs w:val="24"/>
        </w:rPr>
        <w:t>:</w:t>
      </w:r>
    </w:p>
    <w:p w14:paraId="0D09E0F9" w14:textId="2676C3C7" w:rsidR="008B3644" w:rsidRPr="005C3459" w:rsidRDefault="00D41723" w:rsidP="000533F9">
      <w:pPr>
        <w:spacing w:before="240"/>
        <w:jc w:val="both"/>
        <w:rPr>
          <w:rFonts w:ascii="Times New Roman" w:hAnsi="Times New Roman"/>
          <w:szCs w:val="24"/>
        </w:rPr>
      </w:pPr>
      <w:r>
        <w:rPr>
          <w:rFonts w:ascii="Times New Roman" w:hAnsi="Times New Roman"/>
          <w:szCs w:val="24"/>
        </w:rPr>
        <w:t>KFH</w:t>
      </w:r>
      <w:r w:rsidR="008B3644" w:rsidRPr="005C3459">
        <w:rPr>
          <w:rFonts w:ascii="Times New Roman" w:hAnsi="Times New Roman"/>
          <w:szCs w:val="24"/>
        </w:rPr>
        <w:t xml:space="preserve"> will demonstrate cultural competency by designing and delivering services in a manner that will be most effective and respectful given the cultures of the individuals served.</w:t>
      </w:r>
    </w:p>
    <w:p w14:paraId="4F085E16" w14:textId="24C74BCD" w:rsidR="008B3644" w:rsidRPr="005C3459" w:rsidRDefault="006C48E2" w:rsidP="000533F9">
      <w:pPr>
        <w:spacing w:before="240"/>
        <w:jc w:val="both"/>
        <w:rPr>
          <w:rFonts w:ascii="Times New Roman" w:hAnsi="Times New Roman"/>
          <w:b/>
          <w:szCs w:val="24"/>
        </w:rPr>
      </w:pPr>
      <w:r w:rsidRPr="005C3459">
        <w:rPr>
          <w:rFonts w:ascii="Times New Roman" w:hAnsi="Times New Roman"/>
          <w:b/>
          <w:szCs w:val="24"/>
        </w:rPr>
        <w:t>Grievances</w:t>
      </w:r>
      <w:r w:rsidR="008B3644" w:rsidRPr="005C3459">
        <w:rPr>
          <w:rFonts w:ascii="Times New Roman" w:hAnsi="Times New Roman"/>
          <w:b/>
          <w:szCs w:val="24"/>
        </w:rPr>
        <w:t>:</w:t>
      </w:r>
    </w:p>
    <w:p w14:paraId="0F0E6396" w14:textId="42A76F10" w:rsidR="008B3644" w:rsidRDefault="008B3644" w:rsidP="000533F9">
      <w:pPr>
        <w:spacing w:before="240"/>
        <w:jc w:val="both"/>
        <w:rPr>
          <w:rFonts w:ascii="Times New Roman" w:hAnsi="Times New Roman"/>
          <w:szCs w:val="24"/>
        </w:rPr>
      </w:pPr>
      <w:r w:rsidRPr="005C3459">
        <w:rPr>
          <w:rFonts w:ascii="Times New Roman" w:hAnsi="Times New Roman"/>
          <w:szCs w:val="24"/>
        </w:rPr>
        <w:t xml:space="preserve">Any grievances or complaints should be directed to the Executive Director. Any </w:t>
      </w:r>
      <w:r w:rsidR="00D41723">
        <w:rPr>
          <w:rFonts w:ascii="Times New Roman" w:hAnsi="Times New Roman"/>
          <w:szCs w:val="24"/>
        </w:rPr>
        <w:t>KFH</w:t>
      </w:r>
      <w:r w:rsidR="006A78F0" w:rsidRPr="005C3459">
        <w:rPr>
          <w:rFonts w:ascii="Times New Roman" w:hAnsi="Times New Roman"/>
          <w:szCs w:val="24"/>
        </w:rPr>
        <w:t xml:space="preserve"> </w:t>
      </w:r>
      <w:r w:rsidRPr="005C3459">
        <w:rPr>
          <w:rFonts w:ascii="Times New Roman" w:hAnsi="Times New Roman"/>
          <w:szCs w:val="24"/>
        </w:rPr>
        <w:t>employee acting in a manner contrary to the plan will be counseled and/or disciplined according to the disciplinary policy and procedures.</w:t>
      </w:r>
    </w:p>
    <w:p w14:paraId="2C5C8158" w14:textId="77777777" w:rsidR="00EF33F6" w:rsidRPr="005C3459" w:rsidRDefault="00EF33F6" w:rsidP="000533F9">
      <w:pPr>
        <w:spacing w:before="240"/>
        <w:jc w:val="both"/>
        <w:rPr>
          <w:rFonts w:ascii="Times New Roman" w:hAnsi="Times New Roman"/>
          <w:szCs w:val="24"/>
        </w:rPr>
      </w:pPr>
    </w:p>
    <w:p w14:paraId="360F330E" w14:textId="788B8DD3"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lastRenderedPageBreak/>
        <w:t>M</w:t>
      </w:r>
      <w:r w:rsidR="006C48E2" w:rsidRPr="005C3459">
        <w:rPr>
          <w:rFonts w:ascii="Times New Roman" w:hAnsi="Times New Roman"/>
          <w:b/>
          <w:szCs w:val="24"/>
        </w:rPr>
        <w:t>onitoring</w:t>
      </w:r>
      <w:r w:rsidRPr="005C3459">
        <w:rPr>
          <w:rFonts w:ascii="Times New Roman" w:hAnsi="Times New Roman"/>
          <w:b/>
          <w:szCs w:val="24"/>
        </w:rPr>
        <w:t>:</w:t>
      </w:r>
    </w:p>
    <w:p w14:paraId="00267775" w14:textId="2824095F" w:rsidR="00BC4450" w:rsidRPr="005C3459" w:rsidRDefault="00BC4450" w:rsidP="00BC4450">
      <w:pPr>
        <w:spacing w:before="240"/>
        <w:jc w:val="both"/>
        <w:rPr>
          <w:rFonts w:ascii="Times New Roman" w:hAnsi="Times New Roman"/>
          <w:szCs w:val="24"/>
        </w:rPr>
      </w:pPr>
      <w:r w:rsidRPr="005C3459">
        <w:rPr>
          <w:rFonts w:ascii="Times New Roman" w:hAnsi="Times New Roman"/>
          <w:szCs w:val="24"/>
        </w:rPr>
        <w:t xml:space="preserve">Annual Cultural Diversity Plan surveys and worksheets will be used to monitor KFH effectiveness at Cultural Diversity. These tools </w:t>
      </w:r>
      <w:r w:rsidR="00F754DF" w:rsidRPr="005C3459">
        <w:rPr>
          <w:rFonts w:ascii="Times New Roman" w:hAnsi="Times New Roman"/>
          <w:szCs w:val="24"/>
        </w:rPr>
        <w:t>analyze</w:t>
      </w:r>
      <w:r w:rsidRPr="005C3459">
        <w:rPr>
          <w:rFonts w:ascii="Times New Roman" w:hAnsi="Times New Roman"/>
          <w:szCs w:val="24"/>
        </w:rPr>
        <w:t xml:space="preserve"> the agency by organization, administration, services, and education and training as well as current status, goals and objectives, performance measures, responsible parties, and timelines and outcomes. Accomplishments and shortcomings will be </w:t>
      </w:r>
      <w:r w:rsidR="00F754DF" w:rsidRPr="005C3459">
        <w:rPr>
          <w:rFonts w:ascii="Times New Roman" w:hAnsi="Times New Roman"/>
          <w:szCs w:val="24"/>
        </w:rPr>
        <w:t>noted,</w:t>
      </w:r>
      <w:r w:rsidRPr="005C3459">
        <w:rPr>
          <w:rFonts w:ascii="Times New Roman" w:hAnsi="Times New Roman"/>
          <w:szCs w:val="24"/>
        </w:rPr>
        <w:t xml:space="preserve"> and corrective actions recommended to the Executive Director.</w:t>
      </w:r>
    </w:p>
    <w:p w14:paraId="7CD9782C" w14:textId="272E314B" w:rsidR="00D41723" w:rsidRDefault="008B3644" w:rsidP="000533F9">
      <w:pPr>
        <w:spacing w:before="240"/>
        <w:jc w:val="both"/>
        <w:rPr>
          <w:rFonts w:ascii="Times New Roman" w:hAnsi="Times New Roman"/>
          <w:szCs w:val="24"/>
        </w:rPr>
      </w:pPr>
      <w:r w:rsidRPr="005C3459">
        <w:rPr>
          <w:rFonts w:ascii="Times New Roman" w:hAnsi="Times New Roman"/>
          <w:szCs w:val="24"/>
        </w:rPr>
        <w:t>Appeals and grievances are monitored by the Executive Director throughout the year.</w:t>
      </w:r>
    </w:p>
    <w:p w14:paraId="3DCD9A91" w14:textId="1AD723C8" w:rsidR="008B3644" w:rsidRPr="005C3459" w:rsidRDefault="008B3644" w:rsidP="000533F9">
      <w:pPr>
        <w:spacing w:before="240"/>
        <w:jc w:val="both"/>
        <w:rPr>
          <w:rFonts w:ascii="Times New Roman" w:hAnsi="Times New Roman"/>
          <w:b/>
          <w:szCs w:val="24"/>
        </w:rPr>
      </w:pPr>
      <w:r w:rsidRPr="005C3459">
        <w:rPr>
          <w:rFonts w:ascii="Times New Roman" w:hAnsi="Times New Roman"/>
          <w:b/>
          <w:szCs w:val="24"/>
        </w:rPr>
        <w:t>T</w:t>
      </w:r>
      <w:r w:rsidR="006C48E2" w:rsidRPr="005C3459">
        <w:rPr>
          <w:rFonts w:ascii="Times New Roman" w:hAnsi="Times New Roman"/>
          <w:b/>
          <w:szCs w:val="24"/>
        </w:rPr>
        <w:t>imeframe for Implementation</w:t>
      </w:r>
      <w:r w:rsidRPr="005C3459">
        <w:rPr>
          <w:rFonts w:ascii="Times New Roman" w:hAnsi="Times New Roman"/>
          <w:b/>
          <w:szCs w:val="24"/>
        </w:rPr>
        <w:t>:</w:t>
      </w:r>
    </w:p>
    <w:p w14:paraId="54C37BD3" w14:textId="3225CCEB" w:rsidR="00B72422" w:rsidRDefault="008B3644" w:rsidP="005D2011">
      <w:pPr>
        <w:jc w:val="both"/>
        <w:rPr>
          <w:rFonts w:ascii="Times New Roman" w:hAnsi="Times New Roman"/>
          <w:szCs w:val="24"/>
        </w:rPr>
      </w:pPr>
      <w:r w:rsidRPr="005C3459">
        <w:rPr>
          <w:rFonts w:ascii="Times New Roman" w:hAnsi="Times New Roman"/>
          <w:szCs w:val="24"/>
        </w:rPr>
        <w:t>The E</w:t>
      </w:r>
      <w:r w:rsidR="00EA7195" w:rsidRPr="005C3459">
        <w:rPr>
          <w:rFonts w:ascii="Times New Roman" w:hAnsi="Times New Roman"/>
          <w:szCs w:val="24"/>
        </w:rPr>
        <w:t>xecutive Director and Board of Director</w:t>
      </w:r>
      <w:r w:rsidRPr="005C3459">
        <w:rPr>
          <w:rFonts w:ascii="Times New Roman" w:hAnsi="Times New Roman"/>
          <w:szCs w:val="24"/>
        </w:rPr>
        <w:t>s will review the program annually.</w:t>
      </w:r>
      <w:bookmarkEnd w:id="0"/>
    </w:p>
    <w:p w14:paraId="6F332FA5" w14:textId="77777777" w:rsidR="00D41723" w:rsidRDefault="00D41723" w:rsidP="005D2011">
      <w:pPr>
        <w:jc w:val="both"/>
        <w:rPr>
          <w:rFonts w:ascii="Times New Roman" w:hAnsi="Times New Roman"/>
          <w:szCs w:val="24"/>
        </w:rPr>
      </w:pPr>
    </w:p>
    <w:p w14:paraId="47C274E0" w14:textId="77777777" w:rsidR="00E77858" w:rsidRDefault="00E77858" w:rsidP="005D2011">
      <w:pPr>
        <w:jc w:val="both"/>
        <w:rPr>
          <w:rFonts w:ascii="Times New Roman" w:hAnsi="Times New Roman"/>
          <w:szCs w:val="24"/>
        </w:rPr>
      </w:pPr>
    </w:p>
    <w:p w14:paraId="130D9D64" w14:textId="77777777" w:rsidR="005D2011" w:rsidRPr="00E6412A" w:rsidRDefault="005D2011" w:rsidP="005D2011">
      <w:pPr>
        <w:jc w:val="both"/>
        <w:rPr>
          <w:rFonts w:ascii="Times New Roman" w:hAnsi="Times New Roman"/>
          <w:sz w:val="16"/>
          <w:szCs w:val="16"/>
        </w:rPr>
      </w:pPr>
    </w:p>
    <w:p w14:paraId="3C1393E6" w14:textId="20D95548" w:rsidR="00B72422" w:rsidRDefault="00B72422" w:rsidP="00E6412A">
      <w:pPr>
        <w:jc w:val="center"/>
        <w:rPr>
          <w:rFonts w:ascii="Times New Roman" w:hAnsi="Times New Roman"/>
          <w:szCs w:val="24"/>
        </w:rPr>
      </w:pPr>
      <w:r>
        <w:rPr>
          <w:rFonts w:ascii="Times New Roman" w:hAnsi="Times New Roman"/>
          <w:szCs w:val="24"/>
        </w:rPr>
        <w:t>Date Reviewed: ______________________</w:t>
      </w:r>
    </w:p>
    <w:p w14:paraId="4CA97842" w14:textId="77777777" w:rsidR="00E77858" w:rsidRDefault="00E77858" w:rsidP="00E6412A">
      <w:pPr>
        <w:jc w:val="center"/>
        <w:rPr>
          <w:rFonts w:ascii="Times New Roman" w:hAnsi="Times New Roman"/>
          <w:szCs w:val="24"/>
        </w:rPr>
      </w:pPr>
    </w:p>
    <w:p w14:paraId="538B9AC3" w14:textId="77777777" w:rsidR="00E77858" w:rsidRDefault="00E77858" w:rsidP="00E6412A">
      <w:pPr>
        <w:jc w:val="center"/>
        <w:rPr>
          <w:rFonts w:ascii="Times New Roman" w:hAnsi="Times New Roman"/>
          <w:szCs w:val="24"/>
        </w:rPr>
      </w:pPr>
    </w:p>
    <w:p w14:paraId="701BF48D" w14:textId="77777777" w:rsidR="00E6412A" w:rsidRPr="00E6412A" w:rsidRDefault="00E6412A" w:rsidP="00E6412A">
      <w:pPr>
        <w:jc w:val="center"/>
        <w:rPr>
          <w:rFonts w:ascii="Times New Roman" w:hAnsi="Times New Roman"/>
          <w:sz w:val="16"/>
          <w:szCs w:val="16"/>
        </w:rPr>
      </w:pPr>
    </w:p>
    <w:p w14:paraId="0249D74C" w14:textId="455851AB" w:rsidR="005D2011" w:rsidRDefault="005D2011" w:rsidP="005D2011">
      <w:pPr>
        <w:tabs>
          <w:tab w:val="left" w:pos="4680"/>
        </w:tabs>
        <w:jc w:val="both"/>
        <w:rPr>
          <w:rFonts w:ascii="Times New Roman" w:hAnsi="Times New Roman"/>
          <w:szCs w:val="24"/>
        </w:rPr>
      </w:pPr>
      <w:r>
        <w:rPr>
          <w:rFonts w:ascii="Times New Roman" w:hAnsi="Times New Roman"/>
          <w:szCs w:val="24"/>
        </w:rPr>
        <w:t>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w:t>
      </w:r>
      <w:r>
        <w:rPr>
          <w:rFonts w:ascii="Times New Roman" w:hAnsi="Times New Roman"/>
          <w:szCs w:val="24"/>
        </w:rPr>
        <w:tab/>
      </w:r>
    </w:p>
    <w:p w14:paraId="08C7663B" w14:textId="1C77524C" w:rsidR="005D2011" w:rsidRDefault="005D2011" w:rsidP="005D2011">
      <w:pPr>
        <w:tabs>
          <w:tab w:val="left" w:pos="360"/>
        </w:tabs>
        <w:jc w:val="both"/>
        <w:rPr>
          <w:rFonts w:ascii="Times New Roman" w:hAnsi="Times New Roman"/>
          <w:szCs w:val="24"/>
        </w:rPr>
      </w:pPr>
      <w:r>
        <w:rPr>
          <w:rFonts w:ascii="Times New Roman" w:hAnsi="Times New Roman"/>
          <w:szCs w:val="24"/>
        </w:rPr>
        <w:tab/>
      </w:r>
      <w:r w:rsidR="00B72422">
        <w:rPr>
          <w:rFonts w:ascii="Times New Roman" w:hAnsi="Times New Roman"/>
          <w:szCs w:val="24"/>
        </w:rPr>
        <w:t>Administrator Signature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gramStart"/>
      <w:r>
        <w:rPr>
          <w:rFonts w:ascii="Times New Roman" w:hAnsi="Times New Roman"/>
          <w:szCs w:val="24"/>
        </w:rPr>
        <w:tab/>
      </w:r>
      <w:r w:rsidR="00E77858">
        <w:rPr>
          <w:rFonts w:ascii="Times New Roman" w:hAnsi="Times New Roman"/>
          <w:szCs w:val="24"/>
        </w:rPr>
        <w:t xml:space="preserve">  Board</w:t>
      </w:r>
      <w:proofErr w:type="gramEnd"/>
      <w:r w:rsidR="00E77858">
        <w:rPr>
          <w:rFonts w:ascii="Times New Roman" w:hAnsi="Times New Roman"/>
          <w:szCs w:val="24"/>
        </w:rPr>
        <w:t xml:space="preserve"> Chair</w:t>
      </w:r>
    </w:p>
    <w:p w14:paraId="289CEAAD" w14:textId="77777777" w:rsidR="00E77858" w:rsidRDefault="00E77858" w:rsidP="005D2011">
      <w:pPr>
        <w:tabs>
          <w:tab w:val="left" w:pos="360"/>
        </w:tabs>
        <w:jc w:val="both"/>
        <w:rPr>
          <w:rFonts w:ascii="Times New Roman" w:hAnsi="Times New Roman"/>
          <w:szCs w:val="24"/>
        </w:rPr>
      </w:pPr>
    </w:p>
    <w:p w14:paraId="639D114F" w14:textId="0A0A821B" w:rsidR="005D2011" w:rsidRDefault="005D2011" w:rsidP="005D2011">
      <w:pPr>
        <w:tabs>
          <w:tab w:val="left" w:pos="360"/>
        </w:tabs>
        <w:jc w:val="both"/>
        <w:rPr>
          <w:rFonts w:ascii="Times New Roman" w:hAnsi="Times New Roman"/>
          <w:sz w:val="16"/>
          <w:szCs w:val="16"/>
        </w:rPr>
      </w:pPr>
    </w:p>
    <w:p w14:paraId="502DF949" w14:textId="77777777" w:rsidR="00E77858" w:rsidRPr="00E6412A" w:rsidRDefault="00E77858" w:rsidP="005D2011">
      <w:pPr>
        <w:tabs>
          <w:tab w:val="left" w:pos="360"/>
        </w:tabs>
        <w:jc w:val="both"/>
        <w:rPr>
          <w:rFonts w:ascii="Times New Roman" w:hAnsi="Times New Roman"/>
          <w:sz w:val="16"/>
          <w:szCs w:val="16"/>
        </w:rPr>
      </w:pPr>
    </w:p>
    <w:p w14:paraId="5D93257B" w14:textId="040F2BE6" w:rsidR="005D2011" w:rsidRDefault="005D2011">
      <w:r>
        <w:rPr>
          <w:rFonts w:ascii="Times New Roman" w:hAnsi="Times New Roman"/>
          <w:szCs w:val="24"/>
        </w:rPr>
        <w:t>_________________________</w:t>
      </w:r>
      <w:r w:rsidR="00E77858">
        <w:rPr>
          <w:rFonts w:ascii="Times New Roman" w:hAnsi="Times New Roman"/>
          <w:szCs w:val="24"/>
        </w:rPr>
        <w:tab/>
      </w:r>
      <w:r w:rsidR="00E77858">
        <w:rPr>
          <w:rFonts w:ascii="Times New Roman" w:hAnsi="Times New Roman"/>
          <w:szCs w:val="24"/>
        </w:rPr>
        <w:tab/>
      </w:r>
      <w:r w:rsidR="00E77858">
        <w:rPr>
          <w:rFonts w:ascii="Times New Roman" w:hAnsi="Times New Roman"/>
          <w:szCs w:val="24"/>
        </w:rPr>
        <w:tab/>
      </w:r>
      <w:r w:rsidR="00E77858">
        <w:rPr>
          <w:rFonts w:ascii="Times New Roman" w:hAnsi="Times New Roman"/>
          <w:szCs w:val="24"/>
        </w:rPr>
        <w:tab/>
        <w:t>_________________________</w:t>
      </w:r>
    </w:p>
    <w:p w14:paraId="2B65F554" w14:textId="4165483F" w:rsidR="005D2011" w:rsidRDefault="00E77858" w:rsidP="005D2011">
      <w:pPr>
        <w:tabs>
          <w:tab w:val="left" w:pos="360"/>
        </w:tabs>
        <w:jc w:val="both"/>
        <w:rPr>
          <w:rFonts w:ascii="Times New Roman" w:hAnsi="Times New Roman"/>
          <w:szCs w:val="24"/>
        </w:rPr>
      </w:pPr>
      <w:r>
        <w:rPr>
          <w:rFonts w:ascii="Times New Roman" w:hAnsi="Times New Roman"/>
          <w:szCs w:val="24"/>
        </w:rPr>
        <w:tab/>
      </w:r>
      <w:r>
        <w:rPr>
          <w:rFonts w:ascii="Times New Roman" w:hAnsi="Times New Roman"/>
          <w:szCs w:val="24"/>
        </w:rPr>
        <w:tab/>
      </w:r>
      <w:r w:rsidR="00D41723">
        <w:rPr>
          <w:rFonts w:ascii="Times New Roman" w:hAnsi="Times New Roman"/>
          <w:szCs w:val="24"/>
        </w:rPr>
        <w:t xml:space="preserve">Board </w:t>
      </w:r>
      <w:r>
        <w:rPr>
          <w:rFonts w:ascii="Times New Roman" w:hAnsi="Times New Roman"/>
          <w:szCs w:val="24"/>
        </w:rPr>
        <w:t>Treasurer</w:t>
      </w:r>
      <w:r w:rsidR="005D2011">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Board Member </w:t>
      </w:r>
    </w:p>
    <w:p w14:paraId="0BCD7728" w14:textId="77777777" w:rsidR="00E77858" w:rsidRDefault="00E77858" w:rsidP="005D2011">
      <w:pPr>
        <w:tabs>
          <w:tab w:val="left" w:pos="360"/>
        </w:tabs>
        <w:jc w:val="both"/>
        <w:rPr>
          <w:rFonts w:ascii="Times New Roman" w:hAnsi="Times New Roman"/>
          <w:szCs w:val="24"/>
        </w:rPr>
      </w:pPr>
    </w:p>
    <w:p w14:paraId="2BEF8674" w14:textId="1F05D3BA" w:rsidR="00E77858" w:rsidRDefault="00E77858" w:rsidP="005D2011">
      <w:pPr>
        <w:tabs>
          <w:tab w:val="left" w:pos="360"/>
        </w:tabs>
        <w:jc w:val="both"/>
        <w:rPr>
          <w:rFonts w:ascii="Times New Roman" w:hAnsi="Times New Roman"/>
          <w:szCs w:val="24"/>
        </w:rPr>
      </w:pPr>
    </w:p>
    <w:p w14:paraId="73B8A7DC" w14:textId="53954733" w:rsidR="00E77858" w:rsidRDefault="00E77858">
      <w:r>
        <w:rPr>
          <w:rFonts w:ascii="Times New Roman" w:hAnsi="Times New Roman"/>
          <w:szCs w:val="24"/>
        </w:rPr>
        <w:t>_________________________</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w:t>
      </w:r>
    </w:p>
    <w:p w14:paraId="780E3F51" w14:textId="0E994629" w:rsidR="00E77858" w:rsidRDefault="00E77858" w:rsidP="005D2011">
      <w:pPr>
        <w:tabs>
          <w:tab w:val="left" w:pos="360"/>
        </w:tabs>
        <w:jc w:val="both"/>
        <w:rPr>
          <w:rFonts w:ascii="Times New Roman" w:hAnsi="Times New Roman"/>
          <w:szCs w:val="24"/>
        </w:rPr>
      </w:pPr>
      <w:r>
        <w:rPr>
          <w:rFonts w:ascii="Times New Roman" w:hAnsi="Times New Roman"/>
          <w:szCs w:val="24"/>
        </w:rPr>
        <w:tab/>
      </w:r>
      <w:r>
        <w:rPr>
          <w:rFonts w:ascii="Times New Roman" w:hAnsi="Times New Roman"/>
          <w:szCs w:val="24"/>
        </w:rPr>
        <w:tab/>
        <w:t>Board Member</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Board Member</w:t>
      </w:r>
    </w:p>
    <w:p w14:paraId="12D150DF" w14:textId="77777777" w:rsidR="005D2011" w:rsidRDefault="005D2011" w:rsidP="005D2011">
      <w:pPr>
        <w:jc w:val="both"/>
        <w:rPr>
          <w:rFonts w:ascii="Times New Roman" w:hAnsi="Times New Roman"/>
          <w:szCs w:val="24"/>
        </w:rPr>
      </w:pPr>
    </w:p>
    <w:p w14:paraId="25829648" w14:textId="77777777" w:rsidR="005D2011" w:rsidRPr="005C3459" w:rsidRDefault="005D2011" w:rsidP="000533F9">
      <w:pPr>
        <w:spacing w:before="240"/>
        <w:jc w:val="both"/>
        <w:rPr>
          <w:rFonts w:ascii="Times New Roman" w:hAnsi="Times New Roman"/>
          <w:szCs w:val="24"/>
        </w:rPr>
      </w:pPr>
    </w:p>
    <w:sectPr w:rsidR="005D2011" w:rsidRPr="005C3459" w:rsidSect="0042212B">
      <w:headerReference w:type="even" r:id="rId11"/>
      <w:headerReference w:type="default" r:id="rId12"/>
      <w:footerReference w:type="default" r:id="rId13"/>
      <w:footerReference w:type="first" r:id="rId14"/>
      <w:pgSz w:w="12240" w:h="15840" w:code="1"/>
      <w:pgMar w:top="1440" w:right="1440" w:bottom="1440" w:left="1440" w:header="720" w:footer="720" w:gutter="0"/>
      <w:pgBorders w:offsetFrom="page">
        <w:top w:val="thinThickLargeGap" w:sz="24" w:space="24" w:color="auto"/>
        <w:left w:val="thinThickLargeGap" w:sz="24" w:space="24" w:color="auto"/>
        <w:bottom w:val="thinThickLargeGap" w:sz="24" w:space="24" w:color="auto"/>
        <w:right w:val="thinThickLargeGap" w:sz="2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B39E" w14:textId="77777777" w:rsidR="00314739" w:rsidRDefault="00314739">
      <w:r>
        <w:separator/>
      </w:r>
    </w:p>
  </w:endnote>
  <w:endnote w:type="continuationSeparator" w:id="0">
    <w:p w14:paraId="4C270B71" w14:textId="77777777" w:rsidR="00314739" w:rsidRDefault="0031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5632266"/>
      <w:docPartObj>
        <w:docPartGallery w:val="Page Numbers (Bottom of Page)"/>
        <w:docPartUnique/>
      </w:docPartObj>
    </w:sdtPr>
    <w:sdtEndPr/>
    <w:sdtContent>
      <w:sdt>
        <w:sdtPr>
          <w:rPr>
            <w:rFonts w:asciiTheme="minorHAnsi" w:hAnsiTheme="minorHAnsi"/>
            <w:sz w:val="16"/>
            <w:szCs w:val="16"/>
          </w:rPr>
          <w:id w:val="565050477"/>
          <w:docPartObj>
            <w:docPartGallery w:val="Page Numbers (Top of Page)"/>
            <w:docPartUnique/>
          </w:docPartObj>
        </w:sdtPr>
        <w:sdtEndPr/>
        <w:sdtContent>
          <w:p w14:paraId="4F55C71E" w14:textId="77777777" w:rsidR="00314739" w:rsidRPr="00520B2D" w:rsidRDefault="00314739">
            <w:pPr>
              <w:pStyle w:val="Footer"/>
              <w:jc w:val="center"/>
              <w:rPr>
                <w:rFonts w:asciiTheme="minorHAnsi" w:hAnsiTheme="minorHAnsi"/>
                <w:sz w:val="18"/>
                <w:szCs w:val="16"/>
              </w:rPr>
            </w:pPr>
            <w:r w:rsidRPr="00520B2D">
              <w:rPr>
                <w:rFonts w:asciiTheme="minorHAnsi" w:hAnsiTheme="minorHAnsi"/>
                <w:sz w:val="18"/>
                <w:szCs w:val="16"/>
              </w:rPr>
              <w:t xml:space="preserve">Page </w:t>
            </w:r>
            <w:r w:rsidRPr="00520B2D">
              <w:rPr>
                <w:rFonts w:asciiTheme="minorHAnsi" w:hAnsiTheme="minorHAnsi"/>
                <w:sz w:val="18"/>
                <w:szCs w:val="16"/>
              </w:rPr>
              <w:fldChar w:fldCharType="begin"/>
            </w:r>
            <w:r w:rsidRPr="00520B2D">
              <w:rPr>
                <w:rFonts w:asciiTheme="minorHAnsi" w:hAnsiTheme="minorHAnsi"/>
                <w:sz w:val="18"/>
                <w:szCs w:val="16"/>
              </w:rPr>
              <w:instrText xml:space="preserve"> PAGE </w:instrText>
            </w:r>
            <w:r w:rsidRPr="00520B2D">
              <w:rPr>
                <w:rFonts w:asciiTheme="minorHAnsi" w:hAnsiTheme="minorHAnsi"/>
                <w:sz w:val="18"/>
                <w:szCs w:val="16"/>
              </w:rPr>
              <w:fldChar w:fldCharType="separate"/>
            </w:r>
            <w:r w:rsidR="00EA7195">
              <w:rPr>
                <w:rFonts w:asciiTheme="minorHAnsi" w:hAnsiTheme="minorHAnsi"/>
                <w:noProof/>
                <w:sz w:val="18"/>
                <w:szCs w:val="16"/>
              </w:rPr>
              <w:t>8</w:t>
            </w:r>
            <w:r w:rsidRPr="00520B2D">
              <w:rPr>
                <w:rFonts w:asciiTheme="minorHAnsi" w:hAnsiTheme="minorHAnsi"/>
                <w:sz w:val="18"/>
                <w:szCs w:val="16"/>
              </w:rPr>
              <w:fldChar w:fldCharType="end"/>
            </w:r>
            <w:r w:rsidRPr="00520B2D">
              <w:rPr>
                <w:rFonts w:asciiTheme="minorHAnsi" w:hAnsiTheme="minorHAnsi"/>
                <w:sz w:val="18"/>
                <w:szCs w:val="16"/>
              </w:rPr>
              <w:t xml:space="preserve"> of </w:t>
            </w:r>
            <w:r w:rsidRPr="00520B2D">
              <w:rPr>
                <w:rFonts w:asciiTheme="minorHAnsi" w:hAnsiTheme="minorHAnsi"/>
                <w:sz w:val="18"/>
                <w:szCs w:val="16"/>
              </w:rPr>
              <w:fldChar w:fldCharType="begin"/>
            </w:r>
            <w:r w:rsidRPr="00520B2D">
              <w:rPr>
                <w:rFonts w:asciiTheme="minorHAnsi" w:hAnsiTheme="minorHAnsi"/>
                <w:sz w:val="18"/>
                <w:szCs w:val="16"/>
              </w:rPr>
              <w:instrText xml:space="preserve"> NUMPAGES  </w:instrText>
            </w:r>
            <w:r w:rsidRPr="00520B2D">
              <w:rPr>
                <w:rFonts w:asciiTheme="minorHAnsi" w:hAnsiTheme="minorHAnsi"/>
                <w:sz w:val="18"/>
                <w:szCs w:val="16"/>
              </w:rPr>
              <w:fldChar w:fldCharType="separate"/>
            </w:r>
            <w:r w:rsidR="00EA7195">
              <w:rPr>
                <w:rFonts w:asciiTheme="minorHAnsi" w:hAnsiTheme="minorHAnsi"/>
                <w:noProof/>
                <w:sz w:val="18"/>
                <w:szCs w:val="16"/>
              </w:rPr>
              <w:t>8</w:t>
            </w:r>
            <w:r w:rsidRPr="00520B2D">
              <w:rPr>
                <w:rFonts w:asciiTheme="minorHAnsi" w:hAnsiTheme="minorHAnsi"/>
                <w:sz w:val="18"/>
                <w:szCs w:val="16"/>
              </w:rPr>
              <w:fldChar w:fldCharType="end"/>
            </w:r>
          </w:p>
          <w:p w14:paraId="19FCD48B" w14:textId="4701B958" w:rsidR="00314739" w:rsidRPr="008F2C22" w:rsidRDefault="00314739" w:rsidP="00EA0CEC">
            <w:pPr>
              <w:pStyle w:val="Footer"/>
              <w:jc w:val="center"/>
              <w:rPr>
                <w:rFonts w:asciiTheme="minorHAnsi" w:hAnsiTheme="minorHAnsi"/>
                <w:sz w:val="18"/>
                <w:szCs w:val="16"/>
              </w:rPr>
            </w:pPr>
            <w:r>
              <w:rPr>
                <w:rFonts w:asciiTheme="minorHAnsi" w:hAnsiTheme="minorHAnsi"/>
                <w:sz w:val="18"/>
                <w:szCs w:val="16"/>
              </w:rPr>
              <w:t>Cultural Competency and Diversity Plan</w:t>
            </w:r>
            <w:r w:rsidR="008F2C22">
              <w:rPr>
                <w:rFonts w:asciiTheme="minorHAnsi" w:hAnsiTheme="minorHAnsi"/>
                <w:sz w:val="18"/>
                <w:szCs w:val="16"/>
              </w:rPr>
              <w:t xml:space="preserve"> 20</w:t>
            </w:r>
            <w:r w:rsidR="001C2659">
              <w:rPr>
                <w:rFonts w:asciiTheme="minorHAnsi" w:hAnsiTheme="minorHAnsi"/>
                <w:sz w:val="18"/>
                <w:szCs w:val="16"/>
              </w:rPr>
              <w:t>2</w:t>
            </w:r>
            <w:r w:rsidR="003314F9">
              <w:rPr>
                <w:rFonts w:asciiTheme="minorHAnsi" w:hAnsiTheme="minorHAnsi"/>
                <w:sz w:val="18"/>
                <w:szCs w:val="16"/>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2012129677"/>
      <w:docPartObj>
        <w:docPartGallery w:val="Page Numbers (Top of Page)"/>
        <w:docPartUnique/>
      </w:docPartObj>
    </w:sdtPr>
    <w:sdtEndPr/>
    <w:sdtContent>
      <w:p w14:paraId="6B75350D" w14:textId="2D022651" w:rsidR="0042212B" w:rsidRDefault="0042212B" w:rsidP="0042212B">
        <w:pPr>
          <w:pStyle w:val="Footer"/>
          <w:jc w:val="center"/>
        </w:pPr>
      </w:p>
      <w:p w14:paraId="13A8D189" w14:textId="76A67BB1" w:rsidR="008F2C22" w:rsidRPr="008F2C22" w:rsidRDefault="00B51A60" w:rsidP="008F2C22">
        <w:pPr>
          <w:pStyle w:val="Footer"/>
          <w:jc w:val="center"/>
          <w:rPr>
            <w:rFonts w:asciiTheme="minorHAnsi" w:hAnsiTheme="minorHAns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5606" w14:textId="77777777" w:rsidR="00314739" w:rsidRDefault="00314739">
      <w:r>
        <w:separator/>
      </w:r>
    </w:p>
  </w:footnote>
  <w:footnote w:type="continuationSeparator" w:id="0">
    <w:p w14:paraId="19919B5F" w14:textId="77777777" w:rsidR="00314739" w:rsidRDefault="0031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478F" w14:textId="77777777" w:rsidR="00314739" w:rsidRDefault="003147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EFDE2" w14:textId="77777777" w:rsidR="00314739" w:rsidRDefault="003147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07FB" w14:textId="77777777" w:rsidR="00314739" w:rsidRDefault="00314739">
    <w:pPr>
      <w:pStyle w:val="Header"/>
      <w:framePr w:wrap="around" w:vAnchor="text" w:hAnchor="margin" w:xAlign="right" w:y="1"/>
      <w:rPr>
        <w:rStyle w:val="PageNumber"/>
      </w:rPr>
    </w:pPr>
  </w:p>
  <w:p w14:paraId="00D900FA" w14:textId="77777777" w:rsidR="00314739" w:rsidRDefault="00314739" w:rsidP="00800D2E">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2E3"/>
    <w:multiLevelType w:val="hybridMultilevel"/>
    <w:tmpl w:val="15A60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25D95"/>
    <w:multiLevelType w:val="hybridMultilevel"/>
    <w:tmpl w:val="30768F62"/>
    <w:lvl w:ilvl="0" w:tplc="2624B034">
      <w:start w:val="1"/>
      <w:numFmt w:val="bullet"/>
      <w:lvlText w:val=""/>
      <w:lvlJc w:val="left"/>
      <w:pPr>
        <w:tabs>
          <w:tab w:val="num" w:pos="360"/>
        </w:tabs>
        <w:ind w:left="360" w:hanging="360"/>
      </w:pPr>
      <w:rPr>
        <w:rFonts w:ascii="Symbol" w:hAnsi="Symbol" w:hint="default"/>
      </w:rPr>
    </w:lvl>
    <w:lvl w:ilvl="1" w:tplc="741CF35C">
      <w:start w:val="1"/>
      <w:numFmt w:val="bullet"/>
      <w:lvlText w:val=""/>
      <w:lvlJc w:val="left"/>
      <w:pPr>
        <w:tabs>
          <w:tab w:val="num" w:pos="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867FF"/>
    <w:multiLevelType w:val="hybridMultilevel"/>
    <w:tmpl w:val="C2282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AF1220"/>
    <w:multiLevelType w:val="hybridMultilevel"/>
    <w:tmpl w:val="2C70301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2836EC"/>
    <w:multiLevelType w:val="hybridMultilevel"/>
    <w:tmpl w:val="15A60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840C9E"/>
    <w:multiLevelType w:val="hybridMultilevel"/>
    <w:tmpl w:val="969A3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7C4380"/>
    <w:multiLevelType w:val="hybridMultilevel"/>
    <w:tmpl w:val="F440B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C4868"/>
    <w:multiLevelType w:val="hybridMultilevel"/>
    <w:tmpl w:val="F440B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A5D9B"/>
    <w:multiLevelType w:val="hybridMultilevel"/>
    <w:tmpl w:val="8C0AC470"/>
    <w:lvl w:ilvl="0" w:tplc="2624B034">
      <w:start w:val="1"/>
      <w:numFmt w:val="bullet"/>
      <w:lvlText w:val=""/>
      <w:lvlJc w:val="left"/>
      <w:pPr>
        <w:tabs>
          <w:tab w:val="num" w:pos="360"/>
        </w:tabs>
        <w:ind w:left="360" w:hanging="360"/>
      </w:pPr>
      <w:rPr>
        <w:rFonts w:ascii="Symbol" w:hAnsi="Symbol" w:hint="default"/>
      </w:rPr>
    </w:lvl>
    <w:lvl w:ilvl="1" w:tplc="741CF35C">
      <w:start w:val="1"/>
      <w:numFmt w:val="bullet"/>
      <w:lvlText w:val=""/>
      <w:lvlJc w:val="left"/>
      <w:pPr>
        <w:tabs>
          <w:tab w:val="num" w:pos="72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470B1"/>
    <w:multiLevelType w:val="hybridMultilevel"/>
    <w:tmpl w:val="18B40F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F0F29B4"/>
    <w:multiLevelType w:val="hybridMultilevel"/>
    <w:tmpl w:val="4C6A0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147AF8"/>
    <w:multiLevelType w:val="hybridMultilevel"/>
    <w:tmpl w:val="A09E6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3C111C"/>
    <w:multiLevelType w:val="hybridMultilevel"/>
    <w:tmpl w:val="EBB87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26E42"/>
    <w:multiLevelType w:val="hybridMultilevel"/>
    <w:tmpl w:val="D8FE2594"/>
    <w:lvl w:ilvl="0" w:tplc="30BAA9D4">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432B7"/>
    <w:multiLevelType w:val="hybridMultilevel"/>
    <w:tmpl w:val="FED28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7222F"/>
    <w:multiLevelType w:val="hybridMultilevel"/>
    <w:tmpl w:val="98D82F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46E8"/>
    <w:multiLevelType w:val="hybridMultilevel"/>
    <w:tmpl w:val="69D0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9511F5"/>
    <w:multiLevelType w:val="hybridMultilevel"/>
    <w:tmpl w:val="4BD0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86CAB"/>
    <w:multiLevelType w:val="hybridMultilevel"/>
    <w:tmpl w:val="15A60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B47449"/>
    <w:multiLevelType w:val="hybridMultilevel"/>
    <w:tmpl w:val="CA2A39C2"/>
    <w:lvl w:ilvl="0" w:tplc="741CF35C">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A0F46"/>
    <w:multiLevelType w:val="hybridMultilevel"/>
    <w:tmpl w:val="8FDA29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5B5AF7"/>
    <w:multiLevelType w:val="hybridMultilevel"/>
    <w:tmpl w:val="58820076"/>
    <w:lvl w:ilvl="0" w:tplc="2624B03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F5244"/>
    <w:multiLevelType w:val="hybridMultilevel"/>
    <w:tmpl w:val="21FC4626"/>
    <w:lvl w:ilvl="0" w:tplc="684A7C74">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AB16E8"/>
    <w:multiLevelType w:val="multilevel"/>
    <w:tmpl w:val="E7AAF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FE6B0C"/>
    <w:multiLevelType w:val="hybridMultilevel"/>
    <w:tmpl w:val="15A603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9059E8"/>
    <w:multiLevelType w:val="hybridMultilevel"/>
    <w:tmpl w:val="406CCAA6"/>
    <w:lvl w:ilvl="0" w:tplc="4BE0399A">
      <w:start w:val="1"/>
      <w:numFmt w:val="bullet"/>
      <w:lvlText w:val=""/>
      <w:lvlJc w:val="left"/>
      <w:pPr>
        <w:tabs>
          <w:tab w:val="num" w:pos="360"/>
        </w:tabs>
        <w:ind w:left="360" w:hanging="360"/>
      </w:pPr>
      <w:rPr>
        <w:rFonts w:ascii="Symbol" w:hAnsi="Symbol" w:hint="default"/>
      </w:rPr>
    </w:lvl>
    <w:lvl w:ilvl="1" w:tplc="7626FDFE">
      <w:start w:val="1"/>
      <w:numFmt w:val="bullet"/>
      <w:lvlText w:val=""/>
      <w:lvlJc w:val="left"/>
      <w:pPr>
        <w:tabs>
          <w:tab w:val="num" w:pos="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DF6464"/>
    <w:multiLevelType w:val="hybridMultilevel"/>
    <w:tmpl w:val="00285902"/>
    <w:lvl w:ilvl="0" w:tplc="2624B0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723F4D"/>
    <w:multiLevelType w:val="hybridMultilevel"/>
    <w:tmpl w:val="5BD0C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E378BB"/>
    <w:multiLevelType w:val="hybridMultilevel"/>
    <w:tmpl w:val="909AF95E"/>
    <w:lvl w:ilvl="0" w:tplc="30BAA9D4">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24A32"/>
    <w:multiLevelType w:val="hybridMultilevel"/>
    <w:tmpl w:val="32100B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61D2177"/>
    <w:multiLevelType w:val="hybridMultilevel"/>
    <w:tmpl w:val="0B6ED708"/>
    <w:lvl w:ilvl="0" w:tplc="9ED4C882">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613BF4"/>
    <w:multiLevelType w:val="hybridMultilevel"/>
    <w:tmpl w:val="8DFC8510"/>
    <w:lvl w:ilvl="0" w:tplc="C5B417B4">
      <w:start w:val="1"/>
      <w:numFmt w:val="bullet"/>
      <w:lvlText w:val=""/>
      <w:lvlJc w:val="left"/>
      <w:pPr>
        <w:tabs>
          <w:tab w:val="num" w:pos="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5505D9"/>
    <w:multiLevelType w:val="hybridMultilevel"/>
    <w:tmpl w:val="BB3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7533D"/>
    <w:multiLevelType w:val="hybridMultilevel"/>
    <w:tmpl w:val="18B40F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97F4CB9"/>
    <w:multiLevelType w:val="hybridMultilevel"/>
    <w:tmpl w:val="2C3A13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2E1989"/>
    <w:multiLevelType w:val="hybridMultilevel"/>
    <w:tmpl w:val="B978B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2325AA"/>
    <w:multiLevelType w:val="hybridMultilevel"/>
    <w:tmpl w:val="BE3EFF02"/>
    <w:lvl w:ilvl="0" w:tplc="2624B0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14B56"/>
    <w:multiLevelType w:val="hybridMultilevel"/>
    <w:tmpl w:val="DDB06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373949"/>
    <w:multiLevelType w:val="hybridMultilevel"/>
    <w:tmpl w:val="BB3C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692BED"/>
    <w:multiLevelType w:val="hybridMultilevel"/>
    <w:tmpl w:val="98D82F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5"/>
  </w:num>
  <w:num w:numId="4">
    <w:abstractNumId w:val="2"/>
  </w:num>
  <w:num w:numId="5">
    <w:abstractNumId w:val="11"/>
  </w:num>
  <w:num w:numId="6">
    <w:abstractNumId w:val="27"/>
  </w:num>
  <w:num w:numId="7">
    <w:abstractNumId w:val="37"/>
  </w:num>
  <w:num w:numId="8">
    <w:abstractNumId w:val="25"/>
  </w:num>
  <w:num w:numId="9">
    <w:abstractNumId w:val="21"/>
  </w:num>
  <w:num w:numId="10">
    <w:abstractNumId w:val="28"/>
  </w:num>
  <w:num w:numId="11">
    <w:abstractNumId w:val="13"/>
  </w:num>
  <w:num w:numId="12">
    <w:abstractNumId w:val="31"/>
  </w:num>
  <w:num w:numId="13">
    <w:abstractNumId w:val="1"/>
  </w:num>
  <w:num w:numId="14">
    <w:abstractNumId w:val="36"/>
  </w:num>
  <w:num w:numId="15">
    <w:abstractNumId w:val="22"/>
  </w:num>
  <w:num w:numId="16">
    <w:abstractNumId w:val="19"/>
  </w:num>
  <w:num w:numId="17">
    <w:abstractNumId w:val="8"/>
  </w:num>
  <w:num w:numId="18">
    <w:abstractNumId w:val="26"/>
  </w:num>
  <w:num w:numId="19">
    <w:abstractNumId w:val="30"/>
  </w:num>
  <w:num w:numId="20">
    <w:abstractNumId w:val="17"/>
  </w:num>
  <w:num w:numId="21">
    <w:abstractNumId w:val="20"/>
  </w:num>
  <w:num w:numId="22">
    <w:abstractNumId w:val="14"/>
  </w:num>
  <w:num w:numId="23">
    <w:abstractNumId w:val="23"/>
  </w:num>
  <w:num w:numId="24">
    <w:abstractNumId w:val="6"/>
  </w:num>
  <w:num w:numId="25">
    <w:abstractNumId w:val="38"/>
  </w:num>
  <w:num w:numId="26">
    <w:abstractNumId w:val="15"/>
  </w:num>
  <w:num w:numId="27">
    <w:abstractNumId w:val="35"/>
  </w:num>
  <w:num w:numId="28">
    <w:abstractNumId w:val="0"/>
  </w:num>
  <w:num w:numId="29">
    <w:abstractNumId w:val="9"/>
  </w:num>
  <w:num w:numId="30">
    <w:abstractNumId w:val="3"/>
  </w:num>
  <w:num w:numId="31">
    <w:abstractNumId w:val="29"/>
  </w:num>
  <w:num w:numId="32">
    <w:abstractNumId w:val="18"/>
  </w:num>
  <w:num w:numId="33">
    <w:abstractNumId w:val="10"/>
  </w:num>
  <w:num w:numId="34">
    <w:abstractNumId w:val="34"/>
  </w:num>
  <w:num w:numId="35">
    <w:abstractNumId w:val="7"/>
  </w:num>
  <w:num w:numId="36">
    <w:abstractNumId w:val="32"/>
  </w:num>
  <w:num w:numId="37">
    <w:abstractNumId w:val="39"/>
  </w:num>
  <w:num w:numId="38">
    <w:abstractNumId w:val="24"/>
  </w:num>
  <w:num w:numId="39">
    <w:abstractNumId w:val="33"/>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26"/>
    <w:rsid w:val="00011B6F"/>
    <w:rsid w:val="00031A6D"/>
    <w:rsid w:val="000322E6"/>
    <w:rsid w:val="00037B55"/>
    <w:rsid w:val="000533F9"/>
    <w:rsid w:val="0005593F"/>
    <w:rsid w:val="000568D0"/>
    <w:rsid w:val="00064C7A"/>
    <w:rsid w:val="000B63C3"/>
    <w:rsid w:val="000C54C5"/>
    <w:rsid w:val="000D3C0D"/>
    <w:rsid w:val="000D590D"/>
    <w:rsid w:val="00165316"/>
    <w:rsid w:val="00170CFB"/>
    <w:rsid w:val="00192C48"/>
    <w:rsid w:val="001C2659"/>
    <w:rsid w:val="002507D6"/>
    <w:rsid w:val="002919E3"/>
    <w:rsid w:val="002A7F28"/>
    <w:rsid w:val="002C2C9F"/>
    <w:rsid w:val="002C2D00"/>
    <w:rsid w:val="002F41D1"/>
    <w:rsid w:val="00314739"/>
    <w:rsid w:val="0032367F"/>
    <w:rsid w:val="003314F9"/>
    <w:rsid w:val="00363B1D"/>
    <w:rsid w:val="00363BBC"/>
    <w:rsid w:val="0038549D"/>
    <w:rsid w:val="00390123"/>
    <w:rsid w:val="00392A53"/>
    <w:rsid w:val="003B24D3"/>
    <w:rsid w:val="003C25F9"/>
    <w:rsid w:val="0042212B"/>
    <w:rsid w:val="00443775"/>
    <w:rsid w:val="00467E36"/>
    <w:rsid w:val="00490FE8"/>
    <w:rsid w:val="00493C36"/>
    <w:rsid w:val="00495E14"/>
    <w:rsid w:val="004D3E26"/>
    <w:rsid w:val="004E424F"/>
    <w:rsid w:val="004F7693"/>
    <w:rsid w:val="00507D94"/>
    <w:rsid w:val="00520B2D"/>
    <w:rsid w:val="00571464"/>
    <w:rsid w:val="00597ED5"/>
    <w:rsid w:val="005B4E8C"/>
    <w:rsid w:val="005C3459"/>
    <w:rsid w:val="005D2011"/>
    <w:rsid w:val="005D2F30"/>
    <w:rsid w:val="005E54E1"/>
    <w:rsid w:val="006070B9"/>
    <w:rsid w:val="006129D1"/>
    <w:rsid w:val="0062413C"/>
    <w:rsid w:val="00674431"/>
    <w:rsid w:val="00684828"/>
    <w:rsid w:val="00693262"/>
    <w:rsid w:val="006A78F0"/>
    <w:rsid w:val="006C48E2"/>
    <w:rsid w:val="006E0C6C"/>
    <w:rsid w:val="006E7982"/>
    <w:rsid w:val="006F52F2"/>
    <w:rsid w:val="00731899"/>
    <w:rsid w:val="007568E6"/>
    <w:rsid w:val="00771BCA"/>
    <w:rsid w:val="007820DE"/>
    <w:rsid w:val="007D35C6"/>
    <w:rsid w:val="007E38BD"/>
    <w:rsid w:val="007E4679"/>
    <w:rsid w:val="00800D2E"/>
    <w:rsid w:val="0080452D"/>
    <w:rsid w:val="00861EE0"/>
    <w:rsid w:val="00893299"/>
    <w:rsid w:val="008B3644"/>
    <w:rsid w:val="008F2C22"/>
    <w:rsid w:val="0090121D"/>
    <w:rsid w:val="00924C12"/>
    <w:rsid w:val="00942708"/>
    <w:rsid w:val="00964F76"/>
    <w:rsid w:val="00972D4C"/>
    <w:rsid w:val="00993751"/>
    <w:rsid w:val="009B7824"/>
    <w:rsid w:val="00A04995"/>
    <w:rsid w:val="00A160C5"/>
    <w:rsid w:val="00A20264"/>
    <w:rsid w:val="00A71A96"/>
    <w:rsid w:val="00AA16BB"/>
    <w:rsid w:val="00AC50EA"/>
    <w:rsid w:val="00AF3653"/>
    <w:rsid w:val="00B26D34"/>
    <w:rsid w:val="00B51A60"/>
    <w:rsid w:val="00B72422"/>
    <w:rsid w:val="00B82746"/>
    <w:rsid w:val="00B85042"/>
    <w:rsid w:val="00B904CB"/>
    <w:rsid w:val="00BB6753"/>
    <w:rsid w:val="00BC1C49"/>
    <w:rsid w:val="00BC4450"/>
    <w:rsid w:val="00BF7BC3"/>
    <w:rsid w:val="00C31C57"/>
    <w:rsid w:val="00C54603"/>
    <w:rsid w:val="00C55E96"/>
    <w:rsid w:val="00C57D15"/>
    <w:rsid w:val="00C76420"/>
    <w:rsid w:val="00CB7875"/>
    <w:rsid w:val="00CE3F45"/>
    <w:rsid w:val="00CF38FB"/>
    <w:rsid w:val="00D2267F"/>
    <w:rsid w:val="00D24785"/>
    <w:rsid w:val="00D41723"/>
    <w:rsid w:val="00D56274"/>
    <w:rsid w:val="00D74E74"/>
    <w:rsid w:val="00D8757A"/>
    <w:rsid w:val="00D9399E"/>
    <w:rsid w:val="00D96DB9"/>
    <w:rsid w:val="00DA2BF4"/>
    <w:rsid w:val="00DA6080"/>
    <w:rsid w:val="00DD18FE"/>
    <w:rsid w:val="00DE64F8"/>
    <w:rsid w:val="00DF75CA"/>
    <w:rsid w:val="00E119C6"/>
    <w:rsid w:val="00E6412A"/>
    <w:rsid w:val="00E77858"/>
    <w:rsid w:val="00E861D3"/>
    <w:rsid w:val="00E86CB5"/>
    <w:rsid w:val="00E9314E"/>
    <w:rsid w:val="00E94ED9"/>
    <w:rsid w:val="00EA0CEC"/>
    <w:rsid w:val="00EA7195"/>
    <w:rsid w:val="00EF33F6"/>
    <w:rsid w:val="00F0568D"/>
    <w:rsid w:val="00F42DB7"/>
    <w:rsid w:val="00F43920"/>
    <w:rsid w:val="00F5199D"/>
    <w:rsid w:val="00F52791"/>
    <w:rsid w:val="00F754DF"/>
    <w:rsid w:val="00F800A9"/>
    <w:rsid w:val="00FC04E1"/>
    <w:rsid w:val="00FE53BA"/>
    <w:rsid w:val="00FF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F3C3B7C"/>
  <w15:docId w15:val="{9A9A6491-372D-44DD-926D-DC90C273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800D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A0CEC"/>
    <w:rPr>
      <w:rFonts w:ascii="Arial" w:eastAsia="Arial" w:hAnsi="Arial"/>
      <w:sz w:val="24"/>
    </w:rPr>
  </w:style>
  <w:style w:type="paragraph" w:styleId="BalloonText">
    <w:name w:val="Balloon Text"/>
    <w:basedOn w:val="Normal"/>
    <w:link w:val="BalloonTextChar"/>
    <w:uiPriority w:val="99"/>
    <w:semiHidden/>
    <w:unhideWhenUsed/>
    <w:rsid w:val="00993751"/>
    <w:rPr>
      <w:rFonts w:ascii="Tahoma" w:hAnsi="Tahoma" w:cs="Tahoma"/>
      <w:sz w:val="16"/>
      <w:szCs w:val="16"/>
    </w:rPr>
  </w:style>
  <w:style w:type="character" w:customStyle="1" w:styleId="BalloonTextChar">
    <w:name w:val="Balloon Text Char"/>
    <w:basedOn w:val="DefaultParagraphFont"/>
    <w:link w:val="BalloonText"/>
    <w:uiPriority w:val="99"/>
    <w:semiHidden/>
    <w:rsid w:val="00993751"/>
    <w:rPr>
      <w:rFonts w:ascii="Tahoma" w:eastAsia="Arial" w:hAnsi="Tahoma" w:cs="Tahoma"/>
      <w:sz w:val="16"/>
      <w:szCs w:val="16"/>
    </w:rPr>
  </w:style>
  <w:style w:type="paragraph" w:styleId="ListParagraph">
    <w:name w:val="List Paragraph"/>
    <w:basedOn w:val="Normal"/>
    <w:uiPriority w:val="34"/>
    <w:qFormat/>
    <w:rsid w:val="00F52791"/>
    <w:pPr>
      <w:ind w:left="720"/>
      <w:contextualSpacing/>
    </w:pPr>
  </w:style>
  <w:style w:type="paragraph" w:customStyle="1" w:styleId="Level1">
    <w:name w:val="Level 1"/>
    <w:rsid w:val="000D3C0D"/>
    <w:pPr>
      <w:autoSpaceDE w:val="0"/>
      <w:autoSpaceDN w:val="0"/>
      <w:adjustRightInd w:val="0"/>
      <w:ind w:left="720"/>
    </w:pPr>
    <w:rPr>
      <w:sz w:val="24"/>
      <w:szCs w:val="24"/>
    </w:rPr>
  </w:style>
  <w:style w:type="paragraph" w:styleId="NormalWeb">
    <w:name w:val="Normal (Web)"/>
    <w:basedOn w:val="Normal"/>
    <w:uiPriority w:val="99"/>
    <w:unhideWhenUsed/>
    <w:rsid w:val="00597ED5"/>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97ED5"/>
  </w:style>
  <w:style w:type="paragraph" w:styleId="NoSpacing">
    <w:name w:val="No Spacing"/>
    <w:uiPriority w:val="1"/>
    <w:qFormat/>
    <w:rsid w:val="008F2C22"/>
    <w:rPr>
      <w:rFonts w:ascii="Arial" w:eastAsia="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017D71CFDC4748A6E8E94601A379FD" ma:contentTypeVersion="7" ma:contentTypeDescription="Create a new document." ma:contentTypeScope="" ma:versionID="2d4af0a2b7604a223ef1364b53732dbb">
  <xsd:schema xmlns:xsd="http://www.w3.org/2001/XMLSchema" xmlns:xs="http://www.w3.org/2001/XMLSchema" xmlns:p="http://schemas.microsoft.com/office/2006/metadata/properties" xmlns:ns2="7cdc2b08-5ae6-44c5-b75e-d30252f51021" xmlns:ns3="25a7ae3a-8574-4591-b22d-f0ab36e8bc65" targetNamespace="http://schemas.microsoft.com/office/2006/metadata/properties" ma:root="true" ma:fieldsID="fb60797dc7530553baf9570e84e7414d" ns2:_="" ns3:_="">
    <xsd:import namespace="7cdc2b08-5ae6-44c5-b75e-d30252f51021"/>
    <xsd:import namespace="25a7ae3a-8574-4591-b22d-f0ab36e8b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c2b08-5ae6-44c5-b75e-d30252f51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7ae3a-8574-4591-b22d-f0ab36e8bc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55813-2070-445F-8BAC-CFAEFB299366}">
  <ds:schemaRefs>
    <ds:schemaRef ds:uri="http://schemas.microsoft.com/sharepoint/v3/contenttype/forms"/>
  </ds:schemaRefs>
</ds:datastoreItem>
</file>

<file path=customXml/itemProps2.xml><?xml version="1.0" encoding="utf-8"?>
<ds:datastoreItem xmlns:ds="http://schemas.openxmlformats.org/officeDocument/2006/customXml" ds:itemID="{F87DA05F-E376-4E6D-94D6-95713736D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8FE20-DCD7-4B27-915F-A38AA2E23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c2b08-5ae6-44c5-b75e-d30252f51021"/>
    <ds:schemaRef ds:uri="25a7ae3a-8574-4591-b22d-f0ab36e8b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2854</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Life Link</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Moriah Willis</cp:lastModifiedBy>
  <cp:revision>6</cp:revision>
  <cp:lastPrinted>2020-10-27T21:12:00Z</cp:lastPrinted>
  <dcterms:created xsi:type="dcterms:W3CDTF">2020-08-10T17:53:00Z</dcterms:created>
  <dcterms:modified xsi:type="dcterms:W3CDTF">2021-05-19T17:52:00Z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0x01010051017D71CFDC4748A6E8E94601A379FD</vt:lpwstr>
  </property>
</Properties>
</file>