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4A88" w14:textId="25F4E2F8" w:rsidR="00DF7DF5" w:rsidRDefault="00DF7DF5" w:rsidP="00DF7DF5">
      <w:pPr>
        <w:jc w:val="center"/>
        <w:rPr>
          <w:b/>
          <w:caps/>
          <w:sz w:val="28"/>
          <w:szCs w:val="28"/>
        </w:rPr>
      </w:pPr>
    </w:p>
    <w:p w14:paraId="75A1BAF2" w14:textId="381012E1" w:rsidR="00DF7DF5" w:rsidRDefault="00DF7DF5" w:rsidP="00DF7DF5">
      <w:pPr>
        <w:jc w:val="center"/>
        <w:rPr>
          <w:b/>
          <w:caps/>
          <w:sz w:val="28"/>
          <w:szCs w:val="28"/>
        </w:rPr>
      </w:pPr>
    </w:p>
    <w:p w14:paraId="530BBDDA" w14:textId="436A93F1" w:rsidR="00DF7DF5" w:rsidRDefault="00DF7DF5" w:rsidP="00DF7DF5">
      <w:pPr>
        <w:jc w:val="center"/>
        <w:rPr>
          <w:b/>
          <w:caps/>
          <w:sz w:val="28"/>
          <w:szCs w:val="28"/>
        </w:rPr>
      </w:pPr>
    </w:p>
    <w:p w14:paraId="1DA0063F" w14:textId="3EB40A74" w:rsidR="00DF7DF5" w:rsidRDefault="00DF7DF5" w:rsidP="00DF7DF5">
      <w:pPr>
        <w:jc w:val="center"/>
        <w:rPr>
          <w:b/>
          <w:caps/>
          <w:sz w:val="28"/>
          <w:szCs w:val="28"/>
        </w:rPr>
      </w:pPr>
      <w:r>
        <w:rPr>
          <w:noProof/>
        </w:rPr>
        <w:drawing>
          <wp:anchor distT="0" distB="0" distL="114300" distR="114300" simplePos="0" relativeHeight="251663360" behindDoc="1" locked="0" layoutInCell="1" allowOverlap="1" wp14:anchorId="63D19410" wp14:editId="1C01CD20">
            <wp:simplePos x="0" y="0"/>
            <wp:positionH relativeFrom="margin">
              <wp:align>right</wp:align>
            </wp:positionH>
            <wp:positionV relativeFrom="paragraph">
              <wp:posOffset>10795</wp:posOffset>
            </wp:positionV>
            <wp:extent cx="5943600" cy="1805305"/>
            <wp:effectExtent l="0" t="0" r="0" b="444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805305"/>
                    </a:xfrm>
                    <a:prstGeom prst="rect">
                      <a:avLst/>
                    </a:prstGeom>
                    <a:noFill/>
                    <a:ln>
                      <a:noFill/>
                    </a:ln>
                  </pic:spPr>
                </pic:pic>
              </a:graphicData>
            </a:graphic>
          </wp:anchor>
        </w:drawing>
      </w:r>
    </w:p>
    <w:p w14:paraId="1ED25177" w14:textId="34EDE0B2" w:rsidR="00DF7DF5" w:rsidRDefault="00DF7DF5" w:rsidP="00DF7DF5">
      <w:pPr>
        <w:jc w:val="center"/>
        <w:rPr>
          <w:b/>
          <w:caps/>
          <w:sz w:val="28"/>
          <w:szCs w:val="28"/>
        </w:rPr>
      </w:pPr>
    </w:p>
    <w:p w14:paraId="134EBC08" w14:textId="77777777" w:rsidR="00DF7DF5" w:rsidRDefault="00DF7DF5" w:rsidP="00DF7DF5">
      <w:pPr>
        <w:jc w:val="center"/>
        <w:rPr>
          <w:b/>
          <w:caps/>
          <w:sz w:val="44"/>
          <w:szCs w:val="44"/>
        </w:rPr>
      </w:pPr>
    </w:p>
    <w:p w14:paraId="0D375ECA" w14:textId="77777777" w:rsidR="00DF7DF5" w:rsidRDefault="00DF7DF5" w:rsidP="00DF7DF5">
      <w:pPr>
        <w:jc w:val="center"/>
        <w:rPr>
          <w:b/>
          <w:caps/>
          <w:sz w:val="44"/>
          <w:szCs w:val="44"/>
        </w:rPr>
      </w:pPr>
    </w:p>
    <w:p w14:paraId="3C9E396C" w14:textId="77777777" w:rsidR="00DF7DF5" w:rsidRDefault="00DF7DF5" w:rsidP="00DF7DF5">
      <w:pPr>
        <w:jc w:val="center"/>
        <w:rPr>
          <w:b/>
          <w:caps/>
          <w:sz w:val="44"/>
          <w:szCs w:val="44"/>
        </w:rPr>
      </w:pPr>
    </w:p>
    <w:p w14:paraId="5C0ED550" w14:textId="203C192B" w:rsidR="00DF7DF5" w:rsidRPr="00DF7DF5" w:rsidRDefault="00DF7DF5" w:rsidP="00DF7DF5">
      <w:pPr>
        <w:jc w:val="center"/>
        <w:rPr>
          <w:b/>
          <w:caps/>
          <w:sz w:val="44"/>
          <w:szCs w:val="44"/>
        </w:rPr>
      </w:pPr>
      <w:r w:rsidRPr="00DF7DF5">
        <w:rPr>
          <w:b/>
          <w:caps/>
          <w:sz w:val="44"/>
          <w:szCs w:val="44"/>
        </w:rPr>
        <w:t>krista Foster Homes</w:t>
      </w:r>
    </w:p>
    <w:p w14:paraId="401A4B02" w14:textId="77777777" w:rsidR="00DF7DF5" w:rsidRPr="00DF7DF5" w:rsidRDefault="00DF7DF5" w:rsidP="00DF7DF5">
      <w:pPr>
        <w:spacing w:after="240"/>
        <w:jc w:val="center"/>
        <w:rPr>
          <w:b/>
          <w:sz w:val="44"/>
          <w:szCs w:val="44"/>
        </w:rPr>
      </w:pPr>
      <w:r w:rsidRPr="00DF7DF5">
        <w:rPr>
          <w:b/>
          <w:sz w:val="44"/>
          <w:szCs w:val="44"/>
        </w:rPr>
        <w:t>Policies and Procedures</w:t>
      </w:r>
    </w:p>
    <w:p w14:paraId="4BBC699C" w14:textId="77777777" w:rsidR="00DF7DF5" w:rsidRPr="00DF7DF5" w:rsidRDefault="00DF7DF5" w:rsidP="00DF7DF5">
      <w:pPr>
        <w:tabs>
          <w:tab w:val="left" w:pos="352"/>
          <w:tab w:val="left" w:pos="993"/>
          <w:tab w:val="left" w:pos="2160"/>
          <w:tab w:val="left" w:pos="2880"/>
          <w:tab w:val="left" w:pos="5529"/>
          <w:tab w:val="left" w:pos="6148"/>
          <w:tab w:val="left" w:pos="6811"/>
          <w:tab w:val="left" w:pos="7128"/>
        </w:tabs>
        <w:rPr>
          <w:sz w:val="32"/>
          <w:szCs w:val="32"/>
        </w:rPr>
      </w:pPr>
      <w:r w:rsidRPr="00C52BAF">
        <w:rPr>
          <w:noProof/>
        </w:rPr>
        <mc:AlternateContent>
          <mc:Choice Requires="wps">
            <w:drawing>
              <wp:anchor distT="0" distB="0" distL="114300" distR="114300" simplePos="0" relativeHeight="251659264" behindDoc="0" locked="0" layoutInCell="0" allowOverlap="1" wp14:anchorId="747C9530" wp14:editId="6A744BBF">
                <wp:simplePos x="0" y="0"/>
                <wp:positionH relativeFrom="margin">
                  <wp:posOffset>0</wp:posOffset>
                </wp:positionH>
                <wp:positionV relativeFrom="paragraph">
                  <wp:posOffset>0</wp:posOffset>
                </wp:positionV>
                <wp:extent cx="0" cy="0"/>
                <wp:effectExtent l="19050" t="1905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AD477"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" o:allowincell="f" strokecolor="#020000" strokeweight="2.88pt">
                <v:stroke linestyle="thinThin"/>
                <w10:wrap anchorx="margin"/>
              </v:line>
            </w:pict>
          </mc:Fallback>
        </mc:AlternateContent>
      </w:r>
      <w:r w:rsidRPr="00C52BAF">
        <w:rPr>
          <w:noProof/>
        </w:rPr>
        <mc:AlternateContent>
          <mc:Choice Requires="wps">
            <w:drawing>
              <wp:anchor distT="0" distB="0" distL="114300" distR="114300" simplePos="0" relativeHeight="251660288" behindDoc="0" locked="0" layoutInCell="0" allowOverlap="1" wp14:anchorId="0A8ABB3A" wp14:editId="073D5593">
                <wp:simplePos x="0" y="0"/>
                <wp:positionH relativeFrom="margin">
                  <wp:posOffset>0</wp:posOffset>
                </wp:positionH>
                <wp:positionV relativeFrom="paragraph">
                  <wp:posOffset>17780</wp:posOffset>
                </wp:positionV>
                <wp:extent cx="5943600" cy="0"/>
                <wp:effectExtent l="19050" t="27305" r="19050" b="203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44AA9"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" o:allowincell="f" strokecolor="#020000" strokeweight="2.88pt">
                <v:stroke linestyle="thinThin"/>
                <w10:wrap anchorx="margin"/>
              </v:line>
            </w:pict>
          </mc:Fallback>
        </mc:AlternateContent>
      </w:r>
    </w:p>
    <w:p w14:paraId="42C5AED1" w14:textId="1B316CB2" w:rsidR="00DF7DF5" w:rsidRPr="00DF7DF5" w:rsidRDefault="00DF7DF5" w:rsidP="00DF7DF5">
      <w:pPr>
        <w:jc w:val="center"/>
        <w:rPr>
          <w:b/>
          <w:color w:val="4472C4" w:themeColor="accent1"/>
          <w:sz w:val="44"/>
          <w:szCs w:val="32"/>
        </w:rPr>
      </w:pPr>
      <w:r>
        <w:rPr>
          <w:b/>
          <w:color w:val="4472C4" w:themeColor="accent1"/>
          <w:sz w:val="44"/>
          <w:szCs w:val="32"/>
        </w:rPr>
        <w:t>Risk Management Plan 2021</w:t>
      </w:r>
    </w:p>
    <w:p w14:paraId="34D06A62" w14:textId="77777777" w:rsidR="00DF7DF5" w:rsidRPr="00C52BAF" w:rsidRDefault="00DF7DF5" w:rsidP="00DF7DF5"/>
    <w:p w14:paraId="3A8DFF01" w14:textId="5223A07C" w:rsidR="00DF7DF5" w:rsidRPr="00B62049" w:rsidRDefault="00DF7DF5" w:rsidP="00DF7DF5">
      <w:pPr>
        <w:tabs>
          <w:tab w:val="left" w:pos="352"/>
          <w:tab w:val="left" w:pos="993"/>
          <w:tab w:val="left" w:pos="1929"/>
          <w:tab w:val="left" w:pos="5529"/>
          <w:tab w:val="left" w:pos="6148"/>
          <w:tab w:val="left" w:pos="6811"/>
          <w:tab w:val="left" w:pos="7416"/>
        </w:tabs>
        <w:spacing w:before="240"/>
        <w:rPr>
          <w:bCs/>
          <w:sz w:val="28"/>
          <w:szCs w:val="28"/>
        </w:rPr>
      </w:pPr>
      <w:r w:rsidRPr="00B62049">
        <w:rPr>
          <w:bCs/>
          <w:noProof/>
          <w:sz w:val="28"/>
          <w:szCs w:val="28"/>
        </w:rPr>
        <mc:AlternateContent>
          <mc:Choice Requires="wps">
            <w:drawing>
              <wp:anchor distT="0" distB="0" distL="114300" distR="114300" simplePos="0" relativeHeight="251661312" behindDoc="0" locked="0" layoutInCell="1" allowOverlap="1" wp14:anchorId="5708900A" wp14:editId="7E8AACD7">
                <wp:simplePos x="0" y="0"/>
                <wp:positionH relativeFrom="margin">
                  <wp:posOffset>0</wp:posOffset>
                </wp:positionH>
                <wp:positionV relativeFrom="paragraph">
                  <wp:posOffset>39370</wp:posOffset>
                </wp:positionV>
                <wp:extent cx="5943600" cy="0"/>
                <wp:effectExtent l="19050" t="20320" r="19050" b="2730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5A185"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1pt" to="4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" strokecolor="#020000" strokeweight="2.88pt">
                <v:stroke linestyle="thinThin"/>
                <w10:wrap anchorx="margin"/>
              </v:line>
            </w:pict>
          </mc:Fallback>
        </mc:AlternateContent>
      </w:r>
      <w:r w:rsidRPr="00B62049">
        <w:rPr>
          <w:noProof/>
          <w:sz w:val="32"/>
          <w:szCs w:val="24"/>
        </w:rPr>
        <mc:AlternateContent>
          <mc:Choice Requires="wps">
            <w:drawing>
              <wp:anchor distT="0" distB="0" distL="114300" distR="114300" simplePos="0" relativeHeight="251662336" behindDoc="0" locked="0" layoutInCell="0" allowOverlap="1" wp14:anchorId="2915B2D0" wp14:editId="40798F08">
                <wp:simplePos x="0" y="0"/>
                <wp:positionH relativeFrom="margin">
                  <wp:posOffset>0</wp:posOffset>
                </wp:positionH>
                <wp:positionV relativeFrom="paragraph">
                  <wp:posOffset>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E022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" o:allowincell="f" strokecolor="#020000" strokeweight="2.88pt">
                <v:stroke linestyle="thinThin"/>
                <w10:wrap anchorx="margin"/>
              </v:line>
            </w:pict>
          </mc:Fallback>
        </mc:AlternateContent>
      </w:r>
      <w:r w:rsidRPr="00B62049">
        <w:rPr>
          <w:sz w:val="28"/>
          <w:szCs w:val="24"/>
        </w:rPr>
        <w:tab/>
      </w:r>
    </w:p>
    <w:p w14:paraId="5C5ED557" w14:textId="3D2B62DE" w:rsidR="0038475A" w:rsidRDefault="0038475A" w:rsidP="0038475A"/>
    <w:p w14:paraId="447CA694" w14:textId="7D0F63FD" w:rsidR="0038475A" w:rsidRDefault="0038475A" w:rsidP="0038475A"/>
    <w:p w14:paraId="527BD426" w14:textId="73869DBA" w:rsidR="0038475A" w:rsidRDefault="0038475A" w:rsidP="0038475A"/>
    <w:p w14:paraId="0E5DE64E" w14:textId="4358EA05" w:rsidR="0038475A" w:rsidRDefault="0038475A" w:rsidP="0038475A"/>
    <w:p w14:paraId="451697AF" w14:textId="0EC5F490" w:rsidR="0038475A" w:rsidRDefault="0038475A" w:rsidP="0038475A"/>
    <w:p w14:paraId="5B43DF93" w14:textId="55E4EB22" w:rsidR="0038475A" w:rsidRDefault="0038475A" w:rsidP="0038475A"/>
    <w:p w14:paraId="4A1D644C" w14:textId="649D957E" w:rsidR="0038475A" w:rsidRDefault="0038475A" w:rsidP="0038475A"/>
    <w:p w14:paraId="0C7CF378" w14:textId="3094FD44" w:rsidR="0038475A" w:rsidRDefault="0038475A" w:rsidP="0038475A"/>
    <w:p w14:paraId="5EC4D5CB" w14:textId="77777777" w:rsidR="0038475A" w:rsidRPr="0038475A" w:rsidRDefault="0038475A" w:rsidP="0038475A"/>
    <w:p w14:paraId="190FB261" w14:textId="7AA3F4CE" w:rsidR="0038475A" w:rsidRDefault="0038475A" w:rsidP="008332C9">
      <w:pPr>
        <w:pStyle w:val="Heading1"/>
        <w:spacing w:after="0"/>
        <w:jc w:val="center"/>
      </w:pPr>
    </w:p>
    <w:p w14:paraId="7EF380B6" w14:textId="77777777" w:rsidR="005361CB" w:rsidRPr="005361CB" w:rsidRDefault="005361CB" w:rsidP="005361CB"/>
    <w:p w14:paraId="4D90148C" w14:textId="77777777" w:rsidR="00DF7DF5" w:rsidRDefault="00DF7DF5" w:rsidP="008332C9">
      <w:pPr>
        <w:pStyle w:val="Heading1"/>
        <w:spacing w:after="0"/>
        <w:jc w:val="center"/>
      </w:pPr>
    </w:p>
    <w:p w14:paraId="2FAD3B98" w14:textId="77777777" w:rsidR="00DF7DF5" w:rsidRDefault="00DF7DF5" w:rsidP="008332C9">
      <w:pPr>
        <w:pStyle w:val="Heading1"/>
        <w:spacing w:after="0"/>
        <w:jc w:val="center"/>
      </w:pPr>
    </w:p>
    <w:p w14:paraId="1687C302" w14:textId="77777777" w:rsidR="00DF7DF5" w:rsidRDefault="00DF7DF5" w:rsidP="008332C9">
      <w:pPr>
        <w:pStyle w:val="Heading1"/>
        <w:spacing w:after="0"/>
        <w:jc w:val="center"/>
      </w:pPr>
    </w:p>
    <w:p w14:paraId="46202EC5" w14:textId="77777777" w:rsidR="00DF7DF5" w:rsidRDefault="00DF7DF5" w:rsidP="008332C9">
      <w:pPr>
        <w:pStyle w:val="Heading1"/>
        <w:spacing w:after="0"/>
        <w:jc w:val="center"/>
      </w:pPr>
    </w:p>
    <w:p w14:paraId="1FD72BA9" w14:textId="7150DC4B" w:rsidR="00993840" w:rsidRDefault="00993840" w:rsidP="008332C9">
      <w:pPr>
        <w:pStyle w:val="Heading1"/>
        <w:spacing w:after="0"/>
        <w:jc w:val="center"/>
      </w:pPr>
      <w:r>
        <w:t>Risk Management 20</w:t>
      </w:r>
      <w:r w:rsidR="007C4F36">
        <w:t>20</w:t>
      </w:r>
      <w:r>
        <w:t xml:space="preserve"> Analysis </w:t>
      </w:r>
    </w:p>
    <w:p w14:paraId="15586193" w14:textId="77777777" w:rsidR="005361CB" w:rsidRPr="005361CB" w:rsidRDefault="005361CB" w:rsidP="005361CB"/>
    <w:p w14:paraId="4727A7D2" w14:textId="3ED93953" w:rsidR="00BA1095" w:rsidRPr="00BC6135" w:rsidRDefault="00694C26" w:rsidP="007C4F36">
      <w:pPr>
        <w:rPr>
          <w:sz w:val="24"/>
          <w:szCs w:val="24"/>
        </w:rPr>
      </w:pPr>
      <w:r>
        <w:tab/>
      </w:r>
      <w:r w:rsidR="00E73939" w:rsidRPr="00BC6135">
        <w:rPr>
          <w:sz w:val="24"/>
          <w:szCs w:val="24"/>
        </w:rPr>
        <w:t xml:space="preserve">In 2020, KHF most prominent risk has continued to be the lack of new parents coming into the agency. Last year’s Risk Management analysis described the many issues affecting new parents coming into the foster parenting sector. </w:t>
      </w:r>
    </w:p>
    <w:p w14:paraId="2E790057" w14:textId="1632389E" w:rsidR="00E73939" w:rsidRPr="00BC6135" w:rsidRDefault="00E73939" w:rsidP="007C4F36">
      <w:pPr>
        <w:rPr>
          <w:sz w:val="24"/>
          <w:szCs w:val="24"/>
        </w:rPr>
      </w:pPr>
      <w:r w:rsidRPr="00BC6135">
        <w:rPr>
          <w:sz w:val="24"/>
          <w:szCs w:val="24"/>
        </w:rPr>
        <w:t>CCL has been a support to KFH. There was 1 complaint against KFH in 2020.</w:t>
      </w:r>
    </w:p>
    <w:p w14:paraId="1FB2B8A7" w14:textId="5526C2D6" w:rsidR="00E73939" w:rsidRPr="00BC6135" w:rsidRDefault="00E73939" w:rsidP="00BC6135">
      <w:pPr>
        <w:ind w:firstLine="720"/>
        <w:rPr>
          <w:sz w:val="24"/>
          <w:szCs w:val="24"/>
        </w:rPr>
      </w:pPr>
      <w:r w:rsidRPr="00BC6135">
        <w:rPr>
          <w:sz w:val="24"/>
          <w:szCs w:val="24"/>
        </w:rPr>
        <w:t>KFH continues to do internal facility inspections on our office located at 1135 Pine Street, Redding CA, 96001. Our building manager has been responsive and helpful. The building owners added an encloser to the front entrance offering more shade, improved weather protection, and reduced homeless persons “camping” at our front door during the night hours.</w:t>
      </w:r>
    </w:p>
    <w:p w14:paraId="4758DFFB" w14:textId="29555A17" w:rsidR="00E73939" w:rsidRPr="00BC6135" w:rsidRDefault="00E73939" w:rsidP="00BC6135">
      <w:pPr>
        <w:ind w:firstLine="720"/>
        <w:rPr>
          <w:sz w:val="24"/>
          <w:szCs w:val="24"/>
        </w:rPr>
      </w:pPr>
      <w:r w:rsidRPr="00BC6135">
        <w:rPr>
          <w:sz w:val="24"/>
          <w:szCs w:val="24"/>
        </w:rPr>
        <w:t>Staff mistakes or omissions were not an issue in 2020 as in 2019. Trainings in 2020 were almost completely on-line due to COVID-19.</w:t>
      </w:r>
    </w:p>
    <w:p w14:paraId="4A6DE3BF" w14:textId="33F9711C" w:rsidR="00E73939" w:rsidRPr="00BC6135" w:rsidRDefault="00E73939" w:rsidP="00BC6135">
      <w:pPr>
        <w:ind w:firstLine="720"/>
        <w:rPr>
          <w:sz w:val="24"/>
          <w:szCs w:val="24"/>
        </w:rPr>
      </w:pPr>
      <w:r w:rsidRPr="00BC6135">
        <w:rPr>
          <w:sz w:val="24"/>
          <w:szCs w:val="24"/>
        </w:rPr>
        <w:t xml:space="preserve">KFH company vehicle and staff use of personal </w:t>
      </w:r>
      <w:r w:rsidR="00BC6135" w:rsidRPr="00BC6135">
        <w:rPr>
          <w:sz w:val="24"/>
          <w:szCs w:val="24"/>
        </w:rPr>
        <w:t>vehicles</w:t>
      </w:r>
      <w:r w:rsidRPr="00BC6135">
        <w:rPr>
          <w:sz w:val="24"/>
          <w:szCs w:val="24"/>
        </w:rPr>
        <w:t xml:space="preserve"> has been accident free. Insurance cards and emergency kits have been maintained.</w:t>
      </w:r>
    </w:p>
    <w:p w14:paraId="2D5D9347" w14:textId="5B36437C" w:rsidR="00E73939" w:rsidRPr="00BC6135" w:rsidRDefault="00BC6135" w:rsidP="00BC6135">
      <w:pPr>
        <w:ind w:firstLine="720"/>
        <w:rPr>
          <w:sz w:val="24"/>
          <w:szCs w:val="24"/>
        </w:rPr>
      </w:pPr>
      <w:r w:rsidRPr="00BC6135">
        <w:rPr>
          <w:sz w:val="24"/>
          <w:szCs w:val="24"/>
        </w:rPr>
        <w:t xml:space="preserve">KFH has had no known theft / fraud issues. The annual audit has no new ideas to improve our agency. Krista board members are monitoring our progress. </w:t>
      </w:r>
    </w:p>
    <w:p w14:paraId="667C8ACD" w14:textId="52E5CA91" w:rsidR="007C4F36" w:rsidRDefault="007C4F36" w:rsidP="007C4F36"/>
    <w:p w14:paraId="5498EC53" w14:textId="09AF0938" w:rsidR="007C4F36" w:rsidRDefault="007C4F36" w:rsidP="007C4F36"/>
    <w:p w14:paraId="1B014D63" w14:textId="1C02909B" w:rsidR="007C4F36" w:rsidRDefault="007C4F36" w:rsidP="007C4F36"/>
    <w:p w14:paraId="29724248" w14:textId="1F6591EF" w:rsidR="007C4F36" w:rsidRDefault="007C4F36" w:rsidP="007C4F36"/>
    <w:p w14:paraId="169C4622" w14:textId="043B44B2" w:rsidR="007C4F36" w:rsidRDefault="007C4F36" w:rsidP="007C4F36"/>
    <w:p w14:paraId="70C718EF" w14:textId="2114727A" w:rsidR="007C4F36" w:rsidRDefault="007C4F36" w:rsidP="007C4F36"/>
    <w:p w14:paraId="28786A4B" w14:textId="2E928D06" w:rsidR="007C4F36" w:rsidRDefault="007C4F36" w:rsidP="007C4F36"/>
    <w:p w14:paraId="4738E77C" w14:textId="6D1564C0" w:rsidR="007C4F36" w:rsidRDefault="007C4F36" w:rsidP="007C4F36"/>
    <w:p w14:paraId="68C6F862" w14:textId="3433B154" w:rsidR="007C4F36" w:rsidRDefault="007C4F36" w:rsidP="007C4F36"/>
    <w:p w14:paraId="3E26A24E" w14:textId="6B2D6C6A" w:rsidR="007C4F36" w:rsidRDefault="007C4F36" w:rsidP="007C4F36"/>
    <w:p w14:paraId="48A515CB" w14:textId="0041ED2F" w:rsidR="007C4F36" w:rsidRDefault="007C4F36" w:rsidP="007C4F36"/>
    <w:p w14:paraId="7C34CEC8" w14:textId="10EDBD08" w:rsidR="007C4F36" w:rsidRDefault="007C4F36" w:rsidP="007C4F36"/>
    <w:p w14:paraId="0B798CD7" w14:textId="511CB8AB" w:rsidR="007C4F36" w:rsidRDefault="007C4F36" w:rsidP="007C4F36"/>
    <w:p w14:paraId="55E56A89" w14:textId="5D34F19E" w:rsidR="007C4F36" w:rsidRDefault="007C4F36" w:rsidP="007C4F36"/>
    <w:p w14:paraId="53263129" w14:textId="7B38C7E9" w:rsidR="007C4F36" w:rsidRDefault="007C4F36" w:rsidP="007C4F36"/>
    <w:p w14:paraId="7C3B2099" w14:textId="1CB2ACEA" w:rsidR="008332C9" w:rsidRPr="00C95BA7" w:rsidRDefault="008332C9" w:rsidP="008332C9">
      <w:pPr>
        <w:pStyle w:val="Heading1"/>
        <w:spacing w:after="0"/>
        <w:jc w:val="center"/>
        <w:rPr>
          <w:sz w:val="30"/>
          <w:szCs w:val="30"/>
        </w:rPr>
      </w:pPr>
      <w:r w:rsidRPr="00C95BA7">
        <w:rPr>
          <w:sz w:val="30"/>
          <w:szCs w:val="30"/>
        </w:rPr>
        <w:t>Krista Foster Homes</w:t>
      </w:r>
    </w:p>
    <w:p w14:paraId="2623DE12" w14:textId="36C20489" w:rsidR="00F50231" w:rsidRPr="00C95BA7" w:rsidRDefault="00F50231" w:rsidP="00993840">
      <w:pPr>
        <w:pStyle w:val="Heading1"/>
        <w:jc w:val="center"/>
        <w:rPr>
          <w:sz w:val="30"/>
          <w:szCs w:val="30"/>
        </w:rPr>
      </w:pPr>
      <w:r w:rsidRPr="00C95BA7">
        <w:rPr>
          <w:sz w:val="30"/>
          <w:szCs w:val="30"/>
        </w:rPr>
        <w:t>Risk Management Plan 20</w:t>
      </w:r>
      <w:r w:rsidR="00993840" w:rsidRPr="00C95BA7">
        <w:rPr>
          <w:sz w:val="30"/>
          <w:szCs w:val="30"/>
        </w:rPr>
        <w:t>20</w:t>
      </w:r>
    </w:p>
    <w:p w14:paraId="484EA1D3" w14:textId="3FBCAA89" w:rsidR="00F50231" w:rsidRPr="006F5AEB" w:rsidRDefault="00F50231">
      <w:pPr>
        <w:rPr>
          <w:bCs/>
          <w:sz w:val="28"/>
          <w:szCs w:val="28"/>
        </w:rPr>
      </w:pPr>
      <w:r w:rsidRPr="006F5AEB">
        <w:rPr>
          <w:bCs/>
          <w:sz w:val="28"/>
          <w:szCs w:val="28"/>
        </w:rPr>
        <w:t>Areas of possible loss exposure:</w:t>
      </w:r>
    </w:p>
    <w:p w14:paraId="4401AF85" w14:textId="77777777" w:rsidR="00801AE8" w:rsidRPr="006F5AEB" w:rsidRDefault="00F50231" w:rsidP="00801AE8">
      <w:pPr>
        <w:pStyle w:val="ListParagraph"/>
        <w:numPr>
          <w:ilvl w:val="0"/>
          <w:numId w:val="1"/>
        </w:numPr>
        <w:ind w:left="360"/>
        <w:rPr>
          <w:b/>
          <w:bCs/>
          <w:sz w:val="24"/>
          <w:szCs w:val="24"/>
        </w:rPr>
      </w:pPr>
      <w:r w:rsidRPr="006F5AEB">
        <w:rPr>
          <w:b/>
          <w:bCs/>
          <w:sz w:val="24"/>
          <w:szCs w:val="24"/>
        </w:rPr>
        <w:t>Number of RFA Homes availabl</w:t>
      </w:r>
      <w:r w:rsidR="00801AE8" w:rsidRPr="006F5AEB">
        <w:rPr>
          <w:b/>
          <w:bCs/>
          <w:sz w:val="24"/>
          <w:szCs w:val="24"/>
        </w:rPr>
        <w:t>e</w:t>
      </w:r>
    </w:p>
    <w:p w14:paraId="13059D93" w14:textId="77777777" w:rsidR="00801AE8" w:rsidRPr="006F5AEB" w:rsidRDefault="007952BD" w:rsidP="00754069">
      <w:pPr>
        <w:pStyle w:val="ListParagraph"/>
        <w:rPr>
          <w:bCs/>
          <w:sz w:val="24"/>
          <w:szCs w:val="24"/>
          <w:u w:val="single"/>
        </w:rPr>
      </w:pPr>
      <w:r w:rsidRPr="006F5AEB">
        <w:rPr>
          <w:bCs/>
          <w:sz w:val="24"/>
          <w:szCs w:val="24"/>
          <w:u w:val="single"/>
        </w:rPr>
        <w:t>Analysis of possible loss exposure:</w:t>
      </w:r>
    </w:p>
    <w:p w14:paraId="629C8328" w14:textId="77777777" w:rsidR="007C4F36" w:rsidRDefault="007C4F36" w:rsidP="00754069">
      <w:pPr>
        <w:pStyle w:val="ListParagraph"/>
        <w:rPr>
          <w:bCs/>
          <w:sz w:val="24"/>
          <w:szCs w:val="24"/>
          <w:u w:val="single"/>
        </w:rPr>
      </w:pPr>
    </w:p>
    <w:p w14:paraId="49015CAF" w14:textId="6344A496" w:rsidR="00801AE8" w:rsidRPr="006F5AEB" w:rsidRDefault="007952BD" w:rsidP="00754069">
      <w:pPr>
        <w:pStyle w:val="ListParagraph"/>
        <w:rPr>
          <w:bCs/>
          <w:sz w:val="24"/>
          <w:szCs w:val="24"/>
          <w:u w:val="single"/>
        </w:rPr>
      </w:pPr>
      <w:r w:rsidRPr="006F5AEB">
        <w:rPr>
          <w:bCs/>
          <w:sz w:val="24"/>
          <w:szCs w:val="24"/>
          <w:u w:val="single"/>
        </w:rPr>
        <w:t>How to rectify exposure:</w:t>
      </w:r>
    </w:p>
    <w:p w14:paraId="37ACAEED" w14:textId="441C39E8" w:rsidR="00BF234F" w:rsidRPr="00801AE8" w:rsidRDefault="00801AE8" w:rsidP="00754069">
      <w:pPr>
        <w:pStyle w:val="ListParagraph"/>
        <w:ind w:left="990"/>
        <w:rPr>
          <w:sz w:val="24"/>
          <w:szCs w:val="24"/>
        </w:rPr>
      </w:pPr>
      <w:r w:rsidRPr="00801AE8">
        <w:rPr>
          <w:sz w:val="24"/>
          <w:szCs w:val="24"/>
        </w:rPr>
        <w:t>A proposed plan to develop and implement specific recruitment strategies</w:t>
      </w:r>
      <w:r w:rsidR="007952BD" w:rsidRPr="00801AE8">
        <w:rPr>
          <w:i/>
          <w:iCs/>
          <w:sz w:val="24"/>
          <w:szCs w:val="24"/>
        </w:rPr>
        <w:t xml:space="preserve"> </w:t>
      </w:r>
      <w:r w:rsidR="007952BD" w:rsidRPr="00754069">
        <w:rPr>
          <w:sz w:val="24"/>
          <w:szCs w:val="24"/>
        </w:rPr>
        <w:t>was given to</w:t>
      </w:r>
      <w:r w:rsidR="00A3201D">
        <w:rPr>
          <w:sz w:val="24"/>
          <w:szCs w:val="24"/>
        </w:rPr>
        <w:t xml:space="preserve"> our</w:t>
      </w:r>
      <w:r w:rsidR="007952BD" w:rsidRPr="00754069">
        <w:rPr>
          <w:sz w:val="24"/>
          <w:szCs w:val="24"/>
        </w:rPr>
        <w:t xml:space="preserve"> Strategic Planning team</w:t>
      </w:r>
      <w:r w:rsidR="00F3118C">
        <w:rPr>
          <w:sz w:val="24"/>
          <w:szCs w:val="24"/>
        </w:rPr>
        <w:t>;</w:t>
      </w:r>
      <w:r w:rsidR="007952BD" w:rsidRPr="00754069">
        <w:rPr>
          <w:sz w:val="24"/>
          <w:szCs w:val="24"/>
        </w:rPr>
        <w:t xml:space="preserve"> goals and plans were devised.</w:t>
      </w:r>
      <w:r w:rsidR="000D1E48" w:rsidRPr="00754069">
        <w:rPr>
          <w:sz w:val="24"/>
          <w:szCs w:val="24"/>
        </w:rPr>
        <w:t xml:space="preserve"> </w:t>
      </w:r>
      <w:r w:rsidR="00BF234F">
        <w:rPr>
          <w:sz w:val="24"/>
          <w:szCs w:val="24"/>
        </w:rPr>
        <w:t>Increase Social media presence, contact local news/radio stations for advertising opportunities, keep the financial bonus for finding new foster parents</w:t>
      </w:r>
      <w:r w:rsidR="00785FA0">
        <w:rPr>
          <w:sz w:val="24"/>
          <w:szCs w:val="24"/>
        </w:rPr>
        <w:t>,</w:t>
      </w:r>
      <w:r w:rsidR="00F3118C">
        <w:rPr>
          <w:sz w:val="24"/>
          <w:szCs w:val="24"/>
        </w:rPr>
        <w:t xml:space="preserve"> and</w:t>
      </w:r>
      <w:r w:rsidR="00785FA0">
        <w:rPr>
          <w:sz w:val="24"/>
          <w:szCs w:val="24"/>
        </w:rPr>
        <w:t xml:space="preserve"> reach out to churches</w:t>
      </w:r>
      <w:r w:rsidR="00F3118C">
        <w:rPr>
          <w:sz w:val="24"/>
          <w:szCs w:val="24"/>
        </w:rPr>
        <w:t xml:space="preserve"> were suggested</w:t>
      </w:r>
      <w:r w:rsidR="00785FA0">
        <w:rPr>
          <w:sz w:val="24"/>
          <w:szCs w:val="24"/>
        </w:rPr>
        <w:t>.</w:t>
      </w:r>
    </w:p>
    <w:p w14:paraId="763380BF" w14:textId="77777777" w:rsidR="00801AE8" w:rsidRPr="00993840" w:rsidRDefault="007952BD" w:rsidP="00754069">
      <w:pPr>
        <w:pStyle w:val="ListParagraph"/>
        <w:rPr>
          <w:bCs/>
          <w:sz w:val="24"/>
          <w:szCs w:val="24"/>
          <w:u w:val="single"/>
        </w:rPr>
      </w:pPr>
      <w:r w:rsidRPr="00993840">
        <w:rPr>
          <w:bCs/>
          <w:sz w:val="24"/>
          <w:szCs w:val="24"/>
          <w:u w:val="single"/>
        </w:rPr>
        <w:t>Implementation of actions to reduce risk</w:t>
      </w:r>
      <w:r w:rsidR="00801AE8" w:rsidRPr="00993840">
        <w:rPr>
          <w:bCs/>
          <w:sz w:val="24"/>
          <w:szCs w:val="24"/>
          <w:u w:val="single"/>
        </w:rPr>
        <w:t>:</w:t>
      </w:r>
    </w:p>
    <w:p w14:paraId="0D740233" w14:textId="03086467" w:rsidR="0096479F" w:rsidRDefault="0096479F" w:rsidP="0096479F">
      <w:pPr>
        <w:pStyle w:val="ListParagraph"/>
        <w:ind w:left="990"/>
        <w:rPr>
          <w:sz w:val="24"/>
          <w:szCs w:val="24"/>
        </w:rPr>
      </w:pPr>
      <w:r>
        <w:rPr>
          <w:sz w:val="24"/>
          <w:szCs w:val="24"/>
        </w:rPr>
        <w:t xml:space="preserve">Continue </w:t>
      </w:r>
      <w:r w:rsidRPr="00801AE8">
        <w:rPr>
          <w:sz w:val="24"/>
          <w:szCs w:val="24"/>
        </w:rPr>
        <w:t>recruitment efforts</w:t>
      </w:r>
      <w:r>
        <w:rPr>
          <w:sz w:val="24"/>
          <w:szCs w:val="24"/>
        </w:rPr>
        <w:t xml:space="preserve"> by attending and supporting local community events. Increase efficiency of</w:t>
      </w:r>
      <w:r w:rsidRPr="00801AE8">
        <w:rPr>
          <w:sz w:val="24"/>
          <w:szCs w:val="24"/>
        </w:rPr>
        <w:t xml:space="preserve"> </w:t>
      </w:r>
      <w:r>
        <w:rPr>
          <w:sz w:val="24"/>
          <w:szCs w:val="24"/>
        </w:rPr>
        <w:t>SAFE certification</w:t>
      </w:r>
      <w:r w:rsidRPr="00801AE8">
        <w:rPr>
          <w:sz w:val="24"/>
          <w:szCs w:val="24"/>
        </w:rPr>
        <w:t xml:space="preserve"> process to open homes faster</w:t>
      </w:r>
      <w:r>
        <w:rPr>
          <w:sz w:val="24"/>
          <w:szCs w:val="24"/>
        </w:rPr>
        <w:t>. Continue sending bed availability to Shasta and relevant California counties to increase the</w:t>
      </w:r>
      <w:r w:rsidRPr="00801AE8">
        <w:rPr>
          <w:sz w:val="24"/>
          <w:szCs w:val="24"/>
        </w:rPr>
        <w:t xml:space="preserve"> </w:t>
      </w:r>
      <w:r>
        <w:rPr>
          <w:sz w:val="24"/>
          <w:szCs w:val="24"/>
        </w:rPr>
        <w:t>number</w:t>
      </w:r>
      <w:r w:rsidR="00785FA0">
        <w:rPr>
          <w:sz w:val="24"/>
          <w:szCs w:val="24"/>
        </w:rPr>
        <w:t xml:space="preserve"> of</w:t>
      </w:r>
      <w:r>
        <w:rPr>
          <w:sz w:val="24"/>
          <w:szCs w:val="24"/>
        </w:rPr>
        <w:t xml:space="preserve"> possible client </w:t>
      </w:r>
      <w:r w:rsidRPr="00801AE8">
        <w:rPr>
          <w:sz w:val="24"/>
          <w:szCs w:val="24"/>
        </w:rPr>
        <w:t>placement</w:t>
      </w:r>
      <w:r>
        <w:rPr>
          <w:sz w:val="24"/>
          <w:szCs w:val="24"/>
        </w:rPr>
        <w:t>s</w:t>
      </w:r>
      <w:r w:rsidR="00785FA0">
        <w:rPr>
          <w:sz w:val="24"/>
          <w:szCs w:val="24"/>
        </w:rPr>
        <w:t>, remind staff and resource parents to mention foster care, check in with churches and radio stations.</w:t>
      </w:r>
    </w:p>
    <w:p w14:paraId="25F69675" w14:textId="77777777" w:rsidR="00801AE8" w:rsidRPr="00993840" w:rsidRDefault="001A728F" w:rsidP="00754069">
      <w:pPr>
        <w:pStyle w:val="ListParagraph"/>
        <w:rPr>
          <w:bCs/>
          <w:sz w:val="24"/>
          <w:szCs w:val="24"/>
          <w:u w:val="single"/>
        </w:rPr>
      </w:pPr>
      <w:r w:rsidRPr="00993840">
        <w:rPr>
          <w:bCs/>
          <w:sz w:val="24"/>
          <w:szCs w:val="24"/>
          <w:u w:val="single"/>
        </w:rPr>
        <w:t>Monitoring of Actions to Reduce Risk:</w:t>
      </w:r>
    </w:p>
    <w:p w14:paraId="39D346A1" w14:textId="5A341C9D" w:rsidR="00801AE8" w:rsidRDefault="001A728F" w:rsidP="00754069">
      <w:pPr>
        <w:pStyle w:val="ListParagraph"/>
        <w:ind w:left="990"/>
        <w:rPr>
          <w:sz w:val="24"/>
          <w:szCs w:val="24"/>
        </w:rPr>
      </w:pPr>
      <w:r w:rsidRPr="00801AE8">
        <w:rPr>
          <w:sz w:val="24"/>
          <w:szCs w:val="24"/>
        </w:rPr>
        <w:t>Administrator</w:t>
      </w:r>
      <w:r w:rsidR="00EF0D09">
        <w:rPr>
          <w:sz w:val="24"/>
          <w:szCs w:val="24"/>
        </w:rPr>
        <w:t xml:space="preserve"> and designee</w:t>
      </w:r>
      <w:r w:rsidRPr="00801AE8">
        <w:rPr>
          <w:sz w:val="24"/>
          <w:szCs w:val="24"/>
        </w:rPr>
        <w:t xml:space="preserve"> will monitor recruitment efforts, speed of RFA process, and the</w:t>
      </w:r>
      <w:r w:rsidR="00801AE8" w:rsidRPr="00801AE8">
        <w:rPr>
          <w:sz w:val="24"/>
          <w:szCs w:val="24"/>
        </w:rPr>
        <w:t xml:space="preserve"> </w:t>
      </w:r>
      <w:r w:rsidRPr="00801AE8">
        <w:rPr>
          <w:sz w:val="24"/>
          <w:szCs w:val="24"/>
        </w:rPr>
        <w:t xml:space="preserve">continuing efforts to communicate with placement workers regarding available bed space. </w:t>
      </w:r>
      <w:r w:rsidR="00EF0D09">
        <w:rPr>
          <w:sz w:val="24"/>
          <w:szCs w:val="24"/>
        </w:rPr>
        <w:t>Target date for reassessment is K</w:t>
      </w:r>
      <w:r w:rsidR="003B1D86">
        <w:rPr>
          <w:sz w:val="24"/>
          <w:szCs w:val="24"/>
        </w:rPr>
        <w:t>FH</w:t>
      </w:r>
      <w:r w:rsidR="00EF0D09">
        <w:rPr>
          <w:sz w:val="24"/>
          <w:szCs w:val="24"/>
        </w:rPr>
        <w:t xml:space="preserve"> Annual Conference </w:t>
      </w:r>
      <w:r w:rsidR="007B2C1B">
        <w:rPr>
          <w:sz w:val="24"/>
          <w:szCs w:val="24"/>
        </w:rPr>
        <w:t>in</w:t>
      </w:r>
      <w:r w:rsidR="00EF0D09">
        <w:rPr>
          <w:sz w:val="24"/>
          <w:szCs w:val="24"/>
        </w:rPr>
        <w:t xml:space="preserve"> </w:t>
      </w:r>
      <w:r w:rsidR="00DC36CF">
        <w:rPr>
          <w:sz w:val="24"/>
          <w:szCs w:val="24"/>
        </w:rPr>
        <w:t xml:space="preserve">February </w:t>
      </w:r>
      <w:r w:rsidR="00EF0D09">
        <w:rPr>
          <w:sz w:val="24"/>
          <w:szCs w:val="24"/>
        </w:rPr>
        <w:t>20</w:t>
      </w:r>
      <w:r w:rsidR="000B11FA">
        <w:rPr>
          <w:sz w:val="24"/>
          <w:szCs w:val="24"/>
        </w:rPr>
        <w:t>2</w:t>
      </w:r>
      <w:r w:rsidR="00DC36CF">
        <w:rPr>
          <w:sz w:val="24"/>
          <w:szCs w:val="24"/>
        </w:rPr>
        <w:t>1</w:t>
      </w:r>
      <w:r w:rsidR="00EF0D09">
        <w:rPr>
          <w:sz w:val="24"/>
          <w:szCs w:val="24"/>
        </w:rPr>
        <w:t>.</w:t>
      </w:r>
    </w:p>
    <w:p w14:paraId="0257B502" w14:textId="77777777" w:rsidR="00EF0D09" w:rsidRDefault="00EF0D09" w:rsidP="00754069">
      <w:pPr>
        <w:pStyle w:val="ListParagraph"/>
        <w:ind w:left="990"/>
        <w:rPr>
          <w:sz w:val="24"/>
          <w:szCs w:val="24"/>
        </w:rPr>
      </w:pPr>
    </w:p>
    <w:p w14:paraId="10CDCD52" w14:textId="77777777" w:rsidR="00801AE8" w:rsidRPr="00993840" w:rsidRDefault="00F50231" w:rsidP="00BF234F">
      <w:pPr>
        <w:pStyle w:val="ListParagraph"/>
        <w:numPr>
          <w:ilvl w:val="0"/>
          <w:numId w:val="1"/>
        </w:numPr>
        <w:ind w:left="360"/>
        <w:rPr>
          <w:b/>
          <w:bCs/>
          <w:sz w:val="24"/>
          <w:szCs w:val="24"/>
        </w:rPr>
      </w:pPr>
      <w:r w:rsidRPr="00993840">
        <w:rPr>
          <w:b/>
          <w:bCs/>
          <w:sz w:val="24"/>
          <w:szCs w:val="24"/>
        </w:rPr>
        <w:t>CCL Complaints</w:t>
      </w:r>
    </w:p>
    <w:p w14:paraId="1FC4C460" w14:textId="77777777" w:rsidR="00801AE8" w:rsidRPr="00993840" w:rsidRDefault="007952BD" w:rsidP="00754069">
      <w:pPr>
        <w:pStyle w:val="ListParagraph"/>
        <w:rPr>
          <w:bCs/>
          <w:sz w:val="24"/>
          <w:szCs w:val="24"/>
          <w:u w:val="single"/>
        </w:rPr>
      </w:pPr>
      <w:r w:rsidRPr="00993840">
        <w:rPr>
          <w:bCs/>
          <w:sz w:val="24"/>
          <w:szCs w:val="24"/>
          <w:u w:val="single"/>
        </w:rPr>
        <w:t>Analysis of possible loss exposure:</w:t>
      </w:r>
    </w:p>
    <w:p w14:paraId="23D00BC3" w14:textId="77777777" w:rsidR="007C4F36" w:rsidRDefault="007C4F36" w:rsidP="00754069">
      <w:pPr>
        <w:pStyle w:val="ListParagraph"/>
        <w:rPr>
          <w:bCs/>
          <w:sz w:val="24"/>
          <w:szCs w:val="24"/>
          <w:u w:val="single"/>
        </w:rPr>
      </w:pPr>
    </w:p>
    <w:p w14:paraId="1F8E002F" w14:textId="77777777" w:rsidR="007C4F36" w:rsidRDefault="007C4F36" w:rsidP="00754069">
      <w:pPr>
        <w:pStyle w:val="ListParagraph"/>
        <w:rPr>
          <w:bCs/>
          <w:sz w:val="24"/>
          <w:szCs w:val="24"/>
          <w:u w:val="single"/>
        </w:rPr>
      </w:pPr>
    </w:p>
    <w:p w14:paraId="64B7352D" w14:textId="7F5FF6DA" w:rsidR="00801AE8" w:rsidRPr="00993840" w:rsidRDefault="007952BD" w:rsidP="00754069">
      <w:pPr>
        <w:pStyle w:val="ListParagraph"/>
        <w:rPr>
          <w:bCs/>
          <w:sz w:val="24"/>
          <w:szCs w:val="24"/>
          <w:u w:val="single"/>
        </w:rPr>
      </w:pPr>
      <w:r w:rsidRPr="00993840">
        <w:rPr>
          <w:bCs/>
          <w:sz w:val="24"/>
          <w:szCs w:val="24"/>
          <w:u w:val="single"/>
        </w:rPr>
        <w:t>How to rectify exposure:</w:t>
      </w:r>
    </w:p>
    <w:p w14:paraId="09FB63E6" w14:textId="32B59024" w:rsidR="003B1D86" w:rsidRDefault="004B0265" w:rsidP="00754069">
      <w:pPr>
        <w:pStyle w:val="ListParagraph"/>
        <w:ind w:left="990"/>
        <w:rPr>
          <w:sz w:val="24"/>
          <w:szCs w:val="24"/>
        </w:rPr>
      </w:pPr>
      <w:r>
        <w:rPr>
          <w:sz w:val="24"/>
          <w:szCs w:val="24"/>
        </w:rPr>
        <w:t>T</w:t>
      </w:r>
      <w:r w:rsidR="007952BD" w:rsidRPr="00801AE8">
        <w:rPr>
          <w:sz w:val="24"/>
          <w:szCs w:val="24"/>
        </w:rPr>
        <w:t>rain staff</w:t>
      </w:r>
      <w:r>
        <w:rPr>
          <w:sz w:val="24"/>
          <w:szCs w:val="24"/>
        </w:rPr>
        <w:t xml:space="preserve"> annually on the policy and procedures of </w:t>
      </w:r>
      <w:r w:rsidR="003B1D86">
        <w:rPr>
          <w:sz w:val="24"/>
          <w:szCs w:val="24"/>
        </w:rPr>
        <w:t>KFH</w:t>
      </w:r>
      <w:r>
        <w:rPr>
          <w:sz w:val="24"/>
          <w:szCs w:val="24"/>
        </w:rPr>
        <w:t xml:space="preserve"> regarding CCL complaints, discuss complaints (if any) that arise throughout the year,</w:t>
      </w:r>
      <w:r w:rsidR="007952BD" w:rsidRPr="00801AE8">
        <w:rPr>
          <w:sz w:val="24"/>
          <w:szCs w:val="24"/>
        </w:rPr>
        <w:t xml:space="preserve"> and comply with all current </w:t>
      </w:r>
      <w:r w:rsidR="007952BD" w:rsidRPr="00801AE8">
        <w:rPr>
          <w:sz w:val="24"/>
          <w:szCs w:val="24"/>
        </w:rPr>
        <w:lastRenderedPageBreak/>
        <w:t>regulations</w:t>
      </w:r>
      <w:r w:rsidR="00D009F0">
        <w:rPr>
          <w:sz w:val="24"/>
          <w:szCs w:val="24"/>
        </w:rPr>
        <w:t>.</w:t>
      </w:r>
      <w:r w:rsidR="00120A5E">
        <w:rPr>
          <w:sz w:val="24"/>
          <w:szCs w:val="24"/>
        </w:rPr>
        <w:t xml:space="preserve"> If CCL complaints do arise throughout the year</w:t>
      </w:r>
      <w:r w:rsidR="00D7470F">
        <w:rPr>
          <w:sz w:val="24"/>
          <w:szCs w:val="24"/>
        </w:rPr>
        <w:t>, K</w:t>
      </w:r>
      <w:r w:rsidR="003B1D86">
        <w:rPr>
          <w:sz w:val="24"/>
          <w:szCs w:val="24"/>
        </w:rPr>
        <w:t>FH</w:t>
      </w:r>
      <w:r w:rsidR="00D7470F">
        <w:rPr>
          <w:sz w:val="24"/>
          <w:szCs w:val="24"/>
        </w:rPr>
        <w:t xml:space="preserve"> staff will cooperate with CCL Contact and follow </w:t>
      </w:r>
      <w:r w:rsidR="003B1D86">
        <w:rPr>
          <w:sz w:val="24"/>
          <w:szCs w:val="24"/>
        </w:rPr>
        <w:t>CCL guidance to resolve the matter.</w:t>
      </w:r>
    </w:p>
    <w:p w14:paraId="7A679223" w14:textId="77777777" w:rsidR="007C4F36" w:rsidRDefault="007C4F36" w:rsidP="00754069">
      <w:pPr>
        <w:pStyle w:val="ListParagraph"/>
        <w:ind w:left="990"/>
        <w:rPr>
          <w:sz w:val="24"/>
          <w:szCs w:val="24"/>
        </w:rPr>
      </w:pPr>
    </w:p>
    <w:p w14:paraId="4D0BAA45" w14:textId="77777777" w:rsidR="00801AE8" w:rsidRPr="00993840" w:rsidRDefault="007952BD" w:rsidP="00754069">
      <w:pPr>
        <w:pStyle w:val="ListParagraph"/>
        <w:rPr>
          <w:bCs/>
          <w:sz w:val="24"/>
          <w:szCs w:val="24"/>
          <w:u w:val="single"/>
        </w:rPr>
      </w:pPr>
      <w:r w:rsidRPr="00993840">
        <w:rPr>
          <w:bCs/>
          <w:sz w:val="24"/>
          <w:szCs w:val="24"/>
          <w:u w:val="single"/>
        </w:rPr>
        <w:t>Implementation of actions to reduce risk:</w:t>
      </w:r>
    </w:p>
    <w:p w14:paraId="6DC6BA9B" w14:textId="4BFFD54A" w:rsidR="00BF234F" w:rsidRDefault="007952BD" w:rsidP="00BF234F">
      <w:pPr>
        <w:pStyle w:val="ListParagraph"/>
        <w:ind w:left="990"/>
        <w:rPr>
          <w:sz w:val="24"/>
          <w:szCs w:val="24"/>
        </w:rPr>
      </w:pPr>
      <w:r w:rsidRPr="00A26A3B">
        <w:rPr>
          <w:sz w:val="24"/>
          <w:szCs w:val="24"/>
        </w:rPr>
        <w:t>Finish policy manual for staff with regulations put in layman term, reg</w:t>
      </w:r>
      <w:r w:rsidR="000B11FA">
        <w:rPr>
          <w:sz w:val="24"/>
          <w:szCs w:val="24"/>
        </w:rPr>
        <w:t>ulations</w:t>
      </w:r>
      <w:r w:rsidRPr="00A26A3B">
        <w:rPr>
          <w:sz w:val="24"/>
          <w:szCs w:val="24"/>
        </w:rPr>
        <w:t xml:space="preserve"> in all S</w:t>
      </w:r>
      <w:r w:rsidR="003B1D86">
        <w:rPr>
          <w:sz w:val="24"/>
          <w:szCs w:val="24"/>
        </w:rPr>
        <w:t>ocial Worker</w:t>
      </w:r>
      <w:r w:rsidRPr="00A26A3B">
        <w:rPr>
          <w:sz w:val="24"/>
          <w:szCs w:val="24"/>
        </w:rPr>
        <w:t xml:space="preserve"> offices.</w:t>
      </w:r>
      <w:r w:rsidR="00A26A3B">
        <w:rPr>
          <w:sz w:val="24"/>
          <w:szCs w:val="24"/>
        </w:rPr>
        <w:t xml:space="preserve"> </w:t>
      </w:r>
      <w:r w:rsidRPr="00A26A3B">
        <w:rPr>
          <w:sz w:val="24"/>
          <w:szCs w:val="24"/>
        </w:rPr>
        <w:t>Follow reg</w:t>
      </w:r>
      <w:r w:rsidR="00A26A3B">
        <w:rPr>
          <w:sz w:val="24"/>
          <w:szCs w:val="24"/>
        </w:rPr>
        <w:t>ulations</w:t>
      </w:r>
      <w:r w:rsidRPr="00A26A3B">
        <w:rPr>
          <w:sz w:val="24"/>
          <w:szCs w:val="24"/>
        </w:rPr>
        <w:t xml:space="preserve"> and </w:t>
      </w:r>
      <w:r w:rsidR="00754069" w:rsidRPr="00A26A3B">
        <w:rPr>
          <w:sz w:val="24"/>
          <w:szCs w:val="24"/>
        </w:rPr>
        <w:t>do not</w:t>
      </w:r>
      <w:r w:rsidRPr="00A26A3B">
        <w:rPr>
          <w:sz w:val="24"/>
          <w:szCs w:val="24"/>
        </w:rPr>
        <w:t xml:space="preserve"> cut corners.</w:t>
      </w:r>
    </w:p>
    <w:p w14:paraId="66B3FF30" w14:textId="77777777" w:rsidR="005361CB" w:rsidRDefault="005361CB" w:rsidP="00754069">
      <w:pPr>
        <w:pStyle w:val="ListParagraph"/>
        <w:rPr>
          <w:bCs/>
          <w:sz w:val="24"/>
          <w:szCs w:val="24"/>
          <w:u w:val="single"/>
        </w:rPr>
      </w:pPr>
    </w:p>
    <w:p w14:paraId="185DBA22" w14:textId="5E9DCC50" w:rsidR="00801AE8" w:rsidRPr="00993840" w:rsidRDefault="001A728F" w:rsidP="00754069">
      <w:pPr>
        <w:pStyle w:val="ListParagraph"/>
        <w:rPr>
          <w:bCs/>
          <w:sz w:val="24"/>
          <w:szCs w:val="24"/>
          <w:u w:val="single"/>
        </w:rPr>
      </w:pPr>
      <w:r w:rsidRPr="00993840">
        <w:rPr>
          <w:bCs/>
          <w:sz w:val="24"/>
          <w:szCs w:val="24"/>
          <w:u w:val="single"/>
        </w:rPr>
        <w:t>Monitoring of Actions to Reduce Risk:</w:t>
      </w:r>
    </w:p>
    <w:p w14:paraId="52B61934" w14:textId="258654FD" w:rsidR="00801AE8" w:rsidRDefault="001A728F" w:rsidP="00754069">
      <w:pPr>
        <w:pStyle w:val="ListParagraph"/>
        <w:ind w:left="990"/>
        <w:rPr>
          <w:sz w:val="24"/>
          <w:szCs w:val="24"/>
        </w:rPr>
      </w:pPr>
      <w:r w:rsidRPr="00BF234F">
        <w:rPr>
          <w:sz w:val="24"/>
          <w:szCs w:val="24"/>
        </w:rPr>
        <w:t xml:space="preserve">The administrator or supervising social worker will monitor new and current staff participation in familiarizing selves with regulations and participate in questions, dialogue, clarifying </w:t>
      </w:r>
      <w:r w:rsidR="00801AE8" w:rsidRPr="00BF234F">
        <w:rPr>
          <w:sz w:val="24"/>
          <w:szCs w:val="24"/>
        </w:rPr>
        <w:t>e</w:t>
      </w:r>
      <w:r w:rsidRPr="00BF234F">
        <w:rPr>
          <w:sz w:val="24"/>
          <w:szCs w:val="24"/>
        </w:rPr>
        <w:t>xpectations. Communication with CCL may be appropriate</w:t>
      </w:r>
      <w:r w:rsidR="000B11FA">
        <w:rPr>
          <w:sz w:val="24"/>
          <w:szCs w:val="24"/>
        </w:rPr>
        <w:t>.</w:t>
      </w:r>
    </w:p>
    <w:p w14:paraId="2D7736AB" w14:textId="77777777" w:rsidR="00381C36" w:rsidRPr="000B11FA" w:rsidRDefault="00381C36" w:rsidP="00754069">
      <w:pPr>
        <w:pStyle w:val="ListParagraph"/>
        <w:ind w:left="990"/>
        <w:rPr>
          <w:sz w:val="24"/>
          <w:szCs w:val="24"/>
        </w:rPr>
      </w:pPr>
    </w:p>
    <w:p w14:paraId="6F7B12FF" w14:textId="77777777" w:rsidR="00801AE8" w:rsidRPr="00993840" w:rsidRDefault="00F50231" w:rsidP="00BF234F">
      <w:pPr>
        <w:pStyle w:val="ListParagraph"/>
        <w:numPr>
          <w:ilvl w:val="0"/>
          <w:numId w:val="1"/>
        </w:numPr>
        <w:ind w:left="360"/>
        <w:rPr>
          <w:b/>
          <w:bCs/>
          <w:sz w:val="24"/>
          <w:szCs w:val="24"/>
        </w:rPr>
      </w:pPr>
      <w:r w:rsidRPr="00993840">
        <w:rPr>
          <w:b/>
          <w:bCs/>
          <w:sz w:val="24"/>
          <w:szCs w:val="24"/>
        </w:rPr>
        <w:t>Facility Safety</w:t>
      </w:r>
    </w:p>
    <w:p w14:paraId="09773C7A" w14:textId="77777777" w:rsidR="00801AE8" w:rsidRPr="00993840" w:rsidRDefault="007952BD" w:rsidP="00754069">
      <w:pPr>
        <w:pStyle w:val="ListParagraph"/>
        <w:rPr>
          <w:bCs/>
          <w:sz w:val="24"/>
          <w:szCs w:val="24"/>
          <w:u w:val="single"/>
        </w:rPr>
      </w:pPr>
      <w:r w:rsidRPr="00993840">
        <w:rPr>
          <w:bCs/>
          <w:sz w:val="24"/>
          <w:szCs w:val="24"/>
          <w:u w:val="single"/>
        </w:rPr>
        <w:t>Analysis of possible loss exposure</w:t>
      </w:r>
      <w:r w:rsidR="00801AE8" w:rsidRPr="00993840">
        <w:rPr>
          <w:bCs/>
          <w:sz w:val="24"/>
          <w:szCs w:val="24"/>
          <w:u w:val="single"/>
        </w:rPr>
        <w:t>:</w:t>
      </w:r>
    </w:p>
    <w:p w14:paraId="3D426E48" w14:textId="77777777" w:rsidR="007C4F36" w:rsidRDefault="007C4F36" w:rsidP="00754069">
      <w:pPr>
        <w:pStyle w:val="ListParagraph"/>
        <w:ind w:left="990"/>
        <w:rPr>
          <w:sz w:val="24"/>
          <w:szCs w:val="24"/>
        </w:rPr>
      </w:pPr>
    </w:p>
    <w:p w14:paraId="2D1A0923" w14:textId="77777777" w:rsidR="007C4F36" w:rsidRDefault="007C4F36" w:rsidP="00754069">
      <w:pPr>
        <w:pStyle w:val="ListParagraph"/>
        <w:ind w:left="990"/>
        <w:rPr>
          <w:sz w:val="24"/>
          <w:szCs w:val="24"/>
        </w:rPr>
      </w:pPr>
    </w:p>
    <w:p w14:paraId="48555880" w14:textId="388DA5AF" w:rsidR="00801AE8" w:rsidRDefault="00801AE8" w:rsidP="00754069">
      <w:pPr>
        <w:pStyle w:val="ListParagraph"/>
        <w:ind w:left="990"/>
        <w:rPr>
          <w:sz w:val="24"/>
          <w:szCs w:val="24"/>
        </w:rPr>
      </w:pPr>
      <w:r>
        <w:rPr>
          <w:sz w:val="24"/>
          <w:szCs w:val="24"/>
        </w:rPr>
        <w:t xml:space="preserve"> </w:t>
      </w:r>
    </w:p>
    <w:p w14:paraId="656B6962" w14:textId="77777777" w:rsidR="00801AE8" w:rsidRPr="00993840" w:rsidRDefault="007952BD" w:rsidP="00754069">
      <w:pPr>
        <w:pStyle w:val="ListParagraph"/>
        <w:rPr>
          <w:bCs/>
          <w:sz w:val="24"/>
          <w:szCs w:val="24"/>
          <w:u w:val="single"/>
        </w:rPr>
      </w:pPr>
      <w:r w:rsidRPr="00993840">
        <w:rPr>
          <w:bCs/>
          <w:sz w:val="24"/>
          <w:szCs w:val="24"/>
          <w:u w:val="single"/>
        </w:rPr>
        <w:t>How to rectify exposure:</w:t>
      </w:r>
    </w:p>
    <w:p w14:paraId="06EA9B20" w14:textId="2682069F" w:rsidR="00801AE8" w:rsidRDefault="003B1D86" w:rsidP="00754069">
      <w:pPr>
        <w:pStyle w:val="ListParagraph"/>
        <w:ind w:left="990"/>
        <w:rPr>
          <w:sz w:val="24"/>
          <w:szCs w:val="24"/>
        </w:rPr>
      </w:pPr>
      <w:r>
        <w:rPr>
          <w:sz w:val="24"/>
          <w:szCs w:val="24"/>
        </w:rPr>
        <w:t>K</w:t>
      </w:r>
      <w:r w:rsidR="005361CB">
        <w:rPr>
          <w:sz w:val="24"/>
          <w:szCs w:val="24"/>
        </w:rPr>
        <w:t>FH</w:t>
      </w:r>
      <w:r>
        <w:rPr>
          <w:sz w:val="24"/>
          <w:szCs w:val="24"/>
        </w:rPr>
        <w:t xml:space="preserve"> </w:t>
      </w:r>
      <w:r w:rsidR="005361CB">
        <w:rPr>
          <w:sz w:val="24"/>
          <w:szCs w:val="24"/>
        </w:rPr>
        <w:t>a</w:t>
      </w:r>
      <w:r>
        <w:rPr>
          <w:sz w:val="24"/>
          <w:szCs w:val="24"/>
        </w:rPr>
        <w:t>dministrator will bring in a third party, external inspector to assess the property for safety and provide recommendations if needed</w:t>
      </w:r>
      <w:r w:rsidR="002C62FA" w:rsidRPr="00801AE8">
        <w:rPr>
          <w:sz w:val="24"/>
          <w:szCs w:val="24"/>
        </w:rPr>
        <w:t>.</w:t>
      </w:r>
      <w:r>
        <w:rPr>
          <w:sz w:val="24"/>
          <w:szCs w:val="24"/>
        </w:rPr>
        <w:t xml:space="preserve"> KFH </w:t>
      </w:r>
      <w:r w:rsidR="005361CB">
        <w:rPr>
          <w:sz w:val="24"/>
          <w:szCs w:val="24"/>
        </w:rPr>
        <w:t>a</w:t>
      </w:r>
      <w:r>
        <w:rPr>
          <w:sz w:val="24"/>
          <w:szCs w:val="24"/>
        </w:rPr>
        <w:t>dministration</w:t>
      </w:r>
      <w:r w:rsidR="00CB3231">
        <w:rPr>
          <w:sz w:val="24"/>
          <w:szCs w:val="24"/>
        </w:rPr>
        <w:t xml:space="preserve"> or designee will also conduct an internal safety check bi-annually. Both safety checks will be used to identify</w:t>
      </w:r>
      <w:r w:rsidR="006526A4">
        <w:rPr>
          <w:sz w:val="24"/>
          <w:szCs w:val="24"/>
        </w:rPr>
        <w:t xml:space="preserve"> and </w:t>
      </w:r>
      <w:r w:rsidR="00CB3231">
        <w:rPr>
          <w:sz w:val="24"/>
          <w:szCs w:val="24"/>
        </w:rPr>
        <w:t>c</w:t>
      </w:r>
      <w:r w:rsidR="002C62FA" w:rsidRPr="00801AE8">
        <w:rPr>
          <w:sz w:val="24"/>
          <w:szCs w:val="24"/>
        </w:rPr>
        <w:t>orrect</w:t>
      </w:r>
      <w:r w:rsidR="00570DD7">
        <w:rPr>
          <w:sz w:val="24"/>
          <w:szCs w:val="24"/>
        </w:rPr>
        <w:t xml:space="preserve"> risks or</w:t>
      </w:r>
      <w:r w:rsidR="002C62FA" w:rsidRPr="00801AE8">
        <w:rPr>
          <w:sz w:val="24"/>
          <w:szCs w:val="24"/>
        </w:rPr>
        <w:t xml:space="preserve"> potential risks.</w:t>
      </w:r>
    </w:p>
    <w:p w14:paraId="2CEF627E" w14:textId="77777777" w:rsidR="00801AE8" w:rsidRPr="00993840" w:rsidRDefault="002C62FA" w:rsidP="00754069">
      <w:pPr>
        <w:pStyle w:val="ListParagraph"/>
        <w:rPr>
          <w:bCs/>
          <w:sz w:val="24"/>
          <w:szCs w:val="24"/>
          <w:u w:val="single"/>
        </w:rPr>
      </w:pPr>
      <w:r w:rsidRPr="00993840">
        <w:rPr>
          <w:bCs/>
          <w:sz w:val="24"/>
          <w:szCs w:val="24"/>
          <w:u w:val="single"/>
        </w:rPr>
        <w:t>Implementation of actions to reduce risk:</w:t>
      </w:r>
    </w:p>
    <w:p w14:paraId="7CB711DF" w14:textId="695DFA36" w:rsidR="00801AE8" w:rsidRDefault="002C62FA" w:rsidP="00754069">
      <w:pPr>
        <w:pStyle w:val="ListParagraph"/>
        <w:ind w:left="990"/>
        <w:rPr>
          <w:sz w:val="24"/>
          <w:szCs w:val="24"/>
        </w:rPr>
      </w:pPr>
      <w:r w:rsidRPr="00801AE8">
        <w:rPr>
          <w:sz w:val="24"/>
          <w:szCs w:val="24"/>
        </w:rPr>
        <w:t>Follow safety reg</w:t>
      </w:r>
      <w:r w:rsidR="005C32D2">
        <w:rPr>
          <w:sz w:val="24"/>
          <w:szCs w:val="24"/>
        </w:rPr>
        <w:t>ulations</w:t>
      </w:r>
      <w:r w:rsidRPr="00801AE8">
        <w:rPr>
          <w:sz w:val="24"/>
          <w:szCs w:val="24"/>
        </w:rPr>
        <w:t>, conduct</w:t>
      </w:r>
      <w:r w:rsidR="00520673">
        <w:rPr>
          <w:sz w:val="24"/>
          <w:szCs w:val="24"/>
        </w:rPr>
        <w:t xml:space="preserve"> emergency</w:t>
      </w:r>
      <w:r w:rsidRPr="00801AE8">
        <w:rPr>
          <w:sz w:val="24"/>
          <w:szCs w:val="24"/>
        </w:rPr>
        <w:t xml:space="preserve"> safety drills,</w:t>
      </w:r>
      <w:r w:rsidR="00570DD7">
        <w:rPr>
          <w:sz w:val="24"/>
          <w:szCs w:val="24"/>
        </w:rPr>
        <w:t xml:space="preserve"> and</w:t>
      </w:r>
      <w:r w:rsidRPr="00801AE8">
        <w:rPr>
          <w:sz w:val="24"/>
          <w:szCs w:val="24"/>
        </w:rPr>
        <w:t xml:space="preserve"> ensure proper insurance.</w:t>
      </w:r>
    </w:p>
    <w:p w14:paraId="04E627C7" w14:textId="77777777" w:rsidR="00801AE8" w:rsidRPr="00993840" w:rsidRDefault="001A728F" w:rsidP="00754069">
      <w:pPr>
        <w:pStyle w:val="ListParagraph"/>
        <w:rPr>
          <w:bCs/>
          <w:sz w:val="24"/>
          <w:szCs w:val="24"/>
          <w:u w:val="single"/>
        </w:rPr>
      </w:pPr>
      <w:r w:rsidRPr="00993840">
        <w:rPr>
          <w:bCs/>
          <w:sz w:val="24"/>
          <w:szCs w:val="24"/>
          <w:u w:val="single"/>
        </w:rPr>
        <w:t>Monitoring of Actions to Reduce Risk:</w:t>
      </w:r>
    </w:p>
    <w:p w14:paraId="247B9705" w14:textId="3B2AA40C" w:rsidR="00801AE8" w:rsidRPr="00B44D63" w:rsidRDefault="008A749A" w:rsidP="00754069">
      <w:pPr>
        <w:pStyle w:val="ListParagraph"/>
        <w:ind w:left="990"/>
        <w:rPr>
          <w:b/>
          <w:bCs/>
          <w:sz w:val="24"/>
          <w:szCs w:val="24"/>
        </w:rPr>
      </w:pPr>
      <w:r w:rsidRPr="00801AE8">
        <w:rPr>
          <w:sz w:val="24"/>
          <w:szCs w:val="24"/>
        </w:rPr>
        <w:t>The administrator</w:t>
      </w:r>
      <w:r w:rsidR="000F5D08">
        <w:rPr>
          <w:sz w:val="24"/>
          <w:szCs w:val="24"/>
        </w:rPr>
        <w:t xml:space="preserve"> or designee</w:t>
      </w:r>
      <w:r w:rsidRPr="00801AE8">
        <w:rPr>
          <w:sz w:val="24"/>
          <w:szCs w:val="24"/>
        </w:rPr>
        <w:t xml:space="preserve"> will conduct </w:t>
      </w:r>
      <w:r w:rsidR="000F5D08">
        <w:rPr>
          <w:sz w:val="24"/>
          <w:szCs w:val="24"/>
        </w:rPr>
        <w:t>bi</w:t>
      </w:r>
      <w:r w:rsidRPr="00801AE8">
        <w:rPr>
          <w:sz w:val="24"/>
          <w:szCs w:val="24"/>
        </w:rPr>
        <w:t xml:space="preserve">-annual </w:t>
      </w:r>
      <w:r w:rsidR="000F5D08">
        <w:rPr>
          <w:sz w:val="24"/>
          <w:szCs w:val="24"/>
        </w:rPr>
        <w:t xml:space="preserve">internal </w:t>
      </w:r>
      <w:r w:rsidRPr="00801AE8">
        <w:rPr>
          <w:sz w:val="24"/>
          <w:szCs w:val="24"/>
        </w:rPr>
        <w:t>evaluations of the facility.</w:t>
      </w:r>
      <w:r w:rsidR="000F5D08">
        <w:rPr>
          <w:sz w:val="24"/>
          <w:szCs w:val="24"/>
        </w:rPr>
        <w:t xml:space="preserve"> The administrator will review the third party’s external inspection report and apply any recommended changes to adhere to state regulations.</w:t>
      </w:r>
      <w:r w:rsidR="0011146E">
        <w:rPr>
          <w:sz w:val="24"/>
          <w:szCs w:val="24"/>
        </w:rPr>
        <w:t xml:space="preserve"> The</w:t>
      </w:r>
      <w:r w:rsidR="00B44D63">
        <w:rPr>
          <w:sz w:val="24"/>
          <w:szCs w:val="24"/>
        </w:rPr>
        <w:t xml:space="preserve"> internal safety inspection</w:t>
      </w:r>
      <w:r w:rsidR="0011146E">
        <w:rPr>
          <w:sz w:val="24"/>
          <w:szCs w:val="24"/>
        </w:rPr>
        <w:t xml:space="preserve"> reports </w:t>
      </w:r>
      <w:r w:rsidR="00B44D63">
        <w:rPr>
          <w:sz w:val="24"/>
          <w:szCs w:val="24"/>
        </w:rPr>
        <w:t>can be</w:t>
      </w:r>
      <w:r w:rsidR="0011146E">
        <w:rPr>
          <w:sz w:val="24"/>
          <w:szCs w:val="24"/>
        </w:rPr>
        <w:t xml:space="preserve"> found in the ‘Emergency Drill Binder’.</w:t>
      </w:r>
      <w:r w:rsidR="00B44D63">
        <w:rPr>
          <w:sz w:val="24"/>
          <w:szCs w:val="24"/>
        </w:rPr>
        <w:t xml:space="preserve"> </w:t>
      </w:r>
      <w:r w:rsidR="00B44D63">
        <w:rPr>
          <w:b/>
          <w:bCs/>
          <w:sz w:val="24"/>
          <w:szCs w:val="24"/>
        </w:rPr>
        <w:t xml:space="preserve"> </w:t>
      </w:r>
    </w:p>
    <w:p w14:paraId="1B7DEE5E" w14:textId="77777777" w:rsidR="000B11FA" w:rsidRDefault="000B11FA" w:rsidP="00754069">
      <w:pPr>
        <w:pStyle w:val="ListParagraph"/>
        <w:ind w:left="990"/>
        <w:rPr>
          <w:sz w:val="24"/>
          <w:szCs w:val="24"/>
        </w:rPr>
      </w:pPr>
    </w:p>
    <w:p w14:paraId="36ACA66F" w14:textId="77777777" w:rsidR="00801AE8" w:rsidRPr="00993840" w:rsidRDefault="00F50231" w:rsidP="00BF234F">
      <w:pPr>
        <w:pStyle w:val="ListParagraph"/>
        <w:numPr>
          <w:ilvl w:val="0"/>
          <w:numId w:val="1"/>
        </w:numPr>
        <w:ind w:left="360"/>
        <w:rPr>
          <w:b/>
          <w:bCs/>
          <w:sz w:val="24"/>
          <w:szCs w:val="24"/>
        </w:rPr>
      </w:pPr>
      <w:r w:rsidRPr="00993840">
        <w:rPr>
          <w:b/>
          <w:bCs/>
          <w:sz w:val="24"/>
          <w:szCs w:val="24"/>
        </w:rPr>
        <w:t>Staff mistakes or omissions</w:t>
      </w:r>
    </w:p>
    <w:p w14:paraId="4314BC97" w14:textId="77777777" w:rsidR="00801AE8" w:rsidRPr="00993840" w:rsidRDefault="007952BD" w:rsidP="00754069">
      <w:pPr>
        <w:pStyle w:val="ListParagraph"/>
        <w:rPr>
          <w:bCs/>
          <w:sz w:val="24"/>
          <w:szCs w:val="24"/>
          <w:u w:val="single"/>
        </w:rPr>
      </w:pPr>
      <w:r w:rsidRPr="00993840">
        <w:rPr>
          <w:bCs/>
          <w:sz w:val="24"/>
          <w:szCs w:val="24"/>
          <w:u w:val="single"/>
        </w:rPr>
        <w:t>Analysis of possible loss exposure:</w:t>
      </w:r>
    </w:p>
    <w:p w14:paraId="74EE5536" w14:textId="77777777" w:rsidR="007C4F36" w:rsidRDefault="007C4F36" w:rsidP="00754069">
      <w:pPr>
        <w:pStyle w:val="ListParagraph"/>
        <w:rPr>
          <w:bCs/>
          <w:sz w:val="24"/>
          <w:szCs w:val="24"/>
          <w:u w:val="single"/>
        </w:rPr>
      </w:pPr>
    </w:p>
    <w:p w14:paraId="3E2D8F8F" w14:textId="77777777" w:rsidR="007C4F36" w:rsidRDefault="007C4F36" w:rsidP="00754069">
      <w:pPr>
        <w:pStyle w:val="ListParagraph"/>
        <w:rPr>
          <w:bCs/>
          <w:sz w:val="24"/>
          <w:szCs w:val="24"/>
          <w:u w:val="single"/>
        </w:rPr>
      </w:pPr>
    </w:p>
    <w:p w14:paraId="326A2A17" w14:textId="77777777" w:rsidR="007C4F36" w:rsidRDefault="007C4F36" w:rsidP="00754069">
      <w:pPr>
        <w:pStyle w:val="ListParagraph"/>
        <w:rPr>
          <w:bCs/>
          <w:sz w:val="24"/>
          <w:szCs w:val="24"/>
          <w:u w:val="single"/>
        </w:rPr>
      </w:pPr>
    </w:p>
    <w:p w14:paraId="26CA6FAB" w14:textId="77777777" w:rsidR="007C4F36" w:rsidRDefault="007C4F36" w:rsidP="00754069">
      <w:pPr>
        <w:pStyle w:val="ListParagraph"/>
        <w:rPr>
          <w:bCs/>
          <w:sz w:val="24"/>
          <w:szCs w:val="24"/>
          <w:u w:val="single"/>
        </w:rPr>
      </w:pPr>
    </w:p>
    <w:p w14:paraId="16C8EF38" w14:textId="2DDD8880" w:rsidR="00801AE8" w:rsidRPr="00993840" w:rsidRDefault="007952BD" w:rsidP="00754069">
      <w:pPr>
        <w:pStyle w:val="ListParagraph"/>
        <w:rPr>
          <w:bCs/>
          <w:sz w:val="24"/>
          <w:szCs w:val="24"/>
          <w:u w:val="single"/>
        </w:rPr>
      </w:pPr>
      <w:r w:rsidRPr="00993840">
        <w:rPr>
          <w:bCs/>
          <w:sz w:val="24"/>
          <w:szCs w:val="24"/>
          <w:u w:val="single"/>
        </w:rPr>
        <w:t>How to rectify exposure:</w:t>
      </w:r>
    </w:p>
    <w:p w14:paraId="7E1D2A8D" w14:textId="395AE294" w:rsidR="00801AE8" w:rsidRDefault="002C62FA" w:rsidP="00754069">
      <w:pPr>
        <w:pStyle w:val="ListParagraph"/>
        <w:ind w:left="990"/>
        <w:rPr>
          <w:sz w:val="24"/>
          <w:szCs w:val="24"/>
        </w:rPr>
      </w:pPr>
      <w:r w:rsidRPr="00801AE8">
        <w:rPr>
          <w:sz w:val="24"/>
          <w:szCs w:val="24"/>
        </w:rPr>
        <w:t>Proper training, follow-up, preparation</w:t>
      </w:r>
      <w:r w:rsidR="00967880">
        <w:rPr>
          <w:sz w:val="24"/>
          <w:szCs w:val="24"/>
        </w:rPr>
        <w:t>.</w:t>
      </w:r>
    </w:p>
    <w:p w14:paraId="5444648F" w14:textId="77777777" w:rsidR="00801AE8" w:rsidRPr="00993840" w:rsidRDefault="002C62FA" w:rsidP="00754069">
      <w:pPr>
        <w:pStyle w:val="ListParagraph"/>
        <w:rPr>
          <w:bCs/>
          <w:sz w:val="24"/>
          <w:szCs w:val="24"/>
          <w:u w:val="single"/>
        </w:rPr>
      </w:pPr>
      <w:r w:rsidRPr="00993840">
        <w:rPr>
          <w:bCs/>
          <w:sz w:val="24"/>
          <w:szCs w:val="24"/>
          <w:u w:val="single"/>
        </w:rPr>
        <w:t>Implementation of actions to reduce risk:</w:t>
      </w:r>
    </w:p>
    <w:p w14:paraId="799BD731" w14:textId="38AEBDC7" w:rsidR="00801AE8" w:rsidRDefault="002C62FA" w:rsidP="00754069">
      <w:pPr>
        <w:pStyle w:val="ListParagraph"/>
        <w:ind w:left="990"/>
        <w:rPr>
          <w:sz w:val="24"/>
          <w:szCs w:val="24"/>
        </w:rPr>
      </w:pPr>
      <w:r w:rsidRPr="00801AE8">
        <w:rPr>
          <w:sz w:val="24"/>
          <w:szCs w:val="24"/>
        </w:rPr>
        <w:lastRenderedPageBreak/>
        <w:t xml:space="preserve">Continuous training for all staff, </w:t>
      </w:r>
      <w:r w:rsidR="003D4586">
        <w:rPr>
          <w:sz w:val="24"/>
          <w:szCs w:val="24"/>
        </w:rPr>
        <w:t>accountability</w:t>
      </w:r>
      <w:r w:rsidRPr="00801AE8">
        <w:rPr>
          <w:sz w:val="24"/>
          <w:szCs w:val="24"/>
        </w:rPr>
        <w:t xml:space="preserve"> for mistakes with dialog and supervision.</w:t>
      </w:r>
    </w:p>
    <w:p w14:paraId="0C7F7E0F" w14:textId="77777777" w:rsidR="00801AE8" w:rsidRPr="00993840" w:rsidRDefault="001A728F" w:rsidP="00754069">
      <w:pPr>
        <w:pStyle w:val="ListParagraph"/>
        <w:rPr>
          <w:bCs/>
          <w:sz w:val="24"/>
          <w:szCs w:val="24"/>
          <w:u w:val="single"/>
        </w:rPr>
      </w:pPr>
      <w:r w:rsidRPr="00993840">
        <w:rPr>
          <w:bCs/>
          <w:sz w:val="24"/>
          <w:szCs w:val="24"/>
          <w:u w:val="single"/>
        </w:rPr>
        <w:t>Monitoring of Actions to Reduce Risk:</w:t>
      </w:r>
    </w:p>
    <w:p w14:paraId="35F83146" w14:textId="4F1C43A2" w:rsidR="00801AE8" w:rsidRDefault="008A749A" w:rsidP="00754069">
      <w:pPr>
        <w:pStyle w:val="ListParagraph"/>
        <w:ind w:left="990"/>
        <w:rPr>
          <w:sz w:val="24"/>
          <w:szCs w:val="24"/>
        </w:rPr>
      </w:pPr>
      <w:r w:rsidRPr="00801AE8">
        <w:rPr>
          <w:sz w:val="24"/>
          <w:szCs w:val="24"/>
        </w:rPr>
        <w:t xml:space="preserve">The </w:t>
      </w:r>
      <w:r w:rsidR="000F5D08">
        <w:rPr>
          <w:sz w:val="24"/>
          <w:szCs w:val="24"/>
        </w:rPr>
        <w:t>administrator</w:t>
      </w:r>
      <w:r w:rsidRPr="00801AE8">
        <w:rPr>
          <w:sz w:val="24"/>
          <w:szCs w:val="24"/>
        </w:rPr>
        <w:t xml:space="preserve"> or </w:t>
      </w:r>
      <w:r w:rsidR="00801AE8" w:rsidRPr="00801AE8">
        <w:rPr>
          <w:sz w:val="24"/>
          <w:szCs w:val="24"/>
        </w:rPr>
        <w:t>designee</w:t>
      </w:r>
      <w:r w:rsidRPr="00801AE8">
        <w:rPr>
          <w:sz w:val="24"/>
          <w:szCs w:val="24"/>
        </w:rPr>
        <w:t xml:space="preserve"> will monitor staff training </w:t>
      </w:r>
      <w:r w:rsidR="002050E4">
        <w:rPr>
          <w:sz w:val="24"/>
          <w:szCs w:val="24"/>
        </w:rPr>
        <w:t>and</w:t>
      </w:r>
      <w:r w:rsidRPr="00801AE8">
        <w:rPr>
          <w:sz w:val="24"/>
          <w:szCs w:val="24"/>
        </w:rPr>
        <w:t xml:space="preserve"> document compliance.  </w:t>
      </w:r>
    </w:p>
    <w:p w14:paraId="2C860AAD" w14:textId="0EB24C99" w:rsidR="00801AE8" w:rsidRDefault="008A749A" w:rsidP="00754069">
      <w:pPr>
        <w:pStyle w:val="ListParagraph"/>
        <w:ind w:left="990"/>
        <w:rPr>
          <w:sz w:val="24"/>
          <w:szCs w:val="24"/>
        </w:rPr>
      </w:pPr>
      <w:r w:rsidRPr="00801AE8">
        <w:rPr>
          <w:sz w:val="24"/>
          <w:szCs w:val="24"/>
        </w:rPr>
        <w:t>Staff</w:t>
      </w:r>
      <w:r w:rsidR="00801AE8">
        <w:rPr>
          <w:sz w:val="24"/>
          <w:szCs w:val="24"/>
        </w:rPr>
        <w:t xml:space="preserve"> </w:t>
      </w:r>
      <w:r w:rsidRPr="00801AE8">
        <w:rPr>
          <w:sz w:val="24"/>
          <w:szCs w:val="24"/>
        </w:rPr>
        <w:t>who make errors/mistakes will meet with the supervising social worker or administrator, engage in appropriate interventions including possible disciplinary action(s).</w:t>
      </w:r>
      <w:r w:rsidR="008332C9" w:rsidRPr="00801AE8">
        <w:rPr>
          <w:sz w:val="24"/>
          <w:szCs w:val="24"/>
        </w:rPr>
        <w:t xml:space="preserve">  </w:t>
      </w:r>
    </w:p>
    <w:p w14:paraId="56AD05C0" w14:textId="2251C462" w:rsidR="00C95BA7" w:rsidRDefault="00C95BA7" w:rsidP="00754069">
      <w:pPr>
        <w:pStyle w:val="ListParagraph"/>
        <w:ind w:left="990"/>
        <w:rPr>
          <w:sz w:val="24"/>
          <w:szCs w:val="24"/>
        </w:rPr>
      </w:pPr>
    </w:p>
    <w:p w14:paraId="35E7A551" w14:textId="12BDD35E" w:rsidR="005361CB" w:rsidRDefault="005361CB" w:rsidP="00754069">
      <w:pPr>
        <w:pStyle w:val="ListParagraph"/>
        <w:ind w:left="990"/>
        <w:rPr>
          <w:sz w:val="24"/>
          <w:szCs w:val="24"/>
        </w:rPr>
      </w:pPr>
    </w:p>
    <w:p w14:paraId="176286CE" w14:textId="6DE42E82" w:rsidR="005361CB" w:rsidRDefault="005361CB" w:rsidP="00754069">
      <w:pPr>
        <w:pStyle w:val="ListParagraph"/>
        <w:ind w:left="990"/>
        <w:rPr>
          <w:sz w:val="24"/>
          <w:szCs w:val="24"/>
        </w:rPr>
      </w:pPr>
    </w:p>
    <w:p w14:paraId="65D91C5F" w14:textId="77777777" w:rsidR="004A616D" w:rsidRDefault="004A616D" w:rsidP="00754069">
      <w:pPr>
        <w:pStyle w:val="ListParagraph"/>
        <w:ind w:left="990"/>
        <w:rPr>
          <w:sz w:val="24"/>
          <w:szCs w:val="24"/>
        </w:rPr>
      </w:pPr>
    </w:p>
    <w:p w14:paraId="080F8A24" w14:textId="77777777" w:rsidR="005361CB" w:rsidRDefault="005361CB" w:rsidP="00754069">
      <w:pPr>
        <w:pStyle w:val="ListParagraph"/>
        <w:ind w:left="990"/>
        <w:rPr>
          <w:sz w:val="24"/>
          <w:szCs w:val="24"/>
        </w:rPr>
      </w:pPr>
    </w:p>
    <w:p w14:paraId="197D5AEA" w14:textId="5C81DD6C" w:rsidR="00801AE8" w:rsidRPr="00993840" w:rsidRDefault="00F50231" w:rsidP="00BF234F">
      <w:pPr>
        <w:pStyle w:val="ListParagraph"/>
        <w:numPr>
          <w:ilvl w:val="0"/>
          <w:numId w:val="1"/>
        </w:numPr>
        <w:ind w:left="360"/>
        <w:rPr>
          <w:b/>
          <w:bCs/>
          <w:sz w:val="24"/>
          <w:szCs w:val="24"/>
        </w:rPr>
      </w:pPr>
      <w:r w:rsidRPr="00993840">
        <w:rPr>
          <w:b/>
          <w:bCs/>
          <w:sz w:val="24"/>
          <w:szCs w:val="24"/>
        </w:rPr>
        <w:t>K</w:t>
      </w:r>
      <w:r w:rsidR="00861947">
        <w:rPr>
          <w:b/>
          <w:bCs/>
          <w:sz w:val="24"/>
          <w:szCs w:val="24"/>
        </w:rPr>
        <w:t>FH</w:t>
      </w:r>
      <w:r w:rsidRPr="00993840">
        <w:rPr>
          <w:b/>
          <w:bCs/>
          <w:sz w:val="24"/>
          <w:szCs w:val="24"/>
        </w:rPr>
        <w:t xml:space="preserve"> vehicle accident</w:t>
      </w:r>
    </w:p>
    <w:p w14:paraId="7D2A2021" w14:textId="77777777" w:rsidR="00801AE8" w:rsidRPr="00993840" w:rsidRDefault="007952BD" w:rsidP="00754069">
      <w:pPr>
        <w:pStyle w:val="ListParagraph"/>
        <w:rPr>
          <w:bCs/>
          <w:sz w:val="24"/>
          <w:szCs w:val="24"/>
          <w:u w:val="single"/>
        </w:rPr>
      </w:pPr>
      <w:r w:rsidRPr="00993840">
        <w:rPr>
          <w:bCs/>
          <w:sz w:val="24"/>
          <w:szCs w:val="24"/>
          <w:u w:val="single"/>
        </w:rPr>
        <w:t>Analysis of possible loss exposure:</w:t>
      </w:r>
    </w:p>
    <w:p w14:paraId="6326432A" w14:textId="77777777" w:rsidR="007C4F36" w:rsidRDefault="007C4F36" w:rsidP="00754069">
      <w:pPr>
        <w:pStyle w:val="ListParagraph"/>
        <w:rPr>
          <w:bCs/>
          <w:sz w:val="24"/>
          <w:szCs w:val="24"/>
          <w:u w:val="single"/>
        </w:rPr>
      </w:pPr>
    </w:p>
    <w:p w14:paraId="61857467" w14:textId="77777777" w:rsidR="007C4F36" w:rsidRDefault="007C4F36" w:rsidP="00754069">
      <w:pPr>
        <w:pStyle w:val="ListParagraph"/>
        <w:rPr>
          <w:bCs/>
          <w:sz w:val="24"/>
          <w:szCs w:val="24"/>
          <w:u w:val="single"/>
        </w:rPr>
      </w:pPr>
    </w:p>
    <w:p w14:paraId="7AAB47D9" w14:textId="57CF7F63" w:rsidR="00801AE8" w:rsidRPr="00993840" w:rsidRDefault="007952BD" w:rsidP="00754069">
      <w:pPr>
        <w:pStyle w:val="ListParagraph"/>
        <w:rPr>
          <w:bCs/>
          <w:sz w:val="24"/>
          <w:szCs w:val="24"/>
          <w:u w:val="single"/>
        </w:rPr>
      </w:pPr>
      <w:r w:rsidRPr="00993840">
        <w:rPr>
          <w:bCs/>
          <w:sz w:val="24"/>
          <w:szCs w:val="24"/>
          <w:u w:val="single"/>
        </w:rPr>
        <w:t>How to rectify exposure:</w:t>
      </w:r>
    </w:p>
    <w:p w14:paraId="1F426B78" w14:textId="43FCDFE5" w:rsidR="00801AE8" w:rsidRDefault="002C62FA" w:rsidP="00754069">
      <w:pPr>
        <w:pStyle w:val="ListParagraph"/>
        <w:ind w:left="990"/>
        <w:rPr>
          <w:sz w:val="24"/>
          <w:szCs w:val="24"/>
        </w:rPr>
      </w:pPr>
      <w:r w:rsidRPr="00801AE8">
        <w:rPr>
          <w:sz w:val="24"/>
          <w:szCs w:val="24"/>
        </w:rPr>
        <w:t xml:space="preserve">Train </w:t>
      </w:r>
      <w:r w:rsidR="000F5D08">
        <w:rPr>
          <w:sz w:val="24"/>
          <w:szCs w:val="24"/>
        </w:rPr>
        <w:t>s</w:t>
      </w:r>
      <w:r w:rsidRPr="00801AE8">
        <w:rPr>
          <w:sz w:val="24"/>
          <w:szCs w:val="24"/>
        </w:rPr>
        <w:t>taff, proper</w:t>
      </w:r>
      <w:r w:rsidR="00120A5E">
        <w:rPr>
          <w:sz w:val="24"/>
          <w:szCs w:val="24"/>
        </w:rPr>
        <w:t xml:space="preserve"> driver’s</w:t>
      </w:r>
      <w:r w:rsidRPr="00801AE8">
        <w:rPr>
          <w:sz w:val="24"/>
          <w:szCs w:val="24"/>
        </w:rPr>
        <w:t xml:space="preserve"> license</w:t>
      </w:r>
      <w:r w:rsidR="00120A5E">
        <w:rPr>
          <w:sz w:val="24"/>
          <w:szCs w:val="24"/>
        </w:rPr>
        <w:t>/insurance, and company insurance covering any K</w:t>
      </w:r>
      <w:r w:rsidR="001A26DB">
        <w:rPr>
          <w:sz w:val="24"/>
          <w:szCs w:val="24"/>
        </w:rPr>
        <w:t>FH</w:t>
      </w:r>
      <w:r w:rsidR="00120A5E">
        <w:rPr>
          <w:sz w:val="24"/>
          <w:szCs w:val="24"/>
        </w:rPr>
        <w:t xml:space="preserve"> staff using a vehicle (personal or company) to conduct the organization’s business.</w:t>
      </w:r>
      <w:r w:rsidR="00C95BA7">
        <w:rPr>
          <w:sz w:val="24"/>
          <w:szCs w:val="24"/>
        </w:rPr>
        <w:t xml:space="preserve"> Office administrator and relevant staff will ensure that all vehicles used have a copy of the “Transportation – Road Emergency Policy” and a safety kit in the vehicle.</w:t>
      </w:r>
    </w:p>
    <w:p w14:paraId="709901A1" w14:textId="77777777" w:rsidR="00801AE8" w:rsidRPr="00993840" w:rsidRDefault="002C62FA" w:rsidP="00754069">
      <w:pPr>
        <w:pStyle w:val="ListParagraph"/>
        <w:rPr>
          <w:bCs/>
          <w:sz w:val="24"/>
          <w:szCs w:val="24"/>
          <w:u w:val="single"/>
        </w:rPr>
      </w:pPr>
      <w:r w:rsidRPr="00993840">
        <w:rPr>
          <w:bCs/>
          <w:sz w:val="24"/>
          <w:szCs w:val="24"/>
          <w:u w:val="single"/>
        </w:rPr>
        <w:t>Implementation of actions to reduce risk:</w:t>
      </w:r>
    </w:p>
    <w:p w14:paraId="421C3EB0" w14:textId="7C3B8D6E" w:rsidR="00801AE8" w:rsidRDefault="002C62FA" w:rsidP="00754069">
      <w:pPr>
        <w:pStyle w:val="ListParagraph"/>
        <w:ind w:left="990"/>
        <w:rPr>
          <w:sz w:val="24"/>
          <w:szCs w:val="24"/>
        </w:rPr>
      </w:pPr>
      <w:r w:rsidRPr="00801AE8">
        <w:rPr>
          <w:sz w:val="24"/>
          <w:szCs w:val="24"/>
        </w:rPr>
        <w:t>Ensure staff has license, training, insured on K</w:t>
      </w:r>
      <w:r w:rsidR="001A26DB">
        <w:rPr>
          <w:sz w:val="24"/>
          <w:szCs w:val="24"/>
        </w:rPr>
        <w:t>FH insurance policy</w:t>
      </w:r>
      <w:r w:rsidRPr="00801AE8">
        <w:rPr>
          <w:sz w:val="24"/>
          <w:szCs w:val="24"/>
        </w:rPr>
        <w:t>, and has</w:t>
      </w:r>
      <w:r w:rsidR="001A26DB">
        <w:rPr>
          <w:sz w:val="24"/>
          <w:szCs w:val="24"/>
        </w:rPr>
        <w:t xml:space="preserve"> private</w:t>
      </w:r>
      <w:r w:rsidRPr="00801AE8">
        <w:rPr>
          <w:sz w:val="24"/>
          <w:szCs w:val="24"/>
        </w:rPr>
        <w:t xml:space="preserve"> insurance on</w:t>
      </w:r>
      <w:r w:rsidR="001A26DB">
        <w:rPr>
          <w:sz w:val="24"/>
          <w:szCs w:val="24"/>
        </w:rPr>
        <w:t xml:space="preserve"> any</w:t>
      </w:r>
      <w:r w:rsidRPr="00801AE8">
        <w:rPr>
          <w:sz w:val="24"/>
          <w:szCs w:val="24"/>
        </w:rPr>
        <w:t xml:space="preserve"> personal vehicles used.</w:t>
      </w:r>
      <w:r w:rsidR="00E84C91">
        <w:rPr>
          <w:sz w:val="24"/>
          <w:szCs w:val="24"/>
        </w:rPr>
        <w:t xml:space="preserve"> Annual review of “Staff Transportation Agreement” including signatures from</w:t>
      </w:r>
      <w:r w:rsidR="00C80043">
        <w:rPr>
          <w:sz w:val="24"/>
          <w:szCs w:val="24"/>
        </w:rPr>
        <w:t xml:space="preserve"> both</w:t>
      </w:r>
      <w:r w:rsidR="00E84C91">
        <w:rPr>
          <w:sz w:val="24"/>
          <w:szCs w:val="24"/>
        </w:rPr>
        <w:t xml:space="preserve"> staff and administrator</w:t>
      </w:r>
      <w:r w:rsidR="000F5D08">
        <w:rPr>
          <w:sz w:val="24"/>
          <w:szCs w:val="24"/>
        </w:rPr>
        <w:t>, then</w:t>
      </w:r>
      <w:r w:rsidR="00C95BA7">
        <w:rPr>
          <w:sz w:val="24"/>
          <w:szCs w:val="24"/>
        </w:rPr>
        <w:t xml:space="preserve"> filed in their personnel file.</w:t>
      </w:r>
    </w:p>
    <w:p w14:paraId="4690CF2B" w14:textId="5E2DF3DF" w:rsidR="00801AE8" w:rsidRPr="00993840" w:rsidRDefault="001A728F" w:rsidP="00754069">
      <w:pPr>
        <w:pStyle w:val="ListParagraph"/>
        <w:rPr>
          <w:bCs/>
          <w:sz w:val="24"/>
          <w:szCs w:val="24"/>
          <w:u w:val="single"/>
        </w:rPr>
      </w:pPr>
      <w:r w:rsidRPr="00993840">
        <w:rPr>
          <w:bCs/>
          <w:sz w:val="24"/>
          <w:szCs w:val="24"/>
          <w:u w:val="single"/>
        </w:rPr>
        <w:t>Monitoring of Actions to Reduce Risk:</w:t>
      </w:r>
    </w:p>
    <w:p w14:paraId="05A6D819" w14:textId="0A2C2569" w:rsidR="00967880" w:rsidRDefault="00967880" w:rsidP="00967880">
      <w:pPr>
        <w:pStyle w:val="ListParagraph"/>
        <w:ind w:left="990"/>
        <w:rPr>
          <w:sz w:val="24"/>
          <w:szCs w:val="24"/>
        </w:rPr>
      </w:pPr>
      <w:r w:rsidRPr="00801AE8">
        <w:rPr>
          <w:sz w:val="24"/>
          <w:szCs w:val="24"/>
        </w:rPr>
        <w:t xml:space="preserve">The office administrator will monitor staff files for current compliance regarding up to date training, </w:t>
      </w:r>
      <w:r w:rsidR="00861947">
        <w:rPr>
          <w:sz w:val="24"/>
          <w:szCs w:val="24"/>
        </w:rPr>
        <w:t xml:space="preserve">driver’s </w:t>
      </w:r>
      <w:r w:rsidRPr="00801AE8">
        <w:rPr>
          <w:sz w:val="24"/>
          <w:szCs w:val="24"/>
        </w:rPr>
        <w:t xml:space="preserve">license, </w:t>
      </w:r>
      <w:r>
        <w:rPr>
          <w:sz w:val="24"/>
          <w:szCs w:val="24"/>
        </w:rPr>
        <w:t xml:space="preserve">and </w:t>
      </w:r>
      <w:r w:rsidRPr="00801AE8">
        <w:rPr>
          <w:sz w:val="24"/>
          <w:szCs w:val="24"/>
        </w:rPr>
        <w:t>personal insurance, a</w:t>
      </w:r>
      <w:r>
        <w:rPr>
          <w:sz w:val="24"/>
          <w:szCs w:val="24"/>
        </w:rPr>
        <w:t>s well as</w:t>
      </w:r>
      <w:r w:rsidRPr="00801AE8">
        <w:rPr>
          <w:sz w:val="24"/>
          <w:szCs w:val="24"/>
        </w:rPr>
        <w:t xml:space="preserve"> ensure employee</w:t>
      </w:r>
      <w:r>
        <w:rPr>
          <w:sz w:val="24"/>
          <w:szCs w:val="24"/>
        </w:rPr>
        <w:t xml:space="preserve">s </w:t>
      </w:r>
      <w:r w:rsidR="00861947">
        <w:rPr>
          <w:sz w:val="24"/>
          <w:szCs w:val="24"/>
        </w:rPr>
        <w:t xml:space="preserve">who are </w:t>
      </w:r>
      <w:r>
        <w:rPr>
          <w:sz w:val="24"/>
          <w:szCs w:val="24"/>
        </w:rPr>
        <w:t>transporting clients are</w:t>
      </w:r>
      <w:r w:rsidRPr="00801AE8">
        <w:rPr>
          <w:sz w:val="24"/>
          <w:szCs w:val="24"/>
        </w:rPr>
        <w:t xml:space="preserve"> included on K</w:t>
      </w:r>
      <w:r w:rsidR="00861947">
        <w:rPr>
          <w:sz w:val="24"/>
          <w:szCs w:val="24"/>
        </w:rPr>
        <w:t>FH company</w:t>
      </w:r>
      <w:r w:rsidRPr="00801AE8">
        <w:rPr>
          <w:sz w:val="24"/>
          <w:szCs w:val="24"/>
        </w:rPr>
        <w:t xml:space="preserve"> insurance and pass the insurance compan</w:t>
      </w:r>
      <w:r w:rsidR="00861947">
        <w:rPr>
          <w:sz w:val="24"/>
          <w:szCs w:val="24"/>
        </w:rPr>
        <w:t>y’s</w:t>
      </w:r>
      <w:r w:rsidRPr="00801AE8">
        <w:rPr>
          <w:sz w:val="24"/>
          <w:szCs w:val="24"/>
        </w:rPr>
        <w:t xml:space="preserve"> </w:t>
      </w:r>
      <w:r>
        <w:rPr>
          <w:sz w:val="24"/>
          <w:szCs w:val="24"/>
        </w:rPr>
        <w:t>DMV</w:t>
      </w:r>
      <w:r w:rsidRPr="00801AE8">
        <w:rPr>
          <w:sz w:val="24"/>
          <w:szCs w:val="24"/>
        </w:rPr>
        <w:t xml:space="preserve"> check.  </w:t>
      </w:r>
    </w:p>
    <w:p w14:paraId="366B5332" w14:textId="77777777" w:rsidR="00091F2D" w:rsidRDefault="00091F2D" w:rsidP="00754069">
      <w:pPr>
        <w:pStyle w:val="ListParagraph"/>
        <w:ind w:left="990"/>
        <w:rPr>
          <w:sz w:val="24"/>
          <w:szCs w:val="24"/>
        </w:rPr>
      </w:pPr>
    </w:p>
    <w:p w14:paraId="3CAF8811" w14:textId="77777777" w:rsidR="001520D0" w:rsidRPr="00993840" w:rsidRDefault="00F50231" w:rsidP="00BF234F">
      <w:pPr>
        <w:pStyle w:val="ListParagraph"/>
        <w:numPr>
          <w:ilvl w:val="0"/>
          <w:numId w:val="1"/>
        </w:numPr>
        <w:ind w:left="360"/>
        <w:rPr>
          <w:b/>
          <w:bCs/>
          <w:sz w:val="24"/>
          <w:szCs w:val="24"/>
        </w:rPr>
      </w:pPr>
      <w:r w:rsidRPr="00993840">
        <w:rPr>
          <w:b/>
          <w:bCs/>
          <w:sz w:val="24"/>
          <w:szCs w:val="24"/>
        </w:rPr>
        <w:t>New LOC Rate Structure</w:t>
      </w:r>
    </w:p>
    <w:p w14:paraId="1C2B8935" w14:textId="77777777" w:rsidR="001520D0" w:rsidRPr="00993840" w:rsidRDefault="007952BD" w:rsidP="00754069">
      <w:pPr>
        <w:pStyle w:val="ListParagraph"/>
        <w:rPr>
          <w:bCs/>
          <w:sz w:val="24"/>
          <w:szCs w:val="24"/>
          <w:u w:val="single"/>
        </w:rPr>
      </w:pPr>
      <w:r w:rsidRPr="00993840">
        <w:rPr>
          <w:bCs/>
          <w:sz w:val="24"/>
          <w:szCs w:val="24"/>
          <w:u w:val="single"/>
        </w:rPr>
        <w:t>Analysis of possible loss exposure:</w:t>
      </w:r>
    </w:p>
    <w:p w14:paraId="5E1FBEF5" w14:textId="77777777" w:rsidR="007C4F36" w:rsidRDefault="007C4F36" w:rsidP="00754069">
      <w:pPr>
        <w:pStyle w:val="ListParagraph"/>
        <w:rPr>
          <w:bCs/>
          <w:sz w:val="24"/>
          <w:szCs w:val="24"/>
          <w:u w:val="single"/>
        </w:rPr>
      </w:pPr>
    </w:p>
    <w:p w14:paraId="722D9234" w14:textId="77777777" w:rsidR="007C4F36" w:rsidRDefault="007C4F36" w:rsidP="00754069">
      <w:pPr>
        <w:pStyle w:val="ListParagraph"/>
        <w:rPr>
          <w:bCs/>
          <w:sz w:val="24"/>
          <w:szCs w:val="24"/>
          <w:u w:val="single"/>
        </w:rPr>
      </w:pPr>
    </w:p>
    <w:p w14:paraId="3F15B09F" w14:textId="77777777" w:rsidR="007C4F36" w:rsidRDefault="007C4F36" w:rsidP="00754069">
      <w:pPr>
        <w:pStyle w:val="ListParagraph"/>
        <w:rPr>
          <w:bCs/>
          <w:sz w:val="24"/>
          <w:szCs w:val="24"/>
          <w:u w:val="single"/>
        </w:rPr>
      </w:pPr>
    </w:p>
    <w:p w14:paraId="03346D6B" w14:textId="594ECCDA" w:rsidR="001520D0" w:rsidRPr="00993840" w:rsidRDefault="007952BD" w:rsidP="00754069">
      <w:pPr>
        <w:pStyle w:val="ListParagraph"/>
        <w:rPr>
          <w:bCs/>
          <w:sz w:val="24"/>
          <w:szCs w:val="24"/>
          <w:u w:val="single"/>
        </w:rPr>
      </w:pPr>
      <w:r w:rsidRPr="00993840">
        <w:rPr>
          <w:bCs/>
          <w:sz w:val="24"/>
          <w:szCs w:val="24"/>
          <w:u w:val="single"/>
        </w:rPr>
        <w:t>How to rectify exposure:</w:t>
      </w:r>
    </w:p>
    <w:p w14:paraId="30055E83" w14:textId="709D7047" w:rsidR="001520D0" w:rsidRDefault="002C62FA" w:rsidP="00754069">
      <w:pPr>
        <w:pStyle w:val="ListParagraph"/>
        <w:ind w:left="990"/>
        <w:rPr>
          <w:sz w:val="24"/>
          <w:szCs w:val="24"/>
        </w:rPr>
      </w:pPr>
      <w:r w:rsidRPr="001520D0">
        <w:rPr>
          <w:sz w:val="24"/>
          <w:szCs w:val="24"/>
        </w:rPr>
        <w:t>Advocate for increased</w:t>
      </w:r>
      <w:r w:rsidR="005361CB">
        <w:rPr>
          <w:sz w:val="24"/>
          <w:szCs w:val="24"/>
        </w:rPr>
        <w:t xml:space="preserve"> LOC</w:t>
      </w:r>
      <w:r w:rsidRPr="001520D0">
        <w:rPr>
          <w:sz w:val="24"/>
          <w:szCs w:val="24"/>
        </w:rPr>
        <w:t xml:space="preserve"> rat</w:t>
      </w:r>
      <w:r w:rsidR="001520D0">
        <w:rPr>
          <w:sz w:val="24"/>
          <w:szCs w:val="24"/>
        </w:rPr>
        <w:t>e</w:t>
      </w:r>
      <w:r w:rsidR="008F273E">
        <w:rPr>
          <w:sz w:val="24"/>
          <w:szCs w:val="24"/>
        </w:rPr>
        <w:t>.</w:t>
      </w:r>
    </w:p>
    <w:p w14:paraId="3A14CB97" w14:textId="77777777" w:rsidR="001520D0" w:rsidRPr="00993840" w:rsidRDefault="002C62FA" w:rsidP="00754069">
      <w:pPr>
        <w:pStyle w:val="ListParagraph"/>
        <w:rPr>
          <w:bCs/>
          <w:sz w:val="24"/>
          <w:szCs w:val="24"/>
          <w:u w:val="single"/>
        </w:rPr>
      </w:pPr>
      <w:r w:rsidRPr="00993840">
        <w:rPr>
          <w:bCs/>
          <w:sz w:val="24"/>
          <w:szCs w:val="24"/>
          <w:u w:val="single"/>
        </w:rPr>
        <w:t>Implementation of actions to reduce risk:</w:t>
      </w:r>
    </w:p>
    <w:p w14:paraId="719B6ABB" w14:textId="6E8FFE16" w:rsidR="001520D0" w:rsidRDefault="002C62FA" w:rsidP="00754069">
      <w:pPr>
        <w:pStyle w:val="ListParagraph"/>
        <w:ind w:left="990"/>
        <w:rPr>
          <w:sz w:val="24"/>
          <w:szCs w:val="24"/>
        </w:rPr>
      </w:pPr>
      <w:r w:rsidRPr="001520D0">
        <w:rPr>
          <w:sz w:val="24"/>
          <w:szCs w:val="24"/>
        </w:rPr>
        <w:lastRenderedPageBreak/>
        <w:t xml:space="preserve">Staff identifies under rated clients and requests assessment. </w:t>
      </w:r>
      <w:r w:rsidR="00967880">
        <w:rPr>
          <w:sz w:val="24"/>
          <w:szCs w:val="24"/>
        </w:rPr>
        <w:t>Continue with Needs and Services</w:t>
      </w:r>
      <w:r w:rsidRPr="001520D0">
        <w:rPr>
          <w:sz w:val="24"/>
          <w:szCs w:val="24"/>
        </w:rPr>
        <w:t xml:space="preserve"> </w:t>
      </w:r>
      <w:r w:rsidR="00967880">
        <w:rPr>
          <w:sz w:val="24"/>
          <w:szCs w:val="24"/>
        </w:rPr>
        <w:t>P</w:t>
      </w:r>
      <w:r w:rsidRPr="001520D0">
        <w:rPr>
          <w:sz w:val="24"/>
          <w:szCs w:val="24"/>
        </w:rPr>
        <w:t>lan</w:t>
      </w:r>
      <w:r w:rsidR="00967880">
        <w:rPr>
          <w:sz w:val="24"/>
          <w:szCs w:val="24"/>
        </w:rPr>
        <w:t>s</w:t>
      </w:r>
      <w:r w:rsidRPr="001520D0">
        <w:rPr>
          <w:sz w:val="24"/>
          <w:szCs w:val="24"/>
        </w:rPr>
        <w:t xml:space="preserve"> to</w:t>
      </w:r>
      <w:r w:rsidR="001520D0">
        <w:rPr>
          <w:sz w:val="24"/>
          <w:szCs w:val="24"/>
        </w:rPr>
        <w:t xml:space="preserve"> </w:t>
      </w:r>
      <w:r w:rsidRPr="001520D0">
        <w:rPr>
          <w:sz w:val="24"/>
          <w:szCs w:val="24"/>
        </w:rPr>
        <w:t xml:space="preserve">address LOC </w:t>
      </w:r>
      <w:r w:rsidR="000F5D08">
        <w:rPr>
          <w:sz w:val="24"/>
          <w:szCs w:val="24"/>
        </w:rPr>
        <w:t>r</w:t>
      </w:r>
      <w:r w:rsidRPr="001520D0">
        <w:rPr>
          <w:sz w:val="24"/>
          <w:szCs w:val="24"/>
        </w:rPr>
        <w:t xml:space="preserve">ate </w:t>
      </w:r>
      <w:r w:rsidR="000F5D08">
        <w:rPr>
          <w:sz w:val="24"/>
          <w:szCs w:val="24"/>
        </w:rPr>
        <w:t>s</w:t>
      </w:r>
      <w:r w:rsidRPr="001520D0">
        <w:rPr>
          <w:sz w:val="24"/>
          <w:szCs w:val="24"/>
        </w:rPr>
        <w:t>tructure.</w:t>
      </w:r>
      <w:r w:rsidR="00967880">
        <w:rPr>
          <w:sz w:val="24"/>
          <w:szCs w:val="24"/>
        </w:rPr>
        <w:t xml:space="preserve"> Adopt the Quarterly Needs and Services Plans </w:t>
      </w:r>
      <w:r w:rsidR="00E36A5C">
        <w:rPr>
          <w:sz w:val="24"/>
          <w:szCs w:val="24"/>
        </w:rPr>
        <w:t>implemented by</w:t>
      </w:r>
      <w:r w:rsidR="00967880">
        <w:rPr>
          <w:sz w:val="24"/>
          <w:szCs w:val="24"/>
        </w:rPr>
        <w:t xml:space="preserve"> Shasta </w:t>
      </w:r>
      <w:r w:rsidR="00E36A5C">
        <w:rPr>
          <w:sz w:val="24"/>
          <w:szCs w:val="24"/>
        </w:rPr>
        <w:t>C</w:t>
      </w:r>
      <w:r w:rsidR="00967880">
        <w:rPr>
          <w:sz w:val="24"/>
          <w:szCs w:val="24"/>
        </w:rPr>
        <w:t xml:space="preserve">ounty </w:t>
      </w:r>
      <w:r w:rsidR="00E36A5C">
        <w:rPr>
          <w:sz w:val="24"/>
          <w:szCs w:val="24"/>
        </w:rPr>
        <w:t xml:space="preserve">for Shasta County </w:t>
      </w:r>
      <w:r w:rsidR="00967880">
        <w:rPr>
          <w:sz w:val="24"/>
          <w:szCs w:val="24"/>
        </w:rPr>
        <w:t>Clients</w:t>
      </w:r>
      <w:r w:rsidR="00E36A5C">
        <w:rPr>
          <w:sz w:val="24"/>
          <w:szCs w:val="24"/>
        </w:rPr>
        <w:t>.</w:t>
      </w:r>
    </w:p>
    <w:p w14:paraId="13E9A402" w14:textId="77777777" w:rsidR="001520D0" w:rsidRPr="00993840" w:rsidRDefault="001A728F" w:rsidP="00754069">
      <w:pPr>
        <w:pStyle w:val="ListParagraph"/>
        <w:rPr>
          <w:bCs/>
          <w:sz w:val="24"/>
          <w:szCs w:val="24"/>
          <w:u w:val="single"/>
        </w:rPr>
      </w:pPr>
      <w:r w:rsidRPr="00993840">
        <w:rPr>
          <w:bCs/>
          <w:sz w:val="24"/>
          <w:szCs w:val="24"/>
          <w:u w:val="single"/>
        </w:rPr>
        <w:t>Monitoring of Actions to Reduce Risk:</w:t>
      </w:r>
    </w:p>
    <w:p w14:paraId="5144871F" w14:textId="61EDF91D" w:rsidR="001520D0" w:rsidRDefault="008332C9" w:rsidP="00754069">
      <w:pPr>
        <w:pStyle w:val="ListParagraph"/>
        <w:ind w:left="990"/>
        <w:rPr>
          <w:sz w:val="24"/>
          <w:szCs w:val="24"/>
        </w:rPr>
      </w:pPr>
      <w:r w:rsidRPr="001520D0">
        <w:rPr>
          <w:sz w:val="24"/>
          <w:szCs w:val="24"/>
        </w:rPr>
        <w:t>The administrator and</w:t>
      </w:r>
      <w:r w:rsidR="008F273E">
        <w:rPr>
          <w:sz w:val="24"/>
          <w:szCs w:val="24"/>
        </w:rPr>
        <w:t>/</w:t>
      </w:r>
      <w:r w:rsidRPr="001520D0">
        <w:rPr>
          <w:sz w:val="24"/>
          <w:szCs w:val="24"/>
        </w:rPr>
        <w:t xml:space="preserve">or social work supervisor ensures that social work staff are evaluating possible clients for assessment and ensure request for assessments are done.  </w:t>
      </w:r>
    </w:p>
    <w:p w14:paraId="76A7F5D0" w14:textId="64CD3941" w:rsidR="00C95BA7" w:rsidRDefault="00C95BA7" w:rsidP="00754069">
      <w:pPr>
        <w:pStyle w:val="ListParagraph"/>
        <w:ind w:left="990"/>
        <w:rPr>
          <w:sz w:val="24"/>
          <w:szCs w:val="24"/>
        </w:rPr>
      </w:pPr>
    </w:p>
    <w:p w14:paraId="301A4F4D" w14:textId="7C610AE5" w:rsidR="00785FA0" w:rsidRDefault="00785FA0" w:rsidP="00754069">
      <w:pPr>
        <w:pStyle w:val="ListParagraph"/>
        <w:ind w:left="990"/>
        <w:rPr>
          <w:sz w:val="24"/>
          <w:szCs w:val="24"/>
        </w:rPr>
      </w:pPr>
    </w:p>
    <w:p w14:paraId="31EBEFCC" w14:textId="435B41A5" w:rsidR="00785FA0" w:rsidRDefault="00785FA0" w:rsidP="00754069">
      <w:pPr>
        <w:pStyle w:val="ListParagraph"/>
        <w:ind w:left="990"/>
        <w:rPr>
          <w:sz w:val="24"/>
          <w:szCs w:val="24"/>
        </w:rPr>
      </w:pPr>
    </w:p>
    <w:p w14:paraId="1EF23D4C" w14:textId="4E2644BB" w:rsidR="00785FA0" w:rsidRDefault="00785FA0" w:rsidP="00754069">
      <w:pPr>
        <w:pStyle w:val="ListParagraph"/>
        <w:ind w:left="990"/>
        <w:rPr>
          <w:sz w:val="24"/>
          <w:szCs w:val="24"/>
        </w:rPr>
      </w:pPr>
    </w:p>
    <w:p w14:paraId="2D2795A6" w14:textId="62A4C15E" w:rsidR="00785FA0" w:rsidRDefault="00785FA0" w:rsidP="00754069">
      <w:pPr>
        <w:pStyle w:val="ListParagraph"/>
        <w:ind w:left="990"/>
        <w:rPr>
          <w:sz w:val="24"/>
          <w:szCs w:val="24"/>
        </w:rPr>
      </w:pPr>
    </w:p>
    <w:p w14:paraId="659B1899" w14:textId="0A0BA38A" w:rsidR="00785FA0" w:rsidRDefault="00785FA0" w:rsidP="00754069">
      <w:pPr>
        <w:pStyle w:val="ListParagraph"/>
        <w:ind w:left="990"/>
        <w:rPr>
          <w:sz w:val="24"/>
          <w:szCs w:val="24"/>
        </w:rPr>
      </w:pPr>
    </w:p>
    <w:p w14:paraId="7B8DA591" w14:textId="77777777" w:rsidR="00785FA0" w:rsidRDefault="00785FA0" w:rsidP="00754069">
      <w:pPr>
        <w:pStyle w:val="ListParagraph"/>
        <w:ind w:left="990"/>
        <w:rPr>
          <w:sz w:val="24"/>
          <w:szCs w:val="24"/>
        </w:rPr>
      </w:pPr>
    </w:p>
    <w:p w14:paraId="25A08F61" w14:textId="77777777" w:rsidR="00730AD7" w:rsidRPr="00993840" w:rsidRDefault="00F50231" w:rsidP="00BF234F">
      <w:pPr>
        <w:pStyle w:val="ListParagraph"/>
        <w:numPr>
          <w:ilvl w:val="0"/>
          <w:numId w:val="1"/>
        </w:numPr>
        <w:ind w:left="360"/>
        <w:rPr>
          <w:b/>
          <w:bCs/>
          <w:sz w:val="24"/>
          <w:szCs w:val="24"/>
        </w:rPr>
      </w:pPr>
      <w:r w:rsidRPr="00993840">
        <w:rPr>
          <w:b/>
          <w:bCs/>
          <w:sz w:val="24"/>
          <w:szCs w:val="24"/>
        </w:rPr>
        <w:t>Fraud/ Theft</w:t>
      </w:r>
    </w:p>
    <w:p w14:paraId="384E3CFF" w14:textId="77777777" w:rsidR="00730AD7" w:rsidRPr="00993840" w:rsidRDefault="007952BD" w:rsidP="00D64200">
      <w:pPr>
        <w:pStyle w:val="ListParagraph"/>
        <w:rPr>
          <w:bCs/>
          <w:sz w:val="24"/>
          <w:szCs w:val="24"/>
          <w:u w:val="single"/>
        </w:rPr>
      </w:pPr>
      <w:r w:rsidRPr="00993840">
        <w:rPr>
          <w:bCs/>
          <w:sz w:val="24"/>
          <w:szCs w:val="24"/>
          <w:u w:val="single"/>
        </w:rPr>
        <w:t>Analysis of possible loss exposure:</w:t>
      </w:r>
    </w:p>
    <w:p w14:paraId="41A0AB33" w14:textId="77777777" w:rsidR="007C4F36" w:rsidRDefault="007C4F36" w:rsidP="00D64200">
      <w:pPr>
        <w:pStyle w:val="ListParagraph"/>
        <w:rPr>
          <w:bCs/>
          <w:sz w:val="24"/>
          <w:szCs w:val="24"/>
          <w:u w:val="single"/>
        </w:rPr>
      </w:pPr>
    </w:p>
    <w:p w14:paraId="351662CC" w14:textId="77777777" w:rsidR="007C4F36" w:rsidRDefault="007C4F36" w:rsidP="00D64200">
      <w:pPr>
        <w:pStyle w:val="ListParagraph"/>
        <w:rPr>
          <w:bCs/>
          <w:sz w:val="24"/>
          <w:szCs w:val="24"/>
          <w:u w:val="single"/>
        </w:rPr>
      </w:pPr>
    </w:p>
    <w:p w14:paraId="3E503241" w14:textId="77777777" w:rsidR="007C4F36" w:rsidRDefault="007C4F36" w:rsidP="00D64200">
      <w:pPr>
        <w:pStyle w:val="ListParagraph"/>
        <w:rPr>
          <w:bCs/>
          <w:sz w:val="24"/>
          <w:szCs w:val="24"/>
          <w:u w:val="single"/>
        </w:rPr>
      </w:pPr>
    </w:p>
    <w:p w14:paraId="39205909" w14:textId="77777777" w:rsidR="007C4F36" w:rsidRDefault="007C4F36" w:rsidP="00D64200">
      <w:pPr>
        <w:pStyle w:val="ListParagraph"/>
        <w:rPr>
          <w:bCs/>
          <w:sz w:val="24"/>
          <w:szCs w:val="24"/>
          <w:u w:val="single"/>
        </w:rPr>
      </w:pPr>
    </w:p>
    <w:p w14:paraId="33C93BB1" w14:textId="25A4AA27" w:rsidR="00730AD7" w:rsidRPr="00993840" w:rsidRDefault="002C62FA" w:rsidP="00D64200">
      <w:pPr>
        <w:pStyle w:val="ListParagraph"/>
        <w:rPr>
          <w:bCs/>
          <w:sz w:val="24"/>
          <w:szCs w:val="24"/>
          <w:u w:val="single"/>
        </w:rPr>
      </w:pPr>
      <w:r w:rsidRPr="00993840">
        <w:rPr>
          <w:bCs/>
          <w:sz w:val="24"/>
          <w:szCs w:val="24"/>
          <w:u w:val="single"/>
        </w:rPr>
        <w:t>How to rectify exposure:</w:t>
      </w:r>
    </w:p>
    <w:p w14:paraId="2CE49CD7" w14:textId="5961A19F" w:rsidR="00C95BA7" w:rsidRDefault="002C62FA" w:rsidP="00D64200">
      <w:pPr>
        <w:pStyle w:val="ListParagraph"/>
        <w:ind w:left="990"/>
        <w:rPr>
          <w:sz w:val="24"/>
          <w:szCs w:val="24"/>
        </w:rPr>
      </w:pPr>
      <w:r w:rsidRPr="00730AD7">
        <w:rPr>
          <w:sz w:val="24"/>
          <w:szCs w:val="24"/>
        </w:rPr>
        <w:t>Follow Policy &amp; Procedures to the letter</w:t>
      </w:r>
      <w:r w:rsidR="006170F0">
        <w:rPr>
          <w:sz w:val="24"/>
          <w:szCs w:val="24"/>
        </w:rPr>
        <w:t>.</w:t>
      </w:r>
    </w:p>
    <w:p w14:paraId="4D3DEE10" w14:textId="77777777" w:rsidR="00730AD7" w:rsidRPr="00993840" w:rsidRDefault="002C62FA" w:rsidP="00D64200">
      <w:pPr>
        <w:pStyle w:val="ListParagraph"/>
        <w:rPr>
          <w:bCs/>
          <w:sz w:val="24"/>
          <w:szCs w:val="24"/>
          <w:u w:val="single"/>
        </w:rPr>
      </w:pPr>
      <w:r w:rsidRPr="00993840">
        <w:rPr>
          <w:bCs/>
          <w:sz w:val="24"/>
          <w:szCs w:val="24"/>
          <w:u w:val="single"/>
        </w:rPr>
        <w:t>Implementation of actions to reduce risk:</w:t>
      </w:r>
    </w:p>
    <w:p w14:paraId="57590F3B" w14:textId="70292FA2" w:rsidR="00730AD7" w:rsidRDefault="007952BD" w:rsidP="00D64200">
      <w:pPr>
        <w:pStyle w:val="ListParagraph"/>
        <w:ind w:left="990"/>
        <w:rPr>
          <w:sz w:val="24"/>
          <w:szCs w:val="24"/>
        </w:rPr>
      </w:pPr>
      <w:r w:rsidRPr="00730AD7">
        <w:rPr>
          <w:sz w:val="24"/>
          <w:szCs w:val="24"/>
        </w:rPr>
        <w:t xml:space="preserve">Comply and complete checks and balances, monitoring by board, </w:t>
      </w:r>
      <w:r w:rsidR="000F5D08">
        <w:rPr>
          <w:sz w:val="24"/>
          <w:szCs w:val="24"/>
        </w:rPr>
        <w:t xml:space="preserve">and </w:t>
      </w:r>
      <w:r w:rsidRPr="00730AD7">
        <w:rPr>
          <w:sz w:val="24"/>
          <w:szCs w:val="24"/>
        </w:rPr>
        <w:t>audit compliance</w:t>
      </w:r>
      <w:r w:rsidR="002C62FA" w:rsidRPr="00730AD7">
        <w:rPr>
          <w:sz w:val="24"/>
          <w:szCs w:val="24"/>
        </w:rPr>
        <w:t>.</w:t>
      </w:r>
    </w:p>
    <w:p w14:paraId="000601DC" w14:textId="77777777" w:rsidR="00730AD7" w:rsidRPr="00993840" w:rsidRDefault="001A728F" w:rsidP="00D64200">
      <w:pPr>
        <w:pStyle w:val="ListParagraph"/>
        <w:rPr>
          <w:bCs/>
          <w:sz w:val="24"/>
          <w:szCs w:val="24"/>
          <w:u w:val="single"/>
        </w:rPr>
      </w:pPr>
      <w:r w:rsidRPr="00993840">
        <w:rPr>
          <w:bCs/>
          <w:sz w:val="24"/>
          <w:szCs w:val="24"/>
          <w:u w:val="single"/>
        </w:rPr>
        <w:t>Monitoring of Actions to Reduce Risk:</w:t>
      </w:r>
    </w:p>
    <w:p w14:paraId="678C966A" w14:textId="248E1D68" w:rsidR="00C95BA7" w:rsidRDefault="006170F0" w:rsidP="00C95BA7">
      <w:pPr>
        <w:pStyle w:val="ListParagraph"/>
        <w:ind w:left="990"/>
        <w:rPr>
          <w:sz w:val="24"/>
          <w:szCs w:val="24"/>
        </w:rPr>
      </w:pPr>
      <w:r w:rsidRPr="00730AD7">
        <w:rPr>
          <w:sz w:val="24"/>
          <w:szCs w:val="24"/>
        </w:rPr>
        <w:t xml:space="preserve">Administrator and office </w:t>
      </w:r>
      <w:r>
        <w:rPr>
          <w:sz w:val="24"/>
          <w:szCs w:val="24"/>
        </w:rPr>
        <w:t>manager</w:t>
      </w:r>
      <w:r w:rsidRPr="00730AD7">
        <w:rPr>
          <w:sz w:val="24"/>
          <w:szCs w:val="24"/>
        </w:rPr>
        <w:t xml:space="preserve"> collaborate to ensure internal controls and policies and procedures are followed.  Board member(s) check over reports for accuracy.  </w:t>
      </w:r>
      <w:r w:rsidRPr="00C1790E">
        <w:rPr>
          <w:sz w:val="24"/>
          <w:szCs w:val="24"/>
        </w:rPr>
        <w:t>Audits are completed annually and can be found in the box labeled ‘Audits’ in the office records room.</w:t>
      </w:r>
    </w:p>
    <w:p w14:paraId="7B0AE789" w14:textId="6C615AEB" w:rsidR="00C95BA7" w:rsidRDefault="00C95BA7" w:rsidP="00C95BA7">
      <w:pPr>
        <w:pStyle w:val="ListParagraph"/>
        <w:ind w:left="990"/>
        <w:rPr>
          <w:sz w:val="24"/>
          <w:szCs w:val="24"/>
        </w:rPr>
      </w:pPr>
    </w:p>
    <w:p w14:paraId="6DE9D5CA" w14:textId="77777777" w:rsidR="00C95BA7" w:rsidRDefault="00C95BA7" w:rsidP="00C95BA7">
      <w:pPr>
        <w:pStyle w:val="ListParagraph"/>
        <w:ind w:left="990"/>
        <w:rPr>
          <w:sz w:val="24"/>
          <w:szCs w:val="24"/>
        </w:rPr>
      </w:pPr>
    </w:p>
    <w:p w14:paraId="568E6CAF" w14:textId="4861B5E9" w:rsidR="009E64DE" w:rsidRPr="009E64DE" w:rsidRDefault="009E64DE" w:rsidP="00C95BA7">
      <w:pPr>
        <w:pStyle w:val="ListParagraph"/>
        <w:ind w:left="0"/>
        <w:rPr>
          <w:sz w:val="24"/>
          <w:szCs w:val="24"/>
        </w:rPr>
      </w:pPr>
      <w:r>
        <w:rPr>
          <w:sz w:val="24"/>
          <w:szCs w:val="24"/>
        </w:rPr>
        <w:t>Administrator’s Signature: __________________________________ Date: _________________</w:t>
      </w:r>
    </w:p>
    <w:sectPr w:rsidR="009E64DE" w:rsidRPr="009E64DE" w:rsidSect="0038475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B088" w14:textId="77777777" w:rsidR="0038475A" w:rsidRDefault="0038475A" w:rsidP="0038475A">
      <w:pPr>
        <w:spacing w:after="0" w:line="240" w:lineRule="auto"/>
      </w:pPr>
      <w:r>
        <w:separator/>
      </w:r>
    </w:p>
  </w:endnote>
  <w:endnote w:type="continuationSeparator" w:id="0">
    <w:p w14:paraId="25E107B4" w14:textId="77777777" w:rsidR="0038475A" w:rsidRDefault="0038475A" w:rsidP="0038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594213"/>
      <w:docPartObj>
        <w:docPartGallery w:val="Page Numbers (Bottom of Page)"/>
        <w:docPartUnique/>
      </w:docPartObj>
    </w:sdtPr>
    <w:sdtEndPr/>
    <w:sdtContent>
      <w:sdt>
        <w:sdtPr>
          <w:id w:val="1728636285"/>
          <w:docPartObj>
            <w:docPartGallery w:val="Page Numbers (Top of Page)"/>
            <w:docPartUnique/>
          </w:docPartObj>
        </w:sdtPr>
        <w:sdtEndPr/>
        <w:sdtContent>
          <w:p w14:paraId="480B9B72" w14:textId="77777777" w:rsidR="007C4F36" w:rsidRDefault="003E4A92">
            <w:pPr>
              <w:pStyle w:val="Footer"/>
              <w:jc w:val="center"/>
              <w:rPr>
                <w:b/>
                <w:bCs/>
                <w:sz w:val="16"/>
                <w:szCs w:val="16"/>
              </w:rPr>
            </w:pPr>
            <w:r w:rsidRPr="003E4A92">
              <w:rPr>
                <w:sz w:val="16"/>
                <w:szCs w:val="16"/>
              </w:rPr>
              <w:t xml:space="preserve">Page </w:t>
            </w:r>
            <w:r w:rsidRPr="003E4A92">
              <w:rPr>
                <w:b/>
                <w:bCs/>
                <w:sz w:val="16"/>
                <w:szCs w:val="16"/>
              </w:rPr>
              <w:fldChar w:fldCharType="begin"/>
            </w:r>
            <w:r w:rsidRPr="003E4A92">
              <w:rPr>
                <w:b/>
                <w:bCs/>
                <w:sz w:val="16"/>
                <w:szCs w:val="16"/>
              </w:rPr>
              <w:instrText xml:space="preserve"> PAGE </w:instrText>
            </w:r>
            <w:r w:rsidRPr="003E4A92">
              <w:rPr>
                <w:b/>
                <w:bCs/>
                <w:sz w:val="16"/>
                <w:szCs w:val="16"/>
              </w:rPr>
              <w:fldChar w:fldCharType="separate"/>
            </w:r>
            <w:r w:rsidRPr="003E4A92">
              <w:rPr>
                <w:b/>
                <w:bCs/>
                <w:noProof/>
                <w:sz w:val="16"/>
                <w:szCs w:val="16"/>
              </w:rPr>
              <w:t>2</w:t>
            </w:r>
            <w:r w:rsidRPr="003E4A92">
              <w:rPr>
                <w:b/>
                <w:bCs/>
                <w:sz w:val="16"/>
                <w:szCs w:val="16"/>
              </w:rPr>
              <w:fldChar w:fldCharType="end"/>
            </w:r>
            <w:r w:rsidRPr="003E4A92">
              <w:rPr>
                <w:sz w:val="16"/>
                <w:szCs w:val="16"/>
              </w:rPr>
              <w:t xml:space="preserve"> of </w:t>
            </w:r>
            <w:r w:rsidRPr="003E4A92">
              <w:rPr>
                <w:b/>
                <w:bCs/>
                <w:sz w:val="16"/>
                <w:szCs w:val="16"/>
              </w:rPr>
              <w:fldChar w:fldCharType="begin"/>
            </w:r>
            <w:r w:rsidRPr="003E4A92">
              <w:rPr>
                <w:b/>
                <w:bCs/>
                <w:sz w:val="16"/>
                <w:szCs w:val="16"/>
              </w:rPr>
              <w:instrText xml:space="preserve"> NUMPAGES  </w:instrText>
            </w:r>
            <w:r w:rsidRPr="003E4A92">
              <w:rPr>
                <w:b/>
                <w:bCs/>
                <w:sz w:val="16"/>
                <w:szCs w:val="16"/>
              </w:rPr>
              <w:fldChar w:fldCharType="separate"/>
            </w:r>
            <w:r w:rsidRPr="003E4A92">
              <w:rPr>
                <w:b/>
                <w:bCs/>
                <w:noProof/>
                <w:sz w:val="16"/>
                <w:szCs w:val="16"/>
              </w:rPr>
              <w:t>2</w:t>
            </w:r>
            <w:r w:rsidRPr="003E4A92">
              <w:rPr>
                <w:b/>
                <w:bCs/>
                <w:sz w:val="16"/>
                <w:szCs w:val="16"/>
              </w:rPr>
              <w:fldChar w:fldCharType="end"/>
            </w:r>
          </w:p>
          <w:p w14:paraId="05703C0A" w14:textId="3508725F" w:rsidR="003E4A92" w:rsidRPr="007C4F36" w:rsidRDefault="007C4F36" w:rsidP="007C4F36">
            <w:pPr>
              <w:pStyle w:val="Footer"/>
              <w:jc w:val="center"/>
              <w:rPr>
                <w:b/>
                <w:bCs/>
                <w:sz w:val="16"/>
                <w:szCs w:val="16"/>
              </w:rPr>
            </w:pPr>
            <w:r>
              <w:rPr>
                <w:b/>
                <w:bCs/>
                <w:sz w:val="16"/>
                <w:szCs w:val="16"/>
              </w:rPr>
              <w:t>Risk Management Plan</w:t>
            </w:r>
          </w:p>
        </w:sdtContent>
      </w:sdt>
    </w:sdtContent>
  </w:sdt>
  <w:p w14:paraId="42E32596" w14:textId="77777777" w:rsidR="003E4A92" w:rsidRDefault="003E4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936A" w14:textId="77777777" w:rsidR="0038475A" w:rsidRDefault="0038475A" w:rsidP="0038475A">
      <w:pPr>
        <w:spacing w:after="0" w:line="240" w:lineRule="auto"/>
      </w:pPr>
      <w:r>
        <w:separator/>
      </w:r>
    </w:p>
  </w:footnote>
  <w:footnote w:type="continuationSeparator" w:id="0">
    <w:p w14:paraId="2674DD98" w14:textId="77777777" w:rsidR="0038475A" w:rsidRDefault="0038475A" w:rsidP="00384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563B1"/>
    <w:multiLevelType w:val="hybridMultilevel"/>
    <w:tmpl w:val="F15A93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31"/>
    <w:rsid w:val="000377ED"/>
    <w:rsid w:val="00091F2D"/>
    <w:rsid w:val="000A65AE"/>
    <w:rsid w:val="000B11FA"/>
    <w:rsid w:val="000D1E48"/>
    <w:rsid w:val="000F5D08"/>
    <w:rsid w:val="0011146E"/>
    <w:rsid w:val="00120A5E"/>
    <w:rsid w:val="00151379"/>
    <w:rsid w:val="001520D0"/>
    <w:rsid w:val="0016191D"/>
    <w:rsid w:val="001A26DB"/>
    <w:rsid w:val="001A728F"/>
    <w:rsid w:val="001B079C"/>
    <w:rsid w:val="002050E4"/>
    <w:rsid w:val="002441D9"/>
    <w:rsid w:val="002917A8"/>
    <w:rsid w:val="002C2D4E"/>
    <w:rsid w:val="002C62FA"/>
    <w:rsid w:val="00381C36"/>
    <w:rsid w:val="0038475A"/>
    <w:rsid w:val="003A5C7A"/>
    <w:rsid w:val="003B1D86"/>
    <w:rsid w:val="003C335E"/>
    <w:rsid w:val="003D4586"/>
    <w:rsid w:val="003E4A92"/>
    <w:rsid w:val="00427701"/>
    <w:rsid w:val="004A616D"/>
    <w:rsid w:val="004B0265"/>
    <w:rsid w:val="004F094A"/>
    <w:rsid w:val="00520673"/>
    <w:rsid w:val="005361CB"/>
    <w:rsid w:val="00564851"/>
    <w:rsid w:val="00570DD7"/>
    <w:rsid w:val="005820BB"/>
    <w:rsid w:val="005C32D2"/>
    <w:rsid w:val="0060597D"/>
    <w:rsid w:val="006170F0"/>
    <w:rsid w:val="00635850"/>
    <w:rsid w:val="006526A4"/>
    <w:rsid w:val="00683187"/>
    <w:rsid w:val="0068705A"/>
    <w:rsid w:val="00694C26"/>
    <w:rsid w:val="006F24E4"/>
    <w:rsid w:val="006F5AEB"/>
    <w:rsid w:val="0071459B"/>
    <w:rsid w:val="00730AD7"/>
    <w:rsid w:val="0075240A"/>
    <w:rsid w:val="00754069"/>
    <w:rsid w:val="00785FA0"/>
    <w:rsid w:val="007952BD"/>
    <w:rsid w:val="007B2C1B"/>
    <w:rsid w:val="007C4F36"/>
    <w:rsid w:val="007E5396"/>
    <w:rsid w:val="00801AE8"/>
    <w:rsid w:val="008332C9"/>
    <w:rsid w:val="00861947"/>
    <w:rsid w:val="00862C40"/>
    <w:rsid w:val="008632EF"/>
    <w:rsid w:val="00881177"/>
    <w:rsid w:val="0088416E"/>
    <w:rsid w:val="008A749A"/>
    <w:rsid w:val="008B6ADC"/>
    <w:rsid w:val="008F273E"/>
    <w:rsid w:val="00901EF5"/>
    <w:rsid w:val="00942D98"/>
    <w:rsid w:val="0096479F"/>
    <w:rsid w:val="00967880"/>
    <w:rsid w:val="00993840"/>
    <w:rsid w:val="009E64DE"/>
    <w:rsid w:val="00A24C19"/>
    <w:rsid w:val="00A26A3B"/>
    <w:rsid w:val="00A3201D"/>
    <w:rsid w:val="00A9201A"/>
    <w:rsid w:val="00B44D63"/>
    <w:rsid w:val="00B7586C"/>
    <w:rsid w:val="00B7603C"/>
    <w:rsid w:val="00B8451D"/>
    <w:rsid w:val="00BA1095"/>
    <w:rsid w:val="00BC6135"/>
    <w:rsid w:val="00BF234F"/>
    <w:rsid w:val="00C80043"/>
    <w:rsid w:val="00C95BA7"/>
    <w:rsid w:val="00CB2CF9"/>
    <w:rsid w:val="00CB3231"/>
    <w:rsid w:val="00CD355C"/>
    <w:rsid w:val="00D009F0"/>
    <w:rsid w:val="00D62EDB"/>
    <w:rsid w:val="00D64200"/>
    <w:rsid w:val="00D7470F"/>
    <w:rsid w:val="00DC36CF"/>
    <w:rsid w:val="00DF5530"/>
    <w:rsid w:val="00DF7DF5"/>
    <w:rsid w:val="00E113E4"/>
    <w:rsid w:val="00E36A5C"/>
    <w:rsid w:val="00E63128"/>
    <w:rsid w:val="00E72CBC"/>
    <w:rsid w:val="00E73939"/>
    <w:rsid w:val="00E84C91"/>
    <w:rsid w:val="00E84E67"/>
    <w:rsid w:val="00EF0D09"/>
    <w:rsid w:val="00EF1A9C"/>
    <w:rsid w:val="00F3118C"/>
    <w:rsid w:val="00F344A1"/>
    <w:rsid w:val="00F50231"/>
    <w:rsid w:val="00F858DA"/>
    <w:rsid w:val="00FB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B79B4E5"/>
  <w15:chartTrackingRefBased/>
  <w15:docId w15:val="{07760C80-C746-41AB-AE58-CD6C7766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231"/>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231"/>
    <w:rPr>
      <w:sz w:val="28"/>
      <w:szCs w:val="28"/>
    </w:rPr>
  </w:style>
  <w:style w:type="paragraph" w:styleId="BodyText">
    <w:name w:val="Body Text"/>
    <w:basedOn w:val="Normal"/>
    <w:link w:val="BodyTextChar"/>
    <w:uiPriority w:val="99"/>
    <w:unhideWhenUsed/>
    <w:rsid w:val="001A728F"/>
    <w:rPr>
      <w:sz w:val="24"/>
      <w:szCs w:val="24"/>
    </w:rPr>
  </w:style>
  <w:style w:type="character" w:customStyle="1" w:styleId="BodyTextChar">
    <w:name w:val="Body Text Char"/>
    <w:basedOn w:val="DefaultParagraphFont"/>
    <w:link w:val="BodyText"/>
    <w:uiPriority w:val="99"/>
    <w:rsid w:val="001A728F"/>
    <w:rPr>
      <w:sz w:val="24"/>
      <w:szCs w:val="24"/>
    </w:rPr>
  </w:style>
  <w:style w:type="character" w:styleId="Strong">
    <w:name w:val="Strong"/>
    <w:basedOn w:val="DefaultParagraphFont"/>
    <w:uiPriority w:val="22"/>
    <w:qFormat/>
    <w:rsid w:val="0038475A"/>
    <w:rPr>
      <w:b/>
      <w:bCs/>
    </w:rPr>
  </w:style>
  <w:style w:type="paragraph" w:styleId="NoSpacing">
    <w:name w:val="No Spacing"/>
    <w:uiPriority w:val="1"/>
    <w:qFormat/>
    <w:rsid w:val="0038475A"/>
    <w:pPr>
      <w:spacing w:after="0" w:line="240" w:lineRule="auto"/>
    </w:pPr>
  </w:style>
  <w:style w:type="paragraph" w:styleId="Header">
    <w:name w:val="header"/>
    <w:basedOn w:val="Normal"/>
    <w:link w:val="HeaderChar"/>
    <w:uiPriority w:val="99"/>
    <w:unhideWhenUsed/>
    <w:rsid w:val="0038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75A"/>
  </w:style>
  <w:style w:type="paragraph" w:styleId="Footer">
    <w:name w:val="footer"/>
    <w:basedOn w:val="Normal"/>
    <w:link w:val="FooterChar"/>
    <w:uiPriority w:val="99"/>
    <w:unhideWhenUsed/>
    <w:rsid w:val="0038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75A"/>
  </w:style>
  <w:style w:type="paragraph" w:styleId="BalloonText">
    <w:name w:val="Balloon Text"/>
    <w:basedOn w:val="Normal"/>
    <w:link w:val="BalloonTextChar"/>
    <w:uiPriority w:val="99"/>
    <w:semiHidden/>
    <w:unhideWhenUsed/>
    <w:rsid w:val="00E72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BC"/>
    <w:rPr>
      <w:rFonts w:ascii="Segoe UI" w:hAnsi="Segoe UI" w:cs="Segoe UI"/>
      <w:sz w:val="18"/>
      <w:szCs w:val="18"/>
    </w:rPr>
  </w:style>
  <w:style w:type="paragraph" w:styleId="ListParagraph">
    <w:name w:val="List Paragraph"/>
    <w:basedOn w:val="Normal"/>
    <w:uiPriority w:val="34"/>
    <w:qFormat/>
    <w:rsid w:val="00801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Phillips</dc:creator>
  <cp:keywords/>
  <dc:description/>
  <cp:lastModifiedBy>Moriah Willis</cp:lastModifiedBy>
  <cp:revision>6</cp:revision>
  <cp:lastPrinted>2021-01-28T19:00:00Z</cp:lastPrinted>
  <dcterms:created xsi:type="dcterms:W3CDTF">2020-10-20T23:32:00Z</dcterms:created>
  <dcterms:modified xsi:type="dcterms:W3CDTF">2021-04-30T22:52:00Z</dcterms:modified>
</cp:coreProperties>
</file>