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90" w:rsidRPr="000053D9" w:rsidRDefault="00A67890" w:rsidP="00A23599">
      <w:pPr>
        <w:pStyle w:val="NoSpacing"/>
        <w:ind w:left="-810" w:right="450" w:firstLine="270"/>
        <w:rPr>
          <w:rFonts w:ascii="Comic Sans MS" w:hAnsi="Comic Sans MS"/>
          <w:sz w:val="16"/>
          <w:szCs w:val="16"/>
        </w:rPr>
      </w:pPr>
    </w:p>
    <w:p w:rsidR="00A67890" w:rsidRPr="000053D9" w:rsidRDefault="00A67890" w:rsidP="00A23599">
      <w:pPr>
        <w:pStyle w:val="NoSpacing"/>
        <w:ind w:left="-810" w:right="450" w:firstLine="27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3. </w:t>
      </w:r>
      <w:r w:rsidRPr="000053D9">
        <w:rPr>
          <w:rFonts w:ascii="Comic Sans MS" w:hAnsi="Comic Sans MS"/>
          <w:sz w:val="16"/>
          <w:szCs w:val="16"/>
        </w:rPr>
        <w:t xml:space="preserve">The Qualified Servant 3:1-2 </w:t>
      </w:r>
    </w:p>
    <w:p w:rsidR="00A67890" w:rsidRPr="000053D9" w:rsidRDefault="00A67890" w:rsidP="00A23599">
      <w:pPr>
        <w:pStyle w:val="NoSpacing"/>
        <w:ind w:left="-810" w:right="450" w:firstLine="270"/>
        <w:rPr>
          <w:rFonts w:ascii="Comic Sans MS" w:hAnsi="Comic Sans MS" w:cstheme="minorHAnsi"/>
          <w:color w:val="000000"/>
          <w:sz w:val="16"/>
          <w:szCs w:val="16"/>
          <w:u w:val="single"/>
        </w:rPr>
      </w:pPr>
      <w:r w:rsidRPr="000053D9">
        <w:rPr>
          <w:rFonts w:ascii="Comic Sans MS" w:hAnsi="Comic Sans MS" w:cstheme="minorHAnsi"/>
          <w:color w:val="000000"/>
          <w:sz w:val="16"/>
          <w:szCs w:val="16"/>
          <w:highlight w:val="yellow"/>
          <w:u w:val="single"/>
        </w:rPr>
        <w:t>2. Instructions on Church Leadership (3:1-13)</w:t>
      </w:r>
    </w:p>
    <w:p w:rsidR="00A67890" w:rsidRPr="000053D9" w:rsidRDefault="00A67890" w:rsidP="00A23599">
      <w:pPr>
        <w:pStyle w:val="NoSpacing"/>
        <w:ind w:left="-810" w:right="450" w:firstLine="270"/>
        <w:rPr>
          <w:rFonts w:ascii="Comic Sans MS" w:hAnsi="Comic Sans MS" w:cstheme="minorHAnsi"/>
          <w:color w:val="000000"/>
          <w:sz w:val="16"/>
          <w:szCs w:val="16"/>
        </w:rPr>
      </w:pPr>
      <w:r w:rsidRPr="000053D9">
        <w:rPr>
          <w:rFonts w:ascii="Comic Sans MS" w:hAnsi="Comic Sans MS" w:cstheme="minorHAnsi"/>
          <w:color w:val="000000"/>
          <w:sz w:val="16"/>
          <w:szCs w:val="16"/>
        </w:rPr>
        <w:t>a. Qualifications of Overseers (3:1-7)</w:t>
      </w:r>
    </w:p>
    <w:p w:rsidR="00A67890" w:rsidRPr="000053D9" w:rsidRDefault="00A67890" w:rsidP="00A23599">
      <w:pPr>
        <w:pStyle w:val="NoSpacing"/>
        <w:ind w:left="-810" w:right="450" w:firstLine="270"/>
        <w:rPr>
          <w:rFonts w:ascii="Comic Sans MS" w:hAnsi="Comic Sans MS" w:cstheme="minorHAnsi"/>
          <w:color w:val="000000"/>
          <w:sz w:val="16"/>
          <w:szCs w:val="16"/>
        </w:rPr>
      </w:pPr>
      <w:r w:rsidRPr="000053D9">
        <w:rPr>
          <w:rFonts w:ascii="Comic Sans MS" w:hAnsi="Comic Sans MS" w:cstheme="minorHAnsi"/>
          <w:color w:val="000000"/>
          <w:sz w:val="16"/>
          <w:szCs w:val="16"/>
        </w:rPr>
        <w:t>b. Qualifications of Deacons (3:8-13)</w:t>
      </w:r>
    </w:p>
    <w:p w:rsidR="00A67890" w:rsidRPr="000053D9" w:rsidRDefault="00A67890" w:rsidP="00A23599">
      <w:pPr>
        <w:pStyle w:val="NoSpacing"/>
        <w:ind w:left="-810" w:right="450" w:firstLine="270"/>
        <w:rPr>
          <w:rFonts w:ascii="Comic Sans MS" w:hAnsi="Comic Sans MS" w:cstheme="minorHAnsi"/>
          <w:color w:val="000000"/>
          <w:sz w:val="16"/>
          <w:szCs w:val="16"/>
          <w:u w:val="single"/>
        </w:rPr>
      </w:pPr>
      <w:r w:rsidRPr="000053D9">
        <w:rPr>
          <w:rFonts w:ascii="Comic Sans MS" w:hAnsi="Comic Sans MS" w:cstheme="minorHAnsi"/>
          <w:color w:val="000000"/>
          <w:sz w:val="16"/>
          <w:szCs w:val="16"/>
          <w:u w:val="single"/>
        </w:rPr>
        <w:t>3. Summary (3:14-16)</w:t>
      </w:r>
    </w:p>
    <w:p w:rsidR="00A67890" w:rsidRPr="000053D9" w:rsidRDefault="00A67890" w:rsidP="00A23599">
      <w:pPr>
        <w:pStyle w:val="NoSpacing"/>
        <w:ind w:left="-810" w:right="450" w:firstLine="270"/>
        <w:rPr>
          <w:rFonts w:ascii="Comic Sans MS" w:hAnsi="Comic Sans MS" w:cstheme="minorHAnsi"/>
          <w:color w:val="000000"/>
          <w:sz w:val="16"/>
          <w:szCs w:val="16"/>
        </w:rPr>
      </w:pPr>
      <w:r w:rsidRPr="000053D9">
        <w:rPr>
          <w:rFonts w:ascii="Comic Sans MS" w:hAnsi="Comic Sans MS" w:cstheme="minorHAnsi"/>
          <w:color w:val="000000"/>
          <w:sz w:val="16"/>
          <w:szCs w:val="16"/>
        </w:rPr>
        <w:t>a. Conduct of the Church (3:14-15)</w:t>
      </w:r>
    </w:p>
    <w:p w:rsidR="00A67890" w:rsidRDefault="00A67890" w:rsidP="00A23599">
      <w:pPr>
        <w:pStyle w:val="NoSpacing"/>
        <w:ind w:left="-810" w:right="450" w:firstLine="270"/>
        <w:rPr>
          <w:rFonts w:ascii="Comic Sans MS" w:hAnsi="Comic Sans MS" w:cstheme="minorHAnsi"/>
          <w:color w:val="000000"/>
          <w:sz w:val="16"/>
          <w:szCs w:val="16"/>
        </w:rPr>
      </w:pPr>
      <w:r>
        <w:rPr>
          <w:rFonts w:ascii="Comic Sans MS" w:hAnsi="Comic Sans MS" w:cstheme="minorHAnsi"/>
          <w:color w:val="000000"/>
          <w:sz w:val="16"/>
          <w:szCs w:val="16"/>
        </w:rPr>
        <w:t>b. Hymn to Christ (3:16)</w:t>
      </w:r>
    </w:p>
    <w:p w:rsidR="00E02CF5" w:rsidRDefault="00E02CF5" w:rsidP="00A23599">
      <w:pPr>
        <w:ind w:left="-810" w:right="450" w:firstLine="270"/>
      </w:pPr>
    </w:p>
    <w:p w:rsidR="00A23599" w:rsidRDefault="00A23599" w:rsidP="00A23599">
      <w:pPr>
        <w:ind w:left="-810" w:right="450" w:firstLine="270"/>
      </w:pPr>
      <w:r>
        <w:t xml:space="preserve">What does mean to follow an example? </w:t>
      </w:r>
    </w:p>
    <w:p w:rsidR="00A23599" w:rsidRDefault="00A23599" w:rsidP="00A23599">
      <w:pPr>
        <w:ind w:left="-810" w:right="450" w:firstLine="270"/>
      </w:pPr>
      <w:r>
        <w:t xml:space="preserve">Who are our examples? </w:t>
      </w:r>
    </w:p>
    <w:p w:rsidR="00A23599" w:rsidRDefault="00A23599" w:rsidP="00F21A64">
      <w:pPr>
        <w:pStyle w:val="ListParagraph"/>
        <w:numPr>
          <w:ilvl w:val="0"/>
          <w:numId w:val="2"/>
        </w:numPr>
        <w:ind w:right="450"/>
      </w:pPr>
      <w:r>
        <w:t xml:space="preserve">Joseph treated Mary </w:t>
      </w:r>
      <w:r w:rsidR="00F21A64">
        <w:t xml:space="preserve">with a good example when he found out that she was pregnant the bible says. Mat. 1:19 </w:t>
      </w:r>
    </w:p>
    <w:p w:rsidR="00F21A64" w:rsidRDefault="00F21A64" w:rsidP="00F21A64">
      <w:pPr>
        <w:pStyle w:val="ListParagraph"/>
        <w:numPr>
          <w:ilvl w:val="0"/>
          <w:numId w:val="2"/>
        </w:numPr>
        <w:ind w:right="450"/>
      </w:pPr>
      <w:r>
        <w:t xml:space="preserve">Our Lord Jesus gave us example to repeat in John 13:15. </w:t>
      </w:r>
    </w:p>
    <w:p w:rsidR="00F21A64" w:rsidRDefault="00F21A64" w:rsidP="00F21A64">
      <w:pPr>
        <w:pStyle w:val="ListParagraph"/>
        <w:numPr>
          <w:ilvl w:val="0"/>
          <w:numId w:val="2"/>
        </w:numPr>
        <w:ind w:right="450"/>
      </w:pPr>
      <w:r>
        <w:t xml:space="preserve">Our Lord says to take His yoke and learn of Him to find rest to the soul in Matthew 11:29 – </w:t>
      </w:r>
    </w:p>
    <w:p w:rsidR="00F21A64" w:rsidRDefault="00F21A64" w:rsidP="00F21A64">
      <w:pPr>
        <w:pStyle w:val="ListParagraph"/>
        <w:numPr>
          <w:ilvl w:val="0"/>
          <w:numId w:val="2"/>
        </w:numPr>
        <w:ind w:right="450"/>
      </w:pPr>
      <w:r>
        <w:t xml:space="preserve">Paul says to be likeminded one to another for a good example in Romans 15:5 </w:t>
      </w:r>
    </w:p>
    <w:p w:rsidR="00F21A64" w:rsidRDefault="00F21A64" w:rsidP="00F21A64">
      <w:pPr>
        <w:pStyle w:val="ListParagraph"/>
        <w:numPr>
          <w:ilvl w:val="0"/>
          <w:numId w:val="2"/>
        </w:numPr>
        <w:ind w:right="450"/>
      </w:pPr>
      <w:r>
        <w:t xml:space="preserve">Paul says to walk in love as a good example in Eph. 5:2 </w:t>
      </w:r>
    </w:p>
    <w:p w:rsidR="00F21A64" w:rsidRDefault="00F21A64" w:rsidP="00F21A64">
      <w:pPr>
        <w:pStyle w:val="ListParagraph"/>
        <w:numPr>
          <w:ilvl w:val="0"/>
          <w:numId w:val="2"/>
        </w:numPr>
        <w:ind w:right="450"/>
      </w:pPr>
      <w:r>
        <w:t xml:space="preserve">One of the greatest example that we are called to follow is repeated by Peter in 1 Peter 2:21. What is it?  </w:t>
      </w:r>
    </w:p>
    <w:p w:rsidR="00F21A64" w:rsidRDefault="00F21A64" w:rsidP="00F21A64">
      <w:pPr>
        <w:pStyle w:val="ListParagraph"/>
        <w:numPr>
          <w:ilvl w:val="0"/>
          <w:numId w:val="2"/>
        </w:numPr>
        <w:ind w:right="450"/>
      </w:pPr>
      <w:r>
        <w:t xml:space="preserve">Peter goes on to say that it is better to be a Great Example of Suffering </w:t>
      </w:r>
      <w:r w:rsidR="00A9673A">
        <w:t xml:space="preserve">rather than an example of evil doing in 1 Peter 3:17-18 </w:t>
      </w:r>
      <w:bookmarkStart w:id="0" w:name="_GoBack"/>
      <w:bookmarkEnd w:id="0"/>
    </w:p>
    <w:p w:rsidR="00F21A64" w:rsidRDefault="00F21A64" w:rsidP="00A23599">
      <w:pPr>
        <w:ind w:left="-810" w:right="450" w:firstLine="270"/>
      </w:pPr>
    </w:p>
    <w:p w:rsidR="00A23599" w:rsidRDefault="00A23599" w:rsidP="00A23599">
      <w:pPr>
        <w:ind w:left="-810" w:right="450" w:firstLine="270"/>
      </w:pPr>
    </w:p>
    <w:p w:rsidR="00A67890" w:rsidRDefault="00A23599" w:rsidP="00A23599">
      <w:pPr>
        <w:ind w:left="-810" w:right="450" w:firstLine="270"/>
      </w:pPr>
      <w:r>
        <w:t xml:space="preserve">The office of a Bishop/Overseer  </w:t>
      </w:r>
    </w:p>
    <w:p w:rsidR="00A67890" w:rsidRDefault="00A23599" w:rsidP="00A23599">
      <w:pPr>
        <w:pStyle w:val="ListParagraph"/>
        <w:numPr>
          <w:ilvl w:val="0"/>
          <w:numId w:val="1"/>
        </w:numPr>
        <w:ind w:left="-90" w:right="450"/>
      </w:pPr>
      <w:r>
        <w:t xml:space="preserve">What is true if one sets their heart upon the office of a bishop? </w:t>
      </w:r>
    </w:p>
    <w:p w:rsidR="00A23599" w:rsidRDefault="00A23599" w:rsidP="00A23599">
      <w:pPr>
        <w:pStyle w:val="ListParagraph"/>
        <w:numPr>
          <w:ilvl w:val="0"/>
          <w:numId w:val="1"/>
        </w:numPr>
        <w:ind w:left="-90"/>
      </w:pPr>
      <w:r>
        <w:t xml:space="preserve">Is the office of Bishop/Overseer work?  </w:t>
      </w:r>
    </w:p>
    <w:p w:rsidR="00A23599" w:rsidRDefault="00A23599" w:rsidP="00A23599">
      <w:pPr>
        <w:rPr>
          <w:rFonts w:ascii="Comic Sans MS" w:hAnsi="Comic Sans MS" w:cstheme="minorHAnsi"/>
          <w:color w:val="000000"/>
          <w:sz w:val="16"/>
          <w:szCs w:val="16"/>
        </w:rPr>
      </w:pPr>
      <w:r>
        <w:t xml:space="preserve">The </w:t>
      </w:r>
      <w:r w:rsidRPr="000053D9">
        <w:rPr>
          <w:rFonts w:ascii="Comic Sans MS" w:hAnsi="Comic Sans MS" w:cstheme="minorHAnsi"/>
          <w:color w:val="000000"/>
          <w:sz w:val="16"/>
          <w:szCs w:val="16"/>
        </w:rPr>
        <w:t>Qualifications of Overseers (3:1-7)</w:t>
      </w:r>
    </w:p>
    <w:p w:rsidR="00A23599" w:rsidRDefault="00A23599" w:rsidP="00A23599">
      <w:pPr>
        <w:rPr>
          <w:rFonts w:ascii="Comic Sans MS" w:hAnsi="Comic Sans MS" w:cstheme="minorHAnsi"/>
          <w:color w:val="000000"/>
          <w:sz w:val="16"/>
          <w:szCs w:val="16"/>
        </w:rPr>
      </w:pPr>
    </w:p>
    <w:p w:rsidR="00A23599" w:rsidRDefault="00A23599" w:rsidP="00A23599"/>
    <w:sectPr w:rsidR="00A23599" w:rsidSect="00A6789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A7B"/>
    <w:multiLevelType w:val="hybridMultilevel"/>
    <w:tmpl w:val="922E957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726F6C50"/>
    <w:multiLevelType w:val="hybridMultilevel"/>
    <w:tmpl w:val="1A8CB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90"/>
    <w:rsid w:val="00A23599"/>
    <w:rsid w:val="00A67890"/>
    <w:rsid w:val="00A9673A"/>
    <w:rsid w:val="00E02CF5"/>
    <w:rsid w:val="00F2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4C65A-E90B-4110-92A4-87F3C27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8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2022-06-01T16:04:00Z</dcterms:created>
  <dcterms:modified xsi:type="dcterms:W3CDTF">2022-06-01T16:44:00Z</dcterms:modified>
</cp:coreProperties>
</file>