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41" w:rsidRPr="00A95241" w:rsidRDefault="00A95241" w:rsidP="00A95241">
      <w:pPr>
        <w:jc w:val="center"/>
        <w:rPr>
          <w:rFonts w:ascii="Comic Sans MS" w:hAnsi="Comic Sans MS" w:cs="Segoe UI"/>
          <w:b/>
          <w:color w:val="09202F"/>
          <w:sz w:val="18"/>
          <w:szCs w:val="16"/>
          <w:shd w:val="clear" w:color="auto" w:fill="FFFFFF"/>
        </w:rPr>
      </w:pPr>
      <w:bookmarkStart w:id="0" w:name="_GoBack"/>
      <w:bookmarkEnd w:id="0"/>
      <w:r w:rsidRPr="00A95241">
        <w:rPr>
          <w:rFonts w:ascii="Comic Sans MS" w:hAnsi="Comic Sans MS" w:cs="Segoe UI"/>
          <w:b/>
          <w:color w:val="09202F"/>
          <w:sz w:val="18"/>
          <w:szCs w:val="16"/>
          <w:shd w:val="clear" w:color="auto" w:fill="FFFFFF"/>
        </w:rPr>
        <w:t>Does a Christian have two natures?</w:t>
      </w:r>
    </w:p>
    <w:p w:rsidR="00DD0621" w:rsidRDefault="00A95241">
      <w:pPr>
        <w:rPr>
          <w:rFonts w:ascii="Comic Sans MS" w:hAnsi="Comic Sans MS" w:cs="Segoe UI"/>
          <w:color w:val="09202F"/>
          <w:sz w:val="18"/>
          <w:szCs w:val="16"/>
          <w:shd w:val="clear" w:color="auto" w:fill="FFFFFF"/>
        </w:rPr>
      </w:pPr>
      <w:r w:rsidRPr="00A95241">
        <w:rPr>
          <w:rFonts w:ascii="Comic Sans MS" w:hAnsi="Comic Sans MS" w:cs="Segoe UI"/>
          <w:color w:val="09202F"/>
          <w:sz w:val="18"/>
          <w:szCs w:val="16"/>
          <w:shd w:val="clear" w:color="auto" w:fill="FFFFFF"/>
        </w:rPr>
        <w:t>The first problem that comes up with this question is one of semantics. For example, many prefer "sin nature," others prefer "sinful nature," and still others prefer the ambiguous "flesh." Whatever the specific names used for the warring parties, what is relevant is that an ongoing battle rages within the Christian.</w:t>
      </w:r>
      <w:r w:rsidRPr="00A95241">
        <w:rPr>
          <w:rFonts w:ascii="Comic Sans MS" w:hAnsi="Comic Sans MS" w:cs="Segoe UI"/>
          <w:color w:val="09202F"/>
          <w:sz w:val="18"/>
          <w:szCs w:val="16"/>
        </w:rPr>
        <w:br/>
      </w:r>
      <w:r w:rsidRPr="00A95241">
        <w:rPr>
          <w:rFonts w:ascii="Comic Sans MS" w:hAnsi="Comic Sans MS" w:cs="Segoe UI"/>
          <w:color w:val="09202F"/>
          <w:sz w:val="18"/>
          <w:szCs w:val="16"/>
        </w:rPr>
        <w:br/>
      </w:r>
      <w:r w:rsidRPr="00A95241">
        <w:rPr>
          <w:rFonts w:ascii="Comic Sans MS" w:hAnsi="Comic Sans MS" w:cs="Segoe UI"/>
          <w:color w:val="09202F"/>
          <w:sz w:val="18"/>
          <w:szCs w:val="16"/>
          <w:shd w:val="clear" w:color="auto" w:fill="FFFFFF"/>
        </w:rPr>
        <w:t>The second problem is the actual definition of "nature." How this significant word is defined determines how one sees the distinction between the “old man” and the “new man” and its relevant outworking in the life of the Christian. One way to view "nature" is to understand it as a "capacity" within a believer. Thus, the old man is interpreted as the former way of life, that of an unbeliever. In this sense, the Christian has two competing capacities within him—the old capacity to sin and the new capacity to resist sinning. The unbeliever has no such competition within; he does not have the capacity for godliness because he has only the sin nature. That’s not to say he cannot do “good works,” but his motivation for those works is always tainted by his sinfulness. In addition, he cannot resist sinning because he doesn’t have the capacity to not sin.</w:t>
      </w:r>
      <w:r w:rsidRPr="00A95241">
        <w:rPr>
          <w:rFonts w:ascii="Comic Sans MS" w:hAnsi="Comic Sans MS" w:cs="Segoe UI"/>
          <w:color w:val="09202F"/>
          <w:sz w:val="18"/>
          <w:szCs w:val="16"/>
        </w:rPr>
        <w:br/>
      </w:r>
      <w:r w:rsidRPr="00A95241">
        <w:rPr>
          <w:rFonts w:ascii="Comic Sans MS" w:hAnsi="Comic Sans MS" w:cs="Segoe UI"/>
          <w:color w:val="09202F"/>
          <w:sz w:val="18"/>
          <w:szCs w:val="16"/>
        </w:rPr>
        <w:br/>
      </w:r>
      <w:r w:rsidRPr="00A95241">
        <w:rPr>
          <w:rFonts w:ascii="Comic Sans MS" w:hAnsi="Comic Sans MS" w:cs="Segoe UI"/>
          <w:color w:val="09202F"/>
          <w:sz w:val="18"/>
          <w:szCs w:val="16"/>
          <w:shd w:val="clear" w:color="auto" w:fill="FFFFFF"/>
        </w:rPr>
        <w:t>The believer, on the other hand, has the capacity for godliness because the Spirit of God lives within him or her. He still has the capacity for sin as well, but he now has the ability to resist sin and, more importantly, the desire to resist and to live godly. When Christ was crucified, the old man was crucified with Him, resulting in the Christian’s no longer being a slave to sin (</w:t>
      </w:r>
      <w:hyperlink r:id="rId5" w:tgtFrame="_blank" w:history="1">
        <w:r w:rsidRPr="00A95241">
          <w:rPr>
            <w:rStyle w:val="Hyperlink"/>
            <w:rFonts w:ascii="Comic Sans MS" w:hAnsi="Comic Sans MS" w:cs="Segoe UI"/>
            <w:sz w:val="18"/>
            <w:szCs w:val="16"/>
            <w:shd w:val="clear" w:color="auto" w:fill="FFFFFF"/>
          </w:rPr>
          <w:t>Romans 6:6</w:t>
        </w:r>
      </w:hyperlink>
      <w:r w:rsidRPr="00A95241">
        <w:rPr>
          <w:rFonts w:ascii="Comic Sans MS" w:hAnsi="Comic Sans MS" w:cs="Segoe UI"/>
          <w:color w:val="09202F"/>
          <w:sz w:val="18"/>
          <w:szCs w:val="16"/>
          <w:shd w:val="clear" w:color="auto" w:fill="FFFFFF"/>
        </w:rPr>
        <w:t>). We “have been set free from sin and have become slaves to righteousness” (</w:t>
      </w:r>
      <w:hyperlink r:id="rId6" w:tgtFrame="_blank" w:history="1">
        <w:r w:rsidRPr="00A95241">
          <w:rPr>
            <w:rStyle w:val="Hyperlink"/>
            <w:rFonts w:ascii="Comic Sans MS" w:hAnsi="Comic Sans MS" w:cs="Segoe UI"/>
            <w:sz w:val="18"/>
            <w:szCs w:val="16"/>
            <w:shd w:val="clear" w:color="auto" w:fill="FFFFFF"/>
          </w:rPr>
          <w:t>Romans 6:18</w:t>
        </w:r>
      </w:hyperlink>
      <w:r w:rsidRPr="00A95241">
        <w:rPr>
          <w:rFonts w:ascii="Comic Sans MS" w:hAnsi="Comic Sans MS" w:cs="Segoe UI"/>
          <w:color w:val="09202F"/>
          <w:sz w:val="18"/>
          <w:szCs w:val="16"/>
          <w:shd w:val="clear" w:color="auto" w:fill="FFFFFF"/>
        </w:rPr>
        <w:t>).</w:t>
      </w:r>
      <w:r w:rsidRPr="00A95241">
        <w:rPr>
          <w:rFonts w:ascii="Comic Sans MS" w:hAnsi="Comic Sans MS" w:cs="Segoe UI"/>
          <w:color w:val="09202F"/>
          <w:sz w:val="18"/>
          <w:szCs w:val="16"/>
        </w:rPr>
        <w:br/>
      </w:r>
      <w:r w:rsidRPr="00A95241">
        <w:rPr>
          <w:rFonts w:ascii="Comic Sans MS" w:hAnsi="Comic Sans MS" w:cs="Segoe UI"/>
          <w:color w:val="09202F"/>
          <w:sz w:val="18"/>
          <w:szCs w:val="16"/>
        </w:rPr>
        <w:br/>
      </w:r>
      <w:r w:rsidRPr="00A95241">
        <w:rPr>
          <w:rFonts w:ascii="Comic Sans MS" w:hAnsi="Comic Sans MS" w:cs="Segoe UI"/>
          <w:color w:val="09202F"/>
          <w:sz w:val="18"/>
          <w:szCs w:val="16"/>
          <w:shd w:val="clear" w:color="auto" w:fill="FFFFFF"/>
        </w:rPr>
        <w:t>At the moment of conversion, the Christian receives a new nature. It is instantaneous. Sanctification, on the other hand, is the process by which God develops our new nature, enabling us to grow into more holiness through time. This is a continuous process with many victories and defeats as the new nature battles with the “tent” in which it resides—</w:t>
      </w:r>
      <w:r w:rsidRPr="00A95241">
        <w:rPr>
          <w:rFonts w:ascii="Comic Sans MS" w:hAnsi="Comic Sans MS" w:cs="Segoe UI"/>
          <w:color w:val="09202F"/>
          <w:sz w:val="18"/>
          <w:szCs w:val="16"/>
          <w:shd w:val="clear" w:color="auto" w:fill="FFFFFF"/>
        </w:rPr>
        <w:t>the old man, old nature, flesh.</w:t>
      </w:r>
      <w:r w:rsidRPr="00A95241">
        <w:rPr>
          <w:rFonts w:ascii="Comic Sans MS" w:hAnsi="Comic Sans MS" w:cs="Segoe UI"/>
          <w:color w:val="09202F"/>
          <w:sz w:val="18"/>
          <w:szCs w:val="16"/>
        </w:rPr>
        <w:br/>
      </w:r>
      <w:r w:rsidRPr="00A95241">
        <w:rPr>
          <w:rFonts w:ascii="Comic Sans MS" w:hAnsi="Comic Sans MS" w:cs="Segoe UI"/>
          <w:color w:val="09202F"/>
          <w:sz w:val="18"/>
          <w:szCs w:val="16"/>
        </w:rPr>
        <w:br/>
      </w:r>
      <w:r w:rsidRPr="00A95241">
        <w:rPr>
          <w:rFonts w:ascii="Comic Sans MS" w:hAnsi="Comic Sans MS" w:cs="Segoe UI"/>
          <w:color w:val="09202F"/>
          <w:sz w:val="18"/>
          <w:szCs w:val="16"/>
          <w:shd w:val="clear" w:color="auto" w:fill="FFFFFF"/>
        </w:rPr>
        <w:t>In </w:t>
      </w:r>
      <w:hyperlink r:id="rId7" w:tgtFrame="_blank" w:history="1">
        <w:r w:rsidRPr="00A95241">
          <w:rPr>
            <w:rStyle w:val="Hyperlink"/>
            <w:rFonts w:ascii="Comic Sans MS" w:hAnsi="Comic Sans MS" w:cs="Segoe UI"/>
            <w:sz w:val="18"/>
            <w:szCs w:val="16"/>
            <w:shd w:val="clear" w:color="auto" w:fill="FFFFFF"/>
          </w:rPr>
          <w:t>Romans 7</w:t>
        </w:r>
      </w:hyperlink>
      <w:r w:rsidRPr="00A95241">
        <w:rPr>
          <w:rFonts w:ascii="Comic Sans MS" w:hAnsi="Comic Sans MS" w:cs="Segoe UI"/>
          <w:color w:val="09202F"/>
          <w:sz w:val="18"/>
          <w:szCs w:val="16"/>
          <w:shd w:val="clear" w:color="auto" w:fill="FFFFFF"/>
        </w:rPr>
        <w:t>, Paul explains the battle that rages continually in even the most spiritually mature people. He laments that he does what he doesn’t want to do and, in fact, does the evil he detests. He says that is the result of “sin living in me” (</w:t>
      </w:r>
      <w:hyperlink r:id="rId8" w:tgtFrame="_blank" w:history="1">
        <w:r w:rsidRPr="00A95241">
          <w:rPr>
            <w:rStyle w:val="Hyperlink"/>
            <w:rFonts w:ascii="Comic Sans MS" w:hAnsi="Comic Sans MS" w:cs="Segoe UI"/>
            <w:sz w:val="18"/>
            <w:szCs w:val="16"/>
            <w:shd w:val="clear" w:color="auto" w:fill="FFFFFF"/>
          </w:rPr>
          <w:t>Romans 7:20</w:t>
        </w:r>
      </w:hyperlink>
      <w:r w:rsidRPr="00A95241">
        <w:rPr>
          <w:rFonts w:ascii="Comic Sans MS" w:hAnsi="Comic Sans MS" w:cs="Segoe UI"/>
          <w:color w:val="09202F"/>
          <w:sz w:val="18"/>
          <w:szCs w:val="16"/>
          <w:shd w:val="clear" w:color="auto" w:fill="FFFFFF"/>
        </w:rPr>
        <w:t>). He delights in God’s law according to his “inner being,” but he sees another law at work in “the members of my body, waging war against the law of my mind and making me a prisoner of the law of sin at work within my members” (v. 23). Here is the classic example of the two entities, whatever terms they may carry. The point is that the battle is real, and it is one Christians will wage throughout their lives.</w:t>
      </w:r>
      <w:r w:rsidRPr="00A95241">
        <w:rPr>
          <w:rFonts w:ascii="Comic Sans MS" w:hAnsi="Comic Sans MS" w:cs="Segoe UI"/>
          <w:color w:val="09202F"/>
          <w:sz w:val="18"/>
          <w:szCs w:val="16"/>
        </w:rPr>
        <w:br/>
      </w:r>
      <w:r w:rsidRPr="00A95241">
        <w:rPr>
          <w:rFonts w:ascii="Comic Sans MS" w:hAnsi="Comic Sans MS" w:cs="Segoe UI"/>
          <w:color w:val="09202F"/>
          <w:sz w:val="18"/>
          <w:szCs w:val="16"/>
        </w:rPr>
        <w:br/>
      </w:r>
      <w:r w:rsidRPr="00A95241">
        <w:rPr>
          <w:rFonts w:ascii="Comic Sans MS" w:hAnsi="Comic Sans MS" w:cs="Segoe UI"/>
          <w:color w:val="09202F"/>
          <w:sz w:val="18"/>
          <w:szCs w:val="16"/>
          <w:shd w:val="clear" w:color="auto" w:fill="FFFFFF"/>
        </w:rPr>
        <w:t>This is why believers are encouraged to put to death the deeds of the body (</w:t>
      </w:r>
      <w:hyperlink r:id="rId9" w:tgtFrame="_blank" w:history="1">
        <w:r w:rsidRPr="00A95241">
          <w:rPr>
            <w:rStyle w:val="Hyperlink"/>
            <w:rFonts w:ascii="Comic Sans MS" w:hAnsi="Comic Sans MS" w:cs="Segoe UI"/>
            <w:sz w:val="18"/>
            <w:szCs w:val="16"/>
            <w:shd w:val="clear" w:color="auto" w:fill="FFFFFF"/>
          </w:rPr>
          <w:t>Romans 8:13</w:t>
        </w:r>
      </w:hyperlink>
      <w:r w:rsidRPr="00A95241">
        <w:rPr>
          <w:rFonts w:ascii="Comic Sans MS" w:hAnsi="Comic Sans MS" w:cs="Segoe UI"/>
          <w:color w:val="09202F"/>
          <w:sz w:val="18"/>
          <w:szCs w:val="16"/>
          <w:shd w:val="clear" w:color="auto" w:fill="FFFFFF"/>
        </w:rPr>
        <w:t>), to put to death that which makes a Christian sin (</w:t>
      </w:r>
      <w:hyperlink r:id="rId10" w:tgtFrame="_blank" w:history="1">
        <w:r w:rsidRPr="00A95241">
          <w:rPr>
            <w:rStyle w:val="Hyperlink"/>
            <w:rFonts w:ascii="Comic Sans MS" w:hAnsi="Comic Sans MS" w:cs="Segoe UI"/>
            <w:sz w:val="18"/>
            <w:szCs w:val="16"/>
            <w:shd w:val="clear" w:color="auto" w:fill="FFFFFF"/>
          </w:rPr>
          <w:t>Colossians 3:5</w:t>
        </w:r>
      </w:hyperlink>
      <w:r w:rsidRPr="00A95241">
        <w:rPr>
          <w:rFonts w:ascii="Comic Sans MS" w:hAnsi="Comic Sans MS" w:cs="Segoe UI"/>
          <w:color w:val="09202F"/>
          <w:sz w:val="18"/>
          <w:szCs w:val="16"/>
          <w:shd w:val="clear" w:color="auto" w:fill="FFFFFF"/>
        </w:rPr>
        <w:t>), and to put aside other sins such as anger, wrath, malice, etc. (</w:t>
      </w:r>
      <w:hyperlink r:id="rId11" w:tgtFrame="_blank" w:history="1">
        <w:r w:rsidRPr="00A95241">
          <w:rPr>
            <w:rStyle w:val="Hyperlink"/>
            <w:rFonts w:ascii="Comic Sans MS" w:hAnsi="Comic Sans MS" w:cs="Segoe UI"/>
            <w:sz w:val="18"/>
            <w:szCs w:val="16"/>
            <w:shd w:val="clear" w:color="auto" w:fill="FFFFFF"/>
          </w:rPr>
          <w:t>Colossians 3:8</w:t>
        </w:r>
      </w:hyperlink>
      <w:r w:rsidRPr="00A95241">
        <w:rPr>
          <w:rFonts w:ascii="Comic Sans MS" w:hAnsi="Comic Sans MS" w:cs="Segoe UI"/>
          <w:color w:val="09202F"/>
          <w:sz w:val="18"/>
          <w:szCs w:val="16"/>
          <w:shd w:val="clear" w:color="auto" w:fill="FFFFFF"/>
        </w:rPr>
        <w:t>). All this to say that the Christian has two natures—the old and the new—but the new nature needs continual renewing (</w:t>
      </w:r>
      <w:hyperlink r:id="rId12" w:tgtFrame="_blank" w:history="1">
        <w:r w:rsidRPr="00A95241">
          <w:rPr>
            <w:rStyle w:val="Hyperlink"/>
            <w:rFonts w:ascii="Comic Sans MS" w:hAnsi="Comic Sans MS" w:cs="Segoe UI"/>
            <w:sz w:val="18"/>
            <w:szCs w:val="16"/>
            <w:shd w:val="clear" w:color="auto" w:fill="FFFFFF"/>
          </w:rPr>
          <w:t>Colossians 3:10</w:t>
        </w:r>
      </w:hyperlink>
      <w:r w:rsidRPr="00A95241">
        <w:rPr>
          <w:rFonts w:ascii="Comic Sans MS" w:hAnsi="Comic Sans MS" w:cs="Segoe UI"/>
          <w:color w:val="09202F"/>
          <w:sz w:val="18"/>
          <w:szCs w:val="16"/>
          <w:shd w:val="clear" w:color="auto" w:fill="FFFFFF"/>
        </w:rPr>
        <w:t>). This renewing, of course, is a lifetime process for the Christian. Even though the battle against sin is constant, we are no longer under the control of sin (</w:t>
      </w:r>
      <w:hyperlink r:id="rId13" w:tgtFrame="_blank" w:history="1">
        <w:r w:rsidRPr="00A95241">
          <w:rPr>
            <w:rStyle w:val="Hyperlink"/>
            <w:rFonts w:ascii="Comic Sans MS" w:hAnsi="Comic Sans MS" w:cs="Segoe UI"/>
            <w:sz w:val="18"/>
            <w:szCs w:val="16"/>
            <w:shd w:val="clear" w:color="auto" w:fill="FFFFFF"/>
          </w:rPr>
          <w:t>Romans 6:6</w:t>
        </w:r>
      </w:hyperlink>
      <w:r w:rsidRPr="00A95241">
        <w:rPr>
          <w:rFonts w:ascii="Comic Sans MS" w:hAnsi="Comic Sans MS" w:cs="Segoe UI"/>
          <w:color w:val="09202F"/>
          <w:sz w:val="18"/>
          <w:szCs w:val="16"/>
          <w:shd w:val="clear" w:color="auto" w:fill="FFFFFF"/>
        </w:rPr>
        <w:t>). The believer is truly a “new creation” in Christ (</w:t>
      </w:r>
      <w:hyperlink r:id="rId14" w:tgtFrame="_blank" w:history="1">
        <w:r w:rsidRPr="00A95241">
          <w:rPr>
            <w:rStyle w:val="Hyperlink"/>
            <w:rFonts w:ascii="Comic Sans MS" w:hAnsi="Comic Sans MS" w:cs="Segoe UI"/>
            <w:sz w:val="18"/>
            <w:szCs w:val="16"/>
            <w:shd w:val="clear" w:color="auto" w:fill="FFFFFF"/>
          </w:rPr>
          <w:t>2 Corinthians 5:17</w:t>
        </w:r>
      </w:hyperlink>
      <w:r w:rsidRPr="00A95241">
        <w:rPr>
          <w:rFonts w:ascii="Comic Sans MS" w:hAnsi="Comic Sans MS" w:cs="Segoe UI"/>
          <w:color w:val="09202F"/>
          <w:sz w:val="18"/>
          <w:szCs w:val="16"/>
          <w:shd w:val="clear" w:color="auto" w:fill="FFFFFF"/>
        </w:rPr>
        <w:t>), and it is Christ who will ultimately “rescue [us] from this body of death. Thanks be to God—through Jesus Christ our Lord!” (</w:t>
      </w:r>
      <w:hyperlink r:id="rId15" w:tgtFrame="_blank" w:history="1">
        <w:r w:rsidRPr="00A95241">
          <w:rPr>
            <w:rStyle w:val="Hyperlink"/>
            <w:rFonts w:ascii="Comic Sans MS" w:hAnsi="Comic Sans MS" w:cs="Segoe UI"/>
            <w:sz w:val="18"/>
            <w:szCs w:val="16"/>
            <w:shd w:val="clear" w:color="auto" w:fill="FFFFFF"/>
          </w:rPr>
          <w:t>Romans 7:24–25</w:t>
        </w:r>
      </w:hyperlink>
      <w:r w:rsidRPr="00A95241">
        <w:rPr>
          <w:rFonts w:ascii="Comic Sans MS" w:hAnsi="Comic Sans MS" w:cs="Segoe UI"/>
          <w:color w:val="09202F"/>
          <w:sz w:val="18"/>
          <w:szCs w:val="16"/>
          <w:shd w:val="clear" w:color="auto" w:fill="FFFFFF"/>
        </w:rPr>
        <w:t>).</w:t>
      </w:r>
    </w:p>
    <w:p w:rsidR="00A95241" w:rsidRPr="00893C96" w:rsidRDefault="008F5CEE" w:rsidP="00893C96">
      <w:pPr>
        <w:rPr>
          <w:rFonts w:ascii="Comic Sans MS" w:hAnsi="Comic Sans MS" w:cs="Segoe UI"/>
          <w:color w:val="09202F"/>
          <w:sz w:val="18"/>
          <w:szCs w:val="18"/>
          <w:shd w:val="clear" w:color="auto" w:fill="FFFFFF"/>
        </w:rPr>
      </w:pPr>
      <w:r>
        <w:rPr>
          <w:rFonts w:ascii="Comic Sans MS" w:hAnsi="Comic Sans MS" w:cs="Segoe UI"/>
          <w:color w:val="09202F"/>
          <w:sz w:val="18"/>
          <w:szCs w:val="16"/>
          <w:shd w:val="clear" w:color="auto" w:fill="FFFFFF"/>
        </w:rPr>
        <w:t xml:space="preserve">This is how the Old Testament Saints were saved too. God told Moses that He will circumcise the heart [cut away] the old heart and put in them a new heart so they will love God and live - Deut. 30:6 – Moses still failed </w:t>
      </w:r>
      <w:r w:rsidRPr="008F5CEE">
        <w:rPr>
          <w:rFonts w:ascii="Comic Sans MS" w:hAnsi="Comic Sans MS" w:cs="Segoe UI"/>
          <w:color w:val="09202F"/>
          <w:sz w:val="18"/>
          <w:szCs w:val="18"/>
          <w:shd w:val="clear" w:color="auto" w:fill="FFFFFF"/>
        </w:rPr>
        <w:t xml:space="preserve">into </w:t>
      </w:r>
      <w:r>
        <w:rPr>
          <w:rFonts w:ascii="Comic Sans MS" w:hAnsi="Comic Sans MS"/>
          <w:sz w:val="18"/>
          <w:szCs w:val="18"/>
          <w:shd w:val="clear" w:color="auto" w:fill="FFFFFF"/>
        </w:rPr>
        <w:t xml:space="preserve">discouragement after leading the people into victory. </w:t>
      </w:r>
      <w:r w:rsidRPr="008F5CEE">
        <w:rPr>
          <w:rFonts w:ascii="Comic Sans MS" w:hAnsi="Comic Sans MS"/>
          <w:sz w:val="18"/>
          <w:szCs w:val="18"/>
          <w:shd w:val="clear" w:color="auto" w:fill="FFFFFF"/>
        </w:rPr>
        <w:t xml:space="preserve"> –</w:t>
      </w:r>
      <w:r>
        <w:rPr>
          <w:rFonts w:ascii="Comic Sans MS" w:hAnsi="Comic Sans MS"/>
          <w:sz w:val="18"/>
          <w:szCs w:val="18"/>
          <w:shd w:val="clear" w:color="auto" w:fill="FFFFFF"/>
        </w:rPr>
        <w:t>Ref.</w:t>
      </w:r>
      <w:r w:rsidRPr="008F5CEE">
        <w:rPr>
          <w:rFonts w:ascii="Comic Sans MS" w:hAnsi="Comic Sans MS"/>
          <w:sz w:val="18"/>
          <w:szCs w:val="18"/>
          <w:shd w:val="clear" w:color="auto" w:fill="FFFFFF"/>
        </w:rPr>
        <w:t xml:space="preserve"> Numbers 11:15</w:t>
      </w:r>
      <w:r>
        <w:rPr>
          <w:rFonts w:ascii="Comic Sans MS" w:hAnsi="Comic Sans MS"/>
          <w:sz w:val="18"/>
          <w:szCs w:val="18"/>
          <w:shd w:val="clear" w:color="auto" w:fill="FFFFFF"/>
        </w:rPr>
        <w:t>. And so did</w:t>
      </w:r>
      <w:r w:rsidRPr="008F5CEE">
        <w:rPr>
          <w:rFonts w:ascii="Comic Sans MS" w:hAnsi="Comic Sans MS"/>
          <w:sz w:val="18"/>
          <w:szCs w:val="18"/>
          <w:shd w:val="clear" w:color="auto" w:fill="FFFFFF"/>
        </w:rPr>
        <w:t xml:space="preserve"> Elijah was discoursed after a great battle</w:t>
      </w:r>
      <w:r w:rsidR="00893C96">
        <w:rPr>
          <w:rFonts w:ascii="Comic Sans MS" w:hAnsi="Comic Sans MS"/>
          <w:sz w:val="18"/>
          <w:szCs w:val="18"/>
          <w:shd w:val="clear" w:color="auto" w:fill="FFFFFF"/>
        </w:rPr>
        <w:t xml:space="preserve"> </w:t>
      </w:r>
      <w:proofErr w:type="spellStart"/>
      <w:r w:rsidR="00893C96">
        <w:rPr>
          <w:rFonts w:ascii="Comic Sans MS" w:hAnsi="Comic Sans MS"/>
          <w:sz w:val="18"/>
          <w:szCs w:val="18"/>
          <w:shd w:val="clear" w:color="auto" w:fill="FFFFFF"/>
        </w:rPr>
        <w:t>fpr</w:t>
      </w:r>
      <w:proofErr w:type="spellEnd"/>
      <w:r w:rsidR="00893C96">
        <w:rPr>
          <w:rFonts w:ascii="Comic Sans MS" w:hAnsi="Comic Sans MS"/>
          <w:sz w:val="18"/>
          <w:szCs w:val="18"/>
          <w:shd w:val="clear" w:color="auto" w:fill="FFFFFF"/>
        </w:rPr>
        <w:t xml:space="preserve"> the Lord. Ref.</w:t>
      </w:r>
      <w:r w:rsidRPr="008F5CEE">
        <w:rPr>
          <w:rFonts w:ascii="Comic Sans MS" w:hAnsi="Comic Sans MS"/>
          <w:sz w:val="18"/>
          <w:szCs w:val="18"/>
          <w:shd w:val="clear" w:color="auto" w:fill="FFFFFF"/>
        </w:rPr>
        <w:t xml:space="preserve"> – 1 </w:t>
      </w:r>
      <w:r w:rsidR="00893C96">
        <w:rPr>
          <w:rFonts w:ascii="Comic Sans MS" w:hAnsi="Comic Sans MS"/>
          <w:sz w:val="18"/>
          <w:szCs w:val="18"/>
          <w:shd w:val="clear" w:color="auto" w:fill="FFFFFF"/>
        </w:rPr>
        <w:t xml:space="preserve">Kings 19:4. </w:t>
      </w:r>
      <w:r w:rsidRPr="008F5CEE">
        <w:rPr>
          <w:rFonts w:ascii="Comic Sans MS" w:hAnsi="Comic Sans MS"/>
          <w:sz w:val="18"/>
          <w:szCs w:val="18"/>
          <w:shd w:val="clear" w:color="auto" w:fill="FFFFFF"/>
        </w:rPr>
        <w:t>Jonah was discouraged after Nineveh’s repentance</w:t>
      </w:r>
      <w:r w:rsidR="00893C96">
        <w:rPr>
          <w:rFonts w:ascii="Comic Sans MS" w:hAnsi="Comic Sans MS"/>
          <w:sz w:val="18"/>
          <w:szCs w:val="18"/>
          <w:shd w:val="clear" w:color="auto" w:fill="FFFFFF"/>
        </w:rPr>
        <w:t xml:space="preserve"> unto the Lord.</w:t>
      </w:r>
      <w:r w:rsidRPr="008F5CEE">
        <w:rPr>
          <w:rFonts w:ascii="Comic Sans MS" w:hAnsi="Comic Sans MS"/>
          <w:sz w:val="18"/>
          <w:szCs w:val="18"/>
          <w:shd w:val="clear" w:color="auto" w:fill="FFFFFF"/>
        </w:rPr>
        <w:t xml:space="preserve"> – John 4:3   </w:t>
      </w:r>
    </w:p>
    <w:p w:rsidR="00A95241" w:rsidRPr="00893C96" w:rsidRDefault="008F5CEE">
      <w:pPr>
        <w:rPr>
          <w:rFonts w:ascii="Comic Sans MS" w:hAnsi="Comic Sans MS" w:cs="Segoe UI"/>
          <w:color w:val="09202F"/>
          <w:sz w:val="18"/>
          <w:szCs w:val="18"/>
          <w:shd w:val="clear" w:color="auto" w:fill="FFFFFF"/>
        </w:rPr>
      </w:pPr>
      <w:r w:rsidRPr="00893C96">
        <w:rPr>
          <w:rFonts w:ascii="Comic Sans MS" w:hAnsi="Comic Sans MS" w:cs="Segoe UI"/>
          <w:color w:val="09202F"/>
          <w:sz w:val="18"/>
          <w:szCs w:val="18"/>
          <w:shd w:val="clear" w:color="auto" w:fill="FFFFFF"/>
        </w:rPr>
        <w:t xml:space="preserve">This is why I </w:t>
      </w:r>
      <w:r w:rsidR="00893C96">
        <w:rPr>
          <w:rFonts w:ascii="Comic Sans MS" w:hAnsi="Comic Sans MS" w:cs="Segoe UI"/>
          <w:color w:val="09202F"/>
          <w:sz w:val="18"/>
          <w:szCs w:val="18"/>
          <w:shd w:val="clear" w:color="auto" w:fill="FFFFFF"/>
        </w:rPr>
        <w:t>believe Paul</w:t>
      </w:r>
      <w:r w:rsidRPr="00893C96">
        <w:rPr>
          <w:rFonts w:ascii="Comic Sans MS" w:hAnsi="Comic Sans MS" w:cs="Segoe UI"/>
          <w:color w:val="09202F"/>
          <w:sz w:val="18"/>
          <w:szCs w:val="18"/>
          <w:shd w:val="clear" w:color="auto" w:fill="FFFFFF"/>
        </w:rPr>
        <w:t xml:space="preserve"> says at the end of life</w:t>
      </w:r>
      <w:r w:rsidR="00893C96">
        <w:rPr>
          <w:rFonts w:ascii="Comic Sans MS" w:hAnsi="Comic Sans MS" w:cs="Segoe UI"/>
          <w:color w:val="09202F"/>
          <w:sz w:val="18"/>
          <w:szCs w:val="18"/>
          <w:shd w:val="clear" w:color="auto" w:fill="FFFFFF"/>
        </w:rPr>
        <w:t>.</w:t>
      </w:r>
      <w:r w:rsidRPr="00893C96">
        <w:rPr>
          <w:rFonts w:ascii="Comic Sans MS" w:hAnsi="Comic Sans MS" w:cs="Segoe UI"/>
          <w:color w:val="09202F"/>
          <w:sz w:val="18"/>
          <w:szCs w:val="18"/>
          <w:shd w:val="clear" w:color="auto" w:fill="FFFFFF"/>
        </w:rPr>
        <w:t xml:space="preserve"> -  </w:t>
      </w:r>
      <w:r w:rsidRPr="00893C96">
        <w:rPr>
          <w:rFonts w:ascii="Comic Sans MS" w:hAnsi="Comic Sans MS" w:cs="Segoe UI"/>
          <w:color w:val="09202F"/>
          <w:sz w:val="18"/>
          <w:szCs w:val="18"/>
          <w:shd w:val="clear" w:color="auto" w:fill="FFFFFF"/>
        </w:rPr>
        <w:t>2</w:t>
      </w:r>
      <w:r w:rsidRPr="00893C96">
        <w:rPr>
          <w:rFonts w:ascii="Comic Sans MS" w:hAnsi="Comic Sans MS" w:cs="Segoe UI"/>
          <w:color w:val="09202F"/>
          <w:sz w:val="18"/>
          <w:szCs w:val="18"/>
          <w:shd w:val="clear" w:color="auto" w:fill="FFFFFF"/>
        </w:rPr>
        <w:t xml:space="preserve"> </w:t>
      </w:r>
      <w:r w:rsidRPr="00893C96">
        <w:rPr>
          <w:rFonts w:ascii="Comic Sans MS" w:hAnsi="Comic Sans MS" w:cs="Segoe UI"/>
          <w:color w:val="09202F"/>
          <w:sz w:val="18"/>
          <w:szCs w:val="18"/>
          <w:shd w:val="clear" w:color="auto" w:fill="FFFFFF"/>
        </w:rPr>
        <w:t>Ti</w:t>
      </w:r>
      <w:r w:rsidRPr="00893C96">
        <w:rPr>
          <w:rFonts w:ascii="Comic Sans MS" w:hAnsi="Comic Sans MS" w:cs="Segoe UI"/>
          <w:color w:val="09202F"/>
          <w:sz w:val="18"/>
          <w:szCs w:val="18"/>
          <w:shd w:val="clear" w:color="auto" w:fill="FFFFFF"/>
        </w:rPr>
        <w:t>m.</w:t>
      </w:r>
      <w:r w:rsidRPr="00893C96">
        <w:rPr>
          <w:rFonts w:ascii="Comic Sans MS" w:hAnsi="Comic Sans MS" w:cs="Segoe UI"/>
          <w:color w:val="09202F"/>
          <w:sz w:val="18"/>
          <w:szCs w:val="18"/>
          <w:shd w:val="clear" w:color="auto" w:fill="FFFFFF"/>
        </w:rPr>
        <w:t xml:space="preserve"> 4:7</w:t>
      </w:r>
      <w:r w:rsidRPr="00893C96">
        <w:rPr>
          <w:rFonts w:ascii="Comic Sans MS" w:hAnsi="Comic Sans MS" w:cs="Segoe UI"/>
          <w:color w:val="09202F"/>
          <w:sz w:val="18"/>
          <w:szCs w:val="18"/>
          <w:shd w:val="clear" w:color="auto" w:fill="FFFFFF"/>
        </w:rPr>
        <w:t xml:space="preserve"> </w:t>
      </w:r>
      <w:r w:rsidR="00893C96">
        <w:rPr>
          <w:rFonts w:ascii="Comic Sans MS" w:hAnsi="Comic Sans MS" w:cs="Segoe UI"/>
          <w:color w:val="09202F"/>
          <w:sz w:val="18"/>
          <w:szCs w:val="18"/>
          <w:shd w:val="clear" w:color="auto" w:fill="FFFFFF"/>
        </w:rPr>
        <w:t>“</w:t>
      </w:r>
      <w:r w:rsidRPr="00893C96">
        <w:rPr>
          <w:rFonts w:ascii="Comic Sans MS" w:hAnsi="Comic Sans MS"/>
          <w:sz w:val="18"/>
          <w:szCs w:val="18"/>
          <w:shd w:val="clear" w:color="auto" w:fill="FFFFFF"/>
        </w:rPr>
        <w:t xml:space="preserve">I have fought a good fight, I have finished my course, </w:t>
      </w:r>
      <w:proofErr w:type="gramStart"/>
      <w:r w:rsidRPr="00893C96">
        <w:rPr>
          <w:rFonts w:ascii="Comic Sans MS" w:hAnsi="Comic Sans MS"/>
          <w:sz w:val="18"/>
          <w:szCs w:val="18"/>
          <w:shd w:val="clear" w:color="auto" w:fill="FFFFFF"/>
        </w:rPr>
        <w:t>I</w:t>
      </w:r>
      <w:proofErr w:type="gramEnd"/>
      <w:r w:rsidRPr="00893C96">
        <w:rPr>
          <w:rFonts w:ascii="Comic Sans MS" w:hAnsi="Comic Sans MS"/>
          <w:sz w:val="18"/>
          <w:szCs w:val="18"/>
          <w:shd w:val="clear" w:color="auto" w:fill="FFFFFF"/>
        </w:rPr>
        <w:t xml:space="preserve"> have kept the faith:</w:t>
      </w:r>
      <w:r w:rsidR="00893C96">
        <w:rPr>
          <w:rFonts w:ascii="Comic Sans MS" w:hAnsi="Comic Sans MS"/>
          <w:sz w:val="18"/>
          <w:szCs w:val="18"/>
          <w:shd w:val="clear" w:color="auto" w:fill="FFFFFF"/>
        </w:rPr>
        <w:t>”</w:t>
      </w:r>
    </w:p>
    <w:p w:rsidR="00A95241" w:rsidRPr="00C803E8" w:rsidRDefault="00A95241" w:rsidP="00A95241">
      <w:pPr>
        <w:ind w:right="360"/>
        <w:rPr>
          <w:rFonts w:ascii="Comic Sans MS" w:hAnsi="Comic Sans MS"/>
          <w:color w:val="000000"/>
          <w:sz w:val="16"/>
          <w:szCs w:val="16"/>
        </w:rPr>
      </w:pPr>
      <w:proofErr w:type="spellStart"/>
      <w:r w:rsidRPr="00C803E8">
        <w:rPr>
          <w:rFonts w:ascii="Comic Sans MS" w:hAnsi="Comic Sans MS"/>
          <w:color w:val="000000"/>
          <w:sz w:val="16"/>
          <w:szCs w:val="16"/>
        </w:rPr>
        <w:lastRenderedPageBreak/>
        <w:t>Helmers</w:t>
      </w:r>
      <w:proofErr w:type="spellEnd"/>
      <w:r w:rsidRPr="00C803E8">
        <w:rPr>
          <w:rFonts w:ascii="Comic Sans MS" w:hAnsi="Comic Sans MS"/>
          <w:color w:val="000000"/>
          <w:sz w:val="16"/>
          <w:szCs w:val="16"/>
        </w:rPr>
        <w:t xml:space="preserve"> Street Baptist Church doctrinal statement very clearly affirms that the believer has TWO NATURES, a new nature and an old nature: "</w:t>
      </w:r>
      <w:r w:rsidRPr="00C803E8">
        <w:rPr>
          <w:rFonts w:ascii="Comic Sans MS" w:hAnsi="Comic Sans MS"/>
          <w:b/>
          <w:bCs/>
          <w:color w:val="000000"/>
          <w:sz w:val="16"/>
          <w:szCs w:val="16"/>
        </w:rPr>
        <w:t>We believe that every saved person possesses two natures</w:t>
      </w:r>
      <w:r w:rsidRPr="00C803E8">
        <w:rPr>
          <w:rFonts w:ascii="Comic Sans MS" w:hAnsi="Comic Sans MS"/>
          <w:color w:val="000000"/>
          <w:sz w:val="16"/>
          <w:szCs w:val="16"/>
        </w:rPr>
        <w:t>, with provision made for victory of </w:t>
      </w:r>
      <w:r w:rsidRPr="00C803E8">
        <w:rPr>
          <w:rFonts w:ascii="Comic Sans MS" w:hAnsi="Comic Sans MS"/>
          <w:b/>
          <w:bCs/>
          <w:color w:val="000000"/>
          <w:sz w:val="16"/>
          <w:szCs w:val="16"/>
        </w:rPr>
        <w:t>the new nature</w:t>
      </w:r>
      <w:r w:rsidRPr="00C803E8">
        <w:rPr>
          <w:rFonts w:ascii="Comic Sans MS" w:hAnsi="Comic Sans MS"/>
          <w:color w:val="000000"/>
          <w:sz w:val="16"/>
          <w:szCs w:val="16"/>
        </w:rPr>
        <w:t> over </w:t>
      </w:r>
      <w:r w:rsidRPr="00C803E8">
        <w:rPr>
          <w:rFonts w:ascii="Comic Sans MS" w:hAnsi="Comic Sans MS"/>
          <w:b/>
          <w:bCs/>
          <w:color w:val="000000"/>
          <w:sz w:val="16"/>
          <w:szCs w:val="16"/>
        </w:rPr>
        <w:t>the old nature </w:t>
      </w:r>
      <w:r w:rsidRPr="00C803E8">
        <w:rPr>
          <w:rFonts w:ascii="Comic Sans MS" w:hAnsi="Comic Sans MS"/>
          <w:color w:val="000000"/>
          <w:sz w:val="16"/>
          <w:szCs w:val="16"/>
        </w:rPr>
        <w:t xml:space="preserve">through the power of the indwelling Holy Spirit; and, that all claims to the eradication of the old nature in this life are unscriptural." </w:t>
      </w:r>
    </w:p>
    <w:p w:rsidR="00A95241" w:rsidRPr="00C803E8" w:rsidRDefault="00A95241" w:rsidP="00A95241">
      <w:pPr>
        <w:ind w:right="360"/>
        <w:jc w:val="center"/>
        <w:rPr>
          <w:rFonts w:ascii="Comic Sans MS" w:hAnsi="Comic Sans MS"/>
          <w:b/>
          <w:sz w:val="16"/>
          <w:szCs w:val="16"/>
          <w:u w:val="single"/>
        </w:rPr>
      </w:pPr>
      <w:r w:rsidRPr="00C803E8">
        <w:rPr>
          <w:rFonts w:ascii="Comic Sans MS" w:hAnsi="Comic Sans MS"/>
          <w:b/>
          <w:sz w:val="16"/>
          <w:szCs w:val="16"/>
          <w:u w:val="single"/>
        </w:rPr>
        <w:t>The Believers Two Natures - John 3:6</w:t>
      </w:r>
    </w:p>
    <w:p w:rsidR="00A95241" w:rsidRDefault="00A95241" w:rsidP="00A95241">
      <w:pPr>
        <w:pStyle w:val="NoSpacing"/>
        <w:ind w:right="360"/>
        <w:rPr>
          <w:rFonts w:ascii="Comic Sans MS" w:hAnsi="Comic Sans MS"/>
          <w:sz w:val="16"/>
        </w:rPr>
      </w:pPr>
      <w:r w:rsidRPr="000B1B33">
        <w:rPr>
          <w:rFonts w:ascii="Comic Sans MS" w:hAnsi="Comic Sans MS"/>
          <w:sz w:val="16"/>
        </w:rPr>
        <w:t>The Scriptures teach that every regenerate person is the possessor of two natures: one received by natural birth,  which is wholly and hopelessly bad, and a new nature received through the new birth, which is the nature of God  himself, and therefore wholly good.</w:t>
      </w:r>
    </w:p>
    <w:p w:rsidR="00A95241" w:rsidRPr="000B1B33" w:rsidRDefault="00A95241" w:rsidP="00A95241">
      <w:pPr>
        <w:pStyle w:val="NoSpacing"/>
        <w:ind w:right="360"/>
        <w:rPr>
          <w:rFonts w:ascii="Comic Sans MS" w:hAnsi="Comic Sans MS"/>
          <w:sz w:val="16"/>
        </w:rPr>
      </w:pPr>
    </w:p>
    <w:p w:rsidR="00A95241" w:rsidRPr="00C803E8" w:rsidRDefault="00A95241" w:rsidP="00A95241">
      <w:pPr>
        <w:ind w:right="360"/>
        <w:jc w:val="center"/>
        <w:rPr>
          <w:rFonts w:ascii="Comic Sans MS" w:hAnsi="Comic Sans MS"/>
          <w:b/>
          <w:sz w:val="16"/>
          <w:szCs w:val="16"/>
        </w:rPr>
      </w:pPr>
      <w:r w:rsidRPr="00C803E8">
        <w:rPr>
          <w:rFonts w:ascii="Comic Sans MS" w:hAnsi="Comic Sans MS"/>
          <w:b/>
          <w:sz w:val="16"/>
          <w:szCs w:val="16"/>
        </w:rPr>
        <w:t xml:space="preserve">I. </w:t>
      </w:r>
      <w:proofErr w:type="gramStart"/>
      <w:r w:rsidRPr="00C803E8">
        <w:rPr>
          <w:rFonts w:ascii="Comic Sans MS" w:hAnsi="Comic Sans MS"/>
          <w:b/>
          <w:sz w:val="16"/>
          <w:szCs w:val="16"/>
        </w:rPr>
        <w:t>The</w:t>
      </w:r>
      <w:proofErr w:type="gramEnd"/>
      <w:r w:rsidRPr="00C803E8">
        <w:rPr>
          <w:rFonts w:ascii="Comic Sans MS" w:hAnsi="Comic Sans MS"/>
          <w:b/>
          <w:sz w:val="16"/>
          <w:szCs w:val="16"/>
        </w:rPr>
        <w:t xml:space="preserve"> Natural Man. [the old nature]</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A. Ps. 51:5—“</w:t>
      </w:r>
      <w:proofErr w:type="spellStart"/>
      <w:r w:rsidRPr="00C803E8">
        <w:rPr>
          <w:rFonts w:ascii="Comic Sans MS" w:hAnsi="Comic Sans MS"/>
          <w:sz w:val="16"/>
          <w:szCs w:val="16"/>
        </w:rPr>
        <w:t>shapen</w:t>
      </w:r>
      <w:proofErr w:type="spellEnd"/>
      <w:r w:rsidRPr="00C803E8">
        <w:rPr>
          <w:rFonts w:ascii="Comic Sans MS" w:hAnsi="Comic Sans MS"/>
          <w:sz w:val="16"/>
          <w:szCs w:val="16"/>
        </w:rPr>
        <w:t xml:space="preserve"> in iniquity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B. 1 Cor. 2:14—“</w:t>
      </w:r>
      <w:proofErr w:type="spellStart"/>
      <w:r w:rsidRPr="00C803E8">
        <w:rPr>
          <w:rFonts w:ascii="Comic Sans MS" w:hAnsi="Comic Sans MS"/>
          <w:sz w:val="16"/>
          <w:szCs w:val="16"/>
        </w:rPr>
        <w:t>receiveth</w:t>
      </w:r>
      <w:proofErr w:type="spellEnd"/>
      <w:r w:rsidRPr="00C803E8">
        <w:rPr>
          <w:rFonts w:ascii="Comic Sans MS" w:hAnsi="Comic Sans MS"/>
          <w:sz w:val="16"/>
          <w:szCs w:val="16"/>
        </w:rPr>
        <w:t xml:space="preserve"> not the things of the Spirit of God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C. Mark 7:21-23—“All these evil things come from within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D. Eph. 4:22—“is corrupt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E. Rom. 8:8—“cannot please God.”</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F. John 6:63—“</w:t>
      </w:r>
      <w:proofErr w:type="spellStart"/>
      <w:r w:rsidRPr="00C803E8">
        <w:rPr>
          <w:rFonts w:ascii="Comic Sans MS" w:hAnsi="Comic Sans MS"/>
          <w:sz w:val="16"/>
          <w:szCs w:val="16"/>
        </w:rPr>
        <w:t>profiteth</w:t>
      </w:r>
      <w:proofErr w:type="spellEnd"/>
      <w:r w:rsidRPr="00C803E8">
        <w:rPr>
          <w:rFonts w:ascii="Comic Sans MS" w:hAnsi="Comic Sans MS"/>
          <w:sz w:val="16"/>
          <w:szCs w:val="16"/>
        </w:rPr>
        <w:t xml:space="preserve"> nothing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G. Rom. 8:7—“is enmity against God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H. Jer. 17:9—“deceitful above all things, and desperately wicked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I. John 3:6—“That which is born of the flesh is flesh . . . .”</w:t>
      </w:r>
    </w:p>
    <w:p w:rsidR="00A95241" w:rsidRPr="00C803E8" w:rsidRDefault="00A95241" w:rsidP="00A95241">
      <w:pPr>
        <w:pStyle w:val="NoSpacing"/>
        <w:ind w:right="360"/>
        <w:rPr>
          <w:rFonts w:ascii="Comic Sans MS" w:hAnsi="Comic Sans MS"/>
          <w:sz w:val="16"/>
          <w:szCs w:val="16"/>
        </w:rPr>
      </w:pPr>
    </w:p>
    <w:p w:rsidR="00A95241" w:rsidRPr="000B1B33" w:rsidRDefault="00A95241" w:rsidP="00A95241">
      <w:pPr>
        <w:pStyle w:val="NoSpacing"/>
        <w:ind w:right="360"/>
        <w:rPr>
          <w:rFonts w:ascii="Comic Sans MS" w:hAnsi="Comic Sans MS"/>
          <w:sz w:val="16"/>
        </w:rPr>
      </w:pPr>
      <w:r w:rsidRPr="000B1B33">
        <w:rPr>
          <w:rFonts w:ascii="Comic Sans MS" w:hAnsi="Comic Sans MS"/>
          <w:sz w:val="16"/>
        </w:rPr>
        <w:t>By these, it appears that the unconverted man has a three-fold incapacity. He may be gifted, or cultured</w:t>
      </w:r>
      <w:proofErr w:type="gramStart"/>
      <w:r w:rsidRPr="000B1B33">
        <w:rPr>
          <w:rFonts w:ascii="Comic Sans MS" w:hAnsi="Comic Sans MS"/>
          <w:sz w:val="16"/>
        </w:rPr>
        <w:t>,  or</w:t>
      </w:r>
      <w:proofErr w:type="gramEnd"/>
      <w:r w:rsidRPr="000B1B33">
        <w:rPr>
          <w:rFonts w:ascii="Comic Sans MS" w:hAnsi="Comic Sans MS"/>
          <w:sz w:val="16"/>
        </w:rPr>
        <w:t xml:space="preserve"> amiable, or generous, or religious—or all these together. But he can neither please, obey nor understand God. The regenerate man, on the contrary, while still having unchanged and unchangeable, his old nature has received a new nature, which “after God is created in righteousness and true holiness.”</w:t>
      </w:r>
    </w:p>
    <w:p w:rsidR="00A95241" w:rsidRPr="00C803E8" w:rsidRDefault="00A95241" w:rsidP="00A95241">
      <w:pPr>
        <w:ind w:right="360"/>
        <w:jc w:val="center"/>
        <w:rPr>
          <w:rFonts w:ascii="Comic Sans MS" w:hAnsi="Comic Sans MS"/>
          <w:b/>
          <w:sz w:val="16"/>
          <w:szCs w:val="16"/>
        </w:rPr>
      </w:pPr>
      <w:r w:rsidRPr="00C803E8">
        <w:rPr>
          <w:rFonts w:ascii="Comic Sans MS" w:hAnsi="Comic Sans MS"/>
          <w:b/>
          <w:sz w:val="16"/>
          <w:szCs w:val="16"/>
        </w:rPr>
        <w:t>II. The New Man.</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A. John 1:11-13—“born . . . of God.”</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B. John 3:3—“born again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C. Gal. 3:26—“children of God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 xml:space="preserve">D. </w:t>
      </w:r>
      <w:proofErr w:type="spellStart"/>
      <w:r w:rsidRPr="00C803E8">
        <w:rPr>
          <w:rFonts w:ascii="Comic Sans MS" w:hAnsi="Comic Sans MS"/>
          <w:sz w:val="16"/>
          <w:szCs w:val="16"/>
        </w:rPr>
        <w:t>Eph</w:t>
      </w:r>
      <w:proofErr w:type="spellEnd"/>
      <w:r w:rsidRPr="00C803E8">
        <w:rPr>
          <w:rFonts w:ascii="Comic Sans MS" w:hAnsi="Comic Sans MS"/>
          <w:sz w:val="16"/>
          <w:szCs w:val="16"/>
        </w:rPr>
        <w:t xml:space="preserve"> 4:24—“created in righteousness . . . .”</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E. 2 Cor. 5:17—“he is a new creature . . . .” The “new man” is Christ himself.</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 xml:space="preserve">F. Gal. 2:20—“Christ </w:t>
      </w:r>
      <w:proofErr w:type="spellStart"/>
      <w:r w:rsidRPr="00C803E8">
        <w:rPr>
          <w:rFonts w:ascii="Comic Sans MS" w:hAnsi="Comic Sans MS"/>
          <w:sz w:val="16"/>
          <w:szCs w:val="16"/>
        </w:rPr>
        <w:t>liveth</w:t>
      </w:r>
      <w:proofErr w:type="spellEnd"/>
      <w:r w:rsidRPr="00C803E8">
        <w:rPr>
          <w:rFonts w:ascii="Comic Sans MS" w:hAnsi="Comic Sans MS"/>
          <w:sz w:val="16"/>
          <w:szCs w:val="16"/>
        </w:rPr>
        <w:t xml:space="preserve"> in me.”</w:t>
      </w:r>
    </w:p>
    <w:p w:rsidR="00A95241" w:rsidRPr="00C803E8" w:rsidRDefault="00A95241" w:rsidP="00A95241">
      <w:pPr>
        <w:pStyle w:val="NoSpacing"/>
        <w:ind w:right="360"/>
        <w:rPr>
          <w:rFonts w:ascii="Comic Sans MS" w:hAnsi="Comic Sans MS"/>
          <w:sz w:val="16"/>
          <w:szCs w:val="16"/>
        </w:rPr>
      </w:pPr>
      <w:r w:rsidRPr="00C803E8">
        <w:rPr>
          <w:rFonts w:ascii="Comic Sans MS" w:hAnsi="Comic Sans MS"/>
          <w:sz w:val="16"/>
          <w:szCs w:val="16"/>
        </w:rPr>
        <w:t>G. Col. 3:3, 4—“Christ, who is our life . . . .</w:t>
      </w:r>
      <w:proofErr w:type="gramStart"/>
      <w:r w:rsidRPr="00C803E8">
        <w:rPr>
          <w:rFonts w:ascii="Comic Sans MS" w:hAnsi="Comic Sans MS"/>
          <w:sz w:val="16"/>
          <w:szCs w:val="16"/>
        </w:rPr>
        <w:t>”</w:t>
      </w:r>
      <w:proofErr w:type="gramEnd"/>
    </w:p>
    <w:p w:rsidR="00A95241" w:rsidRDefault="00A95241" w:rsidP="00A95241">
      <w:pPr>
        <w:pStyle w:val="NoSpacing"/>
        <w:ind w:right="360"/>
        <w:rPr>
          <w:rFonts w:ascii="Comic Sans MS" w:hAnsi="Comic Sans MS"/>
          <w:sz w:val="16"/>
          <w:szCs w:val="16"/>
        </w:rPr>
      </w:pPr>
      <w:r w:rsidRPr="00C803E8">
        <w:rPr>
          <w:rFonts w:ascii="Comic Sans MS" w:hAnsi="Comic Sans MS"/>
          <w:sz w:val="16"/>
          <w:szCs w:val="16"/>
        </w:rPr>
        <w:t>H. Phil. 1:21—“For to me to live is Christ . . . .”</w:t>
      </w:r>
    </w:p>
    <w:p w:rsidR="00A95241" w:rsidRPr="00C803E8" w:rsidRDefault="00A95241" w:rsidP="00A95241">
      <w:pPr>
        <w:pStyle w:val="NoSpacing"/>
        <w:ind w:left="-360" w:right="270"/>
        <w:rPr>
          <w:rFonts w:ascii="Comic Sans MS" w:hAnsi="Comic Sans MS"/>
          <w:sz w:val="16"/>
          <w:szCs w:val="16"/>
        </w:rPr>
      </w:pPr>
      <w:r w:rsidRPr="00C803E8">
        <w:rPr>
          <w:rFonts w:ascii="Comic Sans MS" w:hAnsi="Comic Sans MS"/>
          <w:sz w:val="16"/>
          <w:szCs w:val="16"/>
        </w:rPr>
        <w:t>I. Col. 1:27—“Christ in you . . . .”</w:t>
      </w:r>
    </w:p>
    <w:p w:rsidR="00A95241" w:rsidRPr="00C803E8" w:rsidRDefault="00A95241" w:rsidP="00A95241">
      <w:pPr>
        <w:pStyle w:val="NoSpacing"/>
        <w:ind w:left="-360" w:right="270"/>
        <w:rPr>
          <w:rFonts w:ascii="Comic Sans MS" w:hAnsi="Comic Sans MS"/>
          <w:sz w:val="16"/>
          <w:szCs w:val="16"/>
        </w:rPr>
      </w:pPr>
      <w:r w:rsidRPr="00C803E8">
        <w:rPr>
          <w:rFonts w:ascii="Comic Sans MS" w:hAnsi="Comic Sans MS"/>
          <w:sz w:val="16"/>
          <w:szCs w:val="16"/>
        </w:rPr>
        <w:t>J. 1 John 5:11, 12—“this life is in his Son.”</w:t>
      </w:r>
    </w:p>
    <w:p w:rsidR="00A95241" w:rsidRPr="00C803E8" w:rsidRDefault="00A95241" w:rsidP="00A95241">
      <w:pPr>
        <w:pStyle w:val="NoSpacing"/>
        <w:ind w:left="-360" w:right="270"/>
        <w:rPr>
          <w:rFonts w:ascii="Comic Sans MS" w:hAnsi="Comic Sans MS"/>
          <w:sz w:val="16"/>
          <w:szCs w:val="16"/>
        </w:rPr>
      </w:pPr>
    </w:p>
    <w:p w:rsidR="00A95241" w:rsidRPr="000B1B33" w:rsidRDefault="00A95241" w:rsidP="00A95241">
      <w:pPr>
        <w:ind w:left="-360" w:right="270"/>
        <w:rPr>
          <w:rFonts w:ascii="Comic Sans MS" w:hAnsi="Comic Sans MS"/>
          <w:sz w:val="16"/>
          <w:szCs w:val="16"/>
        </w:rPr>
      </w:pPr>
      <w:r w:rsidRPr="000B1B33">
        <w:rPr>
          <w:rFonts w:ascii="Comic Sans MS" w:hAnsi="Comic Sans MS"/>
          <w:sz w:val="16"/>
          <w:szCs w:val="16"/>
        </w:rPr>
        <w:t xml:space="preserve"> Between these two natures, there is a conflict. Study carefully the battle between the two “I’s”—the old Saul and the new Paul—in Rom. 7:14-25. It is an experience like this which that so perplexes and discourages young converts, and leads them to doubt their acceptance with God. But the “new man” has a mighty Helper in the indwelling Spirit, and the secret of victory over “the flesh” is to “walk in the Spirit.” Gal. 5:16</w:t>
      </w:r>
      <w:proofErr w:type="gramStart"/>
      <w:r w:rsidRPr="000B1B33">
        <w:rPr>
          <w:rFonts w:ascii="Comic Sans MS" w:hAnsi="Comic Sans MS"/>
          <w:sz w:val="16"/>
          <w:szCs w:val="16"/>
        </w:rPr>
        <w:t>,17</w:t>
      </w:r>
      <w:proofErr w:type="gramEnd"/>
      <w:r w:rsidRPr="000B1B33">
        <w:rPr>
          <w:rFonts w:ascii="Comic Sans MS" w:hAnsi="Comic Sans MS"/>
          <w:sz w:val="16"/>
          <w:szCs w:val="16"/>
        </w:rPr>
        <w:t>; Rom. 8:12,13.</w:t>
      </w:r>
    </w:p>
    <w:p w:rsidR="00A95241" w:rsidRPr="00EA71BF" w:rsidRDefault="00A95241" w:rsidP="00A95241">
      <w:pPr>
        <w:pStyle w:val="NoSpacing"/>
        <w:ind w:left="-360" w:right="270"/>
        <w:rPr>
          <w:rFonts w:ascii="Comic Sans MS" w:hAnsi="Comic Sans MS"/>
          <w:sz w:val="14"/>
        </w:rPr>
      </w:pPr>
      <w:r w:rsidRPr="00EA71BF">
        <w:rPr>
          <w:rFonts w:ascii="Comic Sans MS" w:hAnsi="Comic Sans MS"/>
          <w:sz w:val="14"/>
        </w:rPr>
        <w:t xml:space="preserve">Gal 5:16-17 </w:t>
      </w:r>
      <w:proofErr w:type="gramStart"/>
      <w:r w:rsidRPr="00EA71BF">
        <w:rPr>
          <w:rFonts w:ascii="Comic Sans MS" w:hAnsi="Comic Sans MS"/>
          <w:sz w:val="14"/>
        </w:rPr>
        <w:t>This</w:t>
      </w:r>
      <w:proofErr w:type="gramEnd"/>
      <w:r w:rsidRPr="00EA71BF">
        <w:rPr>
          <w:rFonts w:ascii="Comic Sans MS" w:hAnsi="Comic Sans MS"/>
          <w:sz w:val="14"/>
        </w:rPr>
        <w:t xml:space="preserve"> I say then, Walk in the Spirit, and ye shall not fulfil the lust of the flesh. For the flesh </w:t>
      </w:r>
      <w:proofErr w:type="spellStart"/>
      <w:r w:rsidRPr="00EA71BF">
        <w:rPr>
          <w:rFonts w:ascii="Comic Sans MS" w:hAnsi="Comic Sans MS"/>
          <w:sz w:val="14"/>
        </w:rPr>
        <w:t>lusteth</w:t>
      </w:r>
      <w:proofErr w:type="spellEnd"/>
      <w:r w:rsidRPr="00EA71BF">
        <w:rPr>
          <w:rFonts w:ascii="Comic Sans MS" w:hAnsi="Comic Sans MS"/>
          <w:sz w:val="14"/>
        </w:rPr>
        <w:t xml:space="preserve"> against the Spirit, and the Spirit against the flesh: and these are contrary the one to the other: so that ye cannot do the things that ye would.</w:t>
      </w:r>
    </w:p>
    <w:p w:rsidR="00A95241" w:rsidRPr="00EA71BF" w:rsidRDefault="00A95241" w:rsidP="00A95241">
      <w:pPr>
        <w:pStyle w:val="NoSpacing"/>
        <w:ind w:left="-360" w:right="270"/>
        <w:rPr>
          <w:rFonts w:ascii="Comic Sans MS" w:hAnsi="Comic Sans MS"/>
          <w:sz w:val="14"/>
        </w:rPr>
      </w:pPr>
      <w:r w:rsidRPr="00EA71BF">
        <w:rPr>
          <w:rFonts w:ascii="Comic Sans MS" w:hAnsi="Comic Sans MS"/>
          <w:sz w:val="14"/>
        </w:rPr>
        <w:t>Romans 8:12-</w:t>
      </w:r>
      <w:proofErr w:type="gramStart"/>
      <w:r w:rsidRPr="00EA71BF">
        <w:rPr>
          <w:rFonts w:ascii="Comic Sans MS" w:hAnsi="Comic Sans MS"/>
          <w:sz w:val="14"/>
        </w:rPr>
        <w:t>13  “</w:t>
      </w:r>
      <w:proofErr w:type="gramEnd"/>
      <w:r w:rsidRPr="00EA71BF">
        <w:rPr>
          <w:rFonts w:ascii="Comic Sans MS" w:hAnsi="Comic Sans MS"/>
          <w:sz w:val="14"/>
        </w:rPr>
        <w:t xml:space="preserve">Therefore, brethren, we are debtors, not to the flesh, to live after the flesh. For if ye live after the flesh, ye shall die: but if ye through the Spirit do mortify the deeds of the body, ye shall live.” </w:t>
      </w:r>
    </w:p>
    <w:p w:rsidR="00A95241" w:rsidRPr="000B1B33" w:rsidRDefault="00A95241" w:rsidP="00A95241">
      <w:pPr>
        <w:pStyle w:val="NoSpacing"/>
        <w:ind w:left="-360" w:right="270"/>
        <w:rPr>
          <w:rFonts w:ascii="Comic Sans MS" w:hAnsi="Comic Sans MS"/>
          <w:sz w:val="16"/>
        </w:rPr>
      </w:pP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V14- I am Carnal</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V15 – I allow not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V16 – I consent to the law that is good [I agree that I was wrong].</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V17 – I didn’t do it – sin did it.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V18 – I find not how to perform that which is good.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V19 – I do evil not the good.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V20 – I didn’t do it but sin did it [the old nature].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V21 – I find a law – evil is present when I want to do </w:t>
      </w:r>
      <w:proofErr w:type="gramStart"/>
      <w:r w:rsidRPr="00EA71BF">
        <w:rPr>
          <w:rFonts w:ascii="Comic Sans MS" w:hAnsi="Comic Sans MS"/>
          <w:sz w:val="14"/>
          <w:szCs w:val="16"/>
        </w:rPr>
        <w:t>good</w:t>
      </w:r>
      <w:proofErr w:type="gramEnd"/>
      <w:r w:rsidRPr="00EA71BF">
        <w:rPr>
          <w:rFonts w:ascii="Comic Sans MS" w:hAnsi="Comic Sans MS"/>
          <w:sz w:val="14"/>
          <w:szCs w:val="16"/>
        </w:rPr>
        <w:t xml:space="preserve">.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V22 – I delight in God’s law with the inner man [the new nature].</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V23 – I see the law of </w:t>
      </w:r>
      <w:proofErr w:type="gramStart"/>
      <w:r w:rsidRPr="00EA71BF">
        <w:rPr>
          <w:rFonts w:ascii="Comic Sans MS" w:hAnsi="Comic Sans MS"/>
          <w:sz w:val="14"/>
          <w:szCs w:val="16"/>
        </w:rPr>
        <w:t>members</w:t>
      </w:r>
      <w:proofErr w:type="gramEnd"/>
      <w:r w:rsidRPr="00EA71BF">
        <w:rPr>
          <w:rFonts w:ascii="Comic Sans MS" w:hAnsi="Comic Sans MS"/>
          <w:sz w:val="14"/>
          <w:szCs w:val="16"/>
        </w:rPr>
        <w:t xml:space="preserve"> vs mind.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V24 – I am a wretched man. </w:t>
      </w:r>
    </w:p>
    <w:p w:rsidR="00A95241" w:rsidRPr="00EA71BF" w:rsidRDefault="00A95241" w:rsidP="00A95241">
      <w:pPr>
        <w:pStyle w:val="NoSpacing"/>
        <w:ind w:left="-360" w:right="270"/>
        <w:rPr>
          <w:rFonts w:ascii="Comic Sans MS" w:hAnsi="Comic Sans MS"/>
          <w:sz w:val="14"/>
          <w:szCs w:val="16"/>
        </w:rPr>
      </w:pPr>
      <w:r w:rsidRPr="00EA71BF">
        <w:rPr>
          <w:rFonts w:ascii="Comic Sans MS" w:hAnsi="Comic Sans MS"/>
          <w:sz w:val="14"/>
          <w:szCs w:val="16"/>
        </w:rPr>
        <w:t xml:space="preserve">V25 – I thank God for my mind to serve God over my flesh. </w:t>
      </w:r>
    </w:p>
    <w:p w:rsidR="00A95241" w:rsidRPr="00C803E8" w:rsidRDefault="00A95241" w:rsidP="00A95241">
      <w:pPr>
        <w:pStyle w:val="NoSpacing"/>
        <w:ind w:left="-360" w:right="270"/>
        <w:rPr>
          <w:rFonts w:ascii="Comic Sans MS" w:hAnsi="Comic Sans MS"/>
          <w:sz w:val="16"/>
          <w:szCs w:val="16"/>
        </w:rPr>
      </w:pPr>
    </w:p>
    <w:p w:rsidR="00A95241" w:rsidRPr="000B1B33" w:rsidRDefault="00A95241" w:rsidP="00A95241">
      <w:pPr>
        <w:pStyle w:val="NoSpacing"/>
        <w:ind w:left="-360" w:right="270"/>
      </w:pPr>
      <w:r w:rsidRPr="000B1B33">
        <w:t xml:space="preserve"> </w:t>
      </w:r>
      <w:r w:rsidRPr="000B1B33">
        <w:rPr>
          <w:rFonts w:ascii="Comic Sans MS" w:hAnsi="Comic Sans MS"/>
          <w:sz w:val="16"/>
        </w:rPr>
        <w:t>The Scriptures nowhere teach that it is God’s purpose to improve, or make over, the old nature. The expression, “a change of heart,” is not found in the Word. But the Scriptures do teach that “our old man is crucified with Christ,” that, in that sense we “are dead,” and that we are called upon to make this a constant experience by mortifying (“making dead”) our members which are upon the earth.</w:t>
      </w:r>
    </w:p>
    <w:p w:rsidR="00A95241" w:rsidRDefault="00A95241" w:rsidP="00A95241">
      <w:pPr>
        <w:pStyle w:val="NoSpacing"/>
        <w:ind w:left="-360" w:right="270"/>
        <w:rPr>
          <w:rFonts w:ascii="Comic Sans MS" w:hAnsi="Comic Sans MS"/>
          <w:sz w:val="16"/>
          <w:szCs w:val="16"/>
        </w:rPr>
      </w:pPr>
    </w:p>
    <w:p w:rsidR="00A95241" w:rsidRPr="00C803E8" w:rsidRDefault="00A95241" w:rsidP="00A95241">
      <w:pPr>
        <w:pStyle w:val="NoSpacing"/>
        <w:ind w:left="-360" w:right="270"/>
        <w:rPr>
          <w:rFonts w:ascii="Comic Sans MS" w:hAnsi="Comic Sans MS"/>
          <w:sz w:val="16"/>
          <w:szCs w:val="16"/>
        </w:rPr>
      </w:pPr>
      <w:r w:rsidRPr="00C803E8">
        <w:rPr>
          <w:rFonts w:ascii="Comic Sans MS" w:hAnsi="Comic Sans MS"/>
          <w:sz w:val="16"/>
          <w:szCs w:val="16"/>
        </w:rPr>
        <w:t>A. Rom. 6:6, 7—“crucified with him . . . .”</w:t>
      </w:r>
    </w:p>
    <w:p w:rsidR="00A95241" w:rsidRPr="00C803E8" w:rsidRDefault="00A95241" w:rsidP="00A95241">
      <w:pPr>
        <w:pStyle w:val="NoSpacing"/>
        <w:ind w:left="-360" w:right="270"/>
        <w:rPr>
          <w:rFonts w:ascii="Comic Sans MS" w:hAnsi="Comic Sans MS"/>
          <w:sz w:val="16"/>
          <w:szCs w:val="16"/>
        </w:rPr>
      </w:pPr>
      <w:r w:rsidRPr="00C803E8">
        <w:rPr>
          <w:rFonts w:ascii="Comic Sans MS" w:hAnsi="Comic Sans MS"/>
          <w:sz w:val="16"/>
          <w:szCs w:val="16"/>
        </w:rPr>
        <w:t>B. Phil. 3:3—“have no confidence in the flesh.”</w:t>
      </w:r>
    </w:p>
    <w:p w:rsidR="00A95241" w:rsidRPr="00C803E8" w:rsidRDefault="00A95241" w:rsidP="00A95241">
      <w:pPr>
        <w:pStyle w:val="NoSpacing"/>
        <w:ind w:left="-360" w:right="270"/>
        <w:rPr>
          <w:rFonts w:ascii="Comic Sans MS" w:hAnsi="Comic Sans MS"/>
          <w:sz w:val="16"/>
          <w:szCs w:val="16"/>
        </w:rPr>
      </w:pPr>
      <w:r w:rsidRPr="00C803E8">
        <w:rPr>
          <w:rFonts w:ascii="Comic Sans MS" w:hAnsi="Comic Sans MS"/>
          <w:sz w:val="16"/>
          <w:szCs w:val="16"/>
        </w:rPr>
        <w:t>C. Gal. 2:20—“crucified with Christ . . . .”</w:t>
      </w:r>
    </w:p>
    <w:p w:rsidR="00A95241" w:rsidRDefault="00A95241" w:rsidP="00A95241">
      <w:pPr>
        <w:pStyle w:val="NoSpacing"/>
        <w:ind w:left="-360" w:right="270"/>
        <w:rPr>
          <w:rFonts w:ascii="Comic Sans MS" w:hAnsi="Comic Sans MS"/>
          <w:sz w:val="16"/>
          <w:szCs w:val="16"/>
        </w:rPr>
      </w:pPr>
      <w:r w:rsidRPr="00C803E8">
        <w:rPr>
          <w:rFonts w:ascii="Comic Sans MS" w:hAnsi="Comic Sans MS"/>
          <w:sz w:val="16"/>
          <w:szCs w:val="16"/>
        </w:rPr>
        <w:t xml:space="preserve">D. Rom. 13:14—“make </w:t>
      </w:r>
      <w:proofErr w:type="spellStart"/>
      <w:r w:rsidRPr="00C803E8">
        <w:rPr>
          <w:rFonts w:ascii="Comic Sans MS" w:hAnsi="Comic Sans MS"/>
          <w:sz w:val="16"/>
          <w:szCs w:val="16"/>
        </w:rPr>
        <w:t>not</w:t>
      </w:r>
      <w:proofErr w:type="spellEnd"/>
      <w:r w:rsidRPr="00C803E8">
        <w:rPr>
          <w:rFonts w:ascii="Comic Sans MS" w:hAnsi="Comic Sans MS"/>
          <w:sz w:val="16"/>
          <w:szCs w:val="16"/>
        </w:rPr>
        <w:t xml:space="preserve"> provision for the flesh . . . .</w:t>
      </w:r>
    </w:p>
    <w:p w:rsidR="00A95241" w:rsidRDefault="00A95241" w:rsidP="00A95241">
      <w:pPr>
        <w:pStyle w:val="NoSpacing"/>
        <w:ind w:left="-360" w:right="270"/>
        <w:rPr>
          <w:rFonts w:ascii="Comic Sans MS" w:hAnsi="Comic Sans MS"/>
          <w:sz w:val="16"/>
          <w:szCs w:val="16"/>
        </w:rPr>
      </w:pPr>
    </w:p>
    <w:p w:rsidR="0073637E" w:rsidRDefault="00A95241" w:rsidP="008F5CEE">
      <w:pPr>
        <w:pStyle w:val="NoSpacing"/>
        <w:ind w:left="-360" w:right="270"/>
        <w:rPr>
          <w:rFonts w:ascii="Comic Sans MS" w:hAnsi="Comic Sans MS"/>
          <w:sz w:val="16"/>
          <w:szCs w:val="16"/>
        </w:rPr>
      </w:pPr>
      <w:r w:rsidRPr="00EA71BF">
        <w:rPr>
          <w:rFonts w:ascii="Comic Sans MS" w:hAnsi="Comic Sans MS"/>
          <w:b/>
          <w:sz w:val="16"/>
          <w:szCs w:val="16"/>
          <w:u w:val="single"/>
        </w:rPr>
        <w:t>In Conclusion –</w:t>
      </w:r>
      <w:r w:rsidRPr="00EA71BF">
        <w:rPr>
          <w:rFonts w:ascii="Comic Sans MS" w:hAnsi="Comic Sans MS"/>
          <w:sz w:val="16"/>
          <w:szCs w:val="16"/>
        </w:rPr>
        <w:t xml:space="preserve"> </w:t>
      </w:r>
      <w:r>
        <w:rPr>
          <w:rFonts w:ascii="Comic Sans MS" w:hAnsi="Comic Sans MS"/>
          <w:sz w:val="16"/>
          <w:szCs w:val="16"/>
        </w:rPr>
        <w:t xml:space="preserve">The Child of God is to rejoice that God has given them a new nature and is called upon to do whatever it takes in the power of God to walk and live in for the glory of God in all we say and do upon this earth! </w:t>
      </w:r>
    </w:p>
    <w:sectPr w:rsidR="0073637E" w:rsidSect="00A9524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A89"/>
    <w:multiLevelType w:val="hybridMultilevel"/>
    <w:tmpl w:val="F13A06E4"/>
    <w:lvl w:ilvl="0" w:tplc="703082D6">
      <w:numFmt w:val="bullet"/>
      <w:lvlText w:val="-"/>
      <w:lvlJc w:val="left"/>
      <w:pPr>
        <w:ind w:left="0" w:hanging="360"/>
      </w:pPr>
      <w:rPr>
        <w:rFonts w:ascii="Comic Sans MS" w:eastAsiaTheme="minorHAnsi" w:hAnsi="Comic Sans M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25E4AB2"/>
    <w:multiLevelType w:val="hybridMultilevel"/>
    <w:tmpl w:val="82440910"/>
    <w:lvl w:ilvl="0" w:tplc="703082D6">
      <w:numFmt w:val="bullet"/>
      <w:lvlText w:val="-"/>
      <w:lvlJc w:val="left"/>
      <w:pPr>
        <w:ind w:left="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35"/>
    <w:rsid w:val="00060190"/>
    <w:rsid w:val="00574E25"/>
    <w:rsid w:val="00710535"/>
    <w:rsid w:val="0073637E"/>
    <w:rsid w:val="007B0F95"/>
    <w:rsid w:val="00893C96"/>
    <w:rsid w:val="008F5CEE"/>
    <w:rsid w:val="00A95241"/>
    <w:rsid w:val="00C94D9C"/>
    <w:rsid w:val="00D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E187-124D-4397-B847-32D739CB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241"/>
    <w:rPr>
      <w:color w:val="0000FF"/>
      <w:u w:val="single"/>
    </w:rPr>
  </w:style>
  <w:style w:type="paragraph" w:styleId="NoSpacing">
    <w:name w:val="No Spacing"/>
    <w:uiPriority w:val="1"/>
    <w:qFormat/>
    <w:rsid w:val="00A95241"/>
    <w:pPr>
      <w:spacing w:after="0" w:line="240" w:lineRule="auto"/>
    </w:pPr>
  </w:style>
  <w:style w:type="paragraph" w:styleId="BalloonText">
    <w:name w:val="Balloon Text"/>
    <w:basedOn w:val="Normal"/>
    <w:link w:val="BalloonTextChar"/>
    <w:uiPriority w:val="99"/>
    <w:semiHidden/>
    <w:unhideWhenUsed/>
    <w:rsid w:val="00A9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7.20" TargetMode="External"/><Relationship Id="rId13" Type="http://schemas.openxmlformats.org/officeDocument/2006/relationships/hyperlink" Target="https://biblia.com/bible/esv/Rom%206.6" TargetMode="External"/><Relationship Id="rId3" Type="http://schemas.openxmlformats.org/officeDocument/2006/relationships/settings" Target="settings.xml"/><Relationship Id="rId7" Type="http://schemas.openxmlformats.org/officeDocument/2006/relationships/hyperlink" Target="https://biblia.com/bible/esv/Rom%207" TargetMode="External"/><Relationship Id="rId12" Type="http://schemas.openxmlformats.org/officeDocument/2006/relationships/hyperlink" Target="https://biblia.com/bible/esv/Col%203.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a.com/bible/esv/Rom%206.18" TargetMode="External"/><Relationship Id="rId11" Type="http://schemas.openxmlformats.org/officeDocument/2006/relationships/hyperlink" Target="https://biblia.com/bible/esv/Col%203.8" TargetMode="External"/><Relationship Id="rId5" Type="http://schemas.openxmlformats.org/officeDocument/2006/relationships/hyperlink" Target="https://biblia.com/bible/esv/Rom%206.6" TargetMode="External"/><Relationship Id="rId15" Type="http://schemas.openxmlformats.org/officeDocument/2006/relationships/hyperlink" Target="https://biblia.com/bible/esv/Rom%207.24%E2%80%9325" TargetMode="External"/><Relationship Id="rId10" Type="http://schemas.openxmlformats.org/officeDocument/2006/relationships/hyperlink" Target="https://biblia.com/bible/esv/Col%203.5" TargetMode="External"/><Relationship Id="rId4" Type="http://schemas.openxmlformats.org/officeDocument/2006/relationships/webSettings" Target="webSettings.xml"/><Relationship Id="rId9" Type="http://schemas.openxmlformats.org/officeDocument/2006/relationships/hyperlink" Target="https://biblia.com/bible/esv/Rom%208.13" TargetMode="External"/><Relationship Id="rId14" Type="http://schemas.openxmlformats.org/officeDocument/2006/relationships/hyperlink" Target="https://biblia.com/bible/esv/2%20Cor%2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5617</TotalTime>
  <Pages>2</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Mendoza</dc:creator>
  <cp:keywords/>
  <dc:description/>
  <cp:lastModifiedBy>Jacob Mendoza</cp:lastModifiedBy>
  <cp:revision>3</cp:revision>
  <cp:lastPrinted>2021-12-01T23:27:00Z</cp:lastPrinted>
  <dcterms:created xsi:type="dcterms:W3CDTF">2021-11-28T15:57:00Z</dcterms:created>
  <dcterms:modified xsi:type="dcterms:W3CDTF">2021-12-08T22:54:00Z</dcterms:modified>
</cp:coreProperties>
</file>