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0"/>
        <w:ind w:left="3710" w:right="3732" w:firstLine="4"/>
        <w:jc w:val="center"/>
      </w:pPr>
      <w:r>
        <w:rPr/>
        <w:t>Town of Kaukauna W780 Greiner Rd Kaukauna,</w:t>
      </w:r>
      <w:r>
        <w:rPr>
          <w:spacing w:val="-15"/>
        </w:rPr>
        <w:t> </w:t>
      </w:r>
      <w:r>
        <w:rPr/>
        <w:t>WI</w:t>
      </w:r>
      <w:r>
        <w:rPr>
          <w:spacing w:val="33"/>
        </w:rPr>
        <w:t> </w:t>
      </w:r>
      <w:r>
        <w:rPr/>
        <w:t>54130</w:t>
      </w:r>
    </w:p>
    <w:p>
      <w:pPr>
        <w:pStyle w:val="BodyText"/>
        <w:spacing w:line="420" w:lineRule="auto"/>
        <w:ind w:left="3719" w:right="1877" w:hanging="837"/>
      </w:pPr>
      <w:r>
        <w:rPr/>
        <w:t>Planning</w:t>
      </w:r>
      <w:r>
        <w:rPr>
          <w:spacing w:val="-13"/>
        </w:rPr>
        <w:t> </w:t>
      </w:r>
      <w:r>
        <w:rPr/>
        <w:t>Commission</w:t>
      </w:r>
      <w:r>
        <w:rPr>
          <w:spacing w:val="-13"/>
        </w:rPr>
        <w:t> </w:t>
      </w:r>
      <w:r>
        <w:rPr/>
        <w:t>Meeting</w:t>
      </w:r>
      <w:r>
        <w:rPr>
          <w:spacing w:val="-13"/>
        </w:rPr>
        <w:t> </w:t>
      </w:r>
      <w:r>
        <w:rPr/>
        <w:t>Minutes September 4, 2024</w:t>
      </w:r>
    </w:p>
    <w:p>
      <w:pPr>
        <w:pStyle w:val="BodyText"/>
        <w:spacing w:before="69"/>
      </w:pPr>
      <w:r>
        <w:rPr/>
        <w:t>The</w:t>
      </w:r>
      <w:r>
        <w:rPr>
          <w:spacing w:val="-6"/>
        </w:rPr>
        <w:t> </w:t>
      </w:r>
      <w:r>
        <w:rPr/>
        <w:t>meeting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called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6:00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Bernie</w:t>
      </w:r>
      <w:r>
        <w:rPr>
          <w:spacing w:val="-10"/>
        </w:rPr>
        <w:t> </w:t>
      </w:r>
      <w:r>
        <w:rPr/>
        <w:t>Vander</w:t>
      </w:r>
      <w:r>
        <w:rPr>
          <w:spacing w:val="-4"/>
        </w:rPr>
        <w:t> </w:t>
      </w:r>
      <w:r>
        <w:rPr/>
        <w:t>Heiden.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Pledge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Allegiance was recited.</w:t>
      </w:r>
    </w:p>
    <w:p>
      <w:pPr>
        <w:pStyle w:val="BodyText"/>
        <w:ind w:right="0"/>
      </w:pPr>
      <w:r>
        <w:rPr/>
        <w:t>Board members present were Bernie Vander Heiden, Debbie Vander Heiden, Sharon Reynolds, Bob</w:t>
      </w:r>
      <w:r>
        <w:rPr>
          <w:spacing w:val="-2"/>
        </w:rPr>
        <w:t> </w:t>
      </w:r>
      <w:r>
        <w:rPr/>
        <w:t>Fox,</w:t>
      </w:r>
      <w:r>
        <w:rPr>
          <w:spacing w:val="-2"/>
        </w:rPr>
        <w:t> </w:t>
      </w:r>
      <w:r>
        <w:rPr/>
        <w:t>Mark</w:t>
      </w:r>
      <w:r>
        <w:rPr>
          <w:spacing w:val="-2"/>
        </w:rPr>
        <w:t> </w:t>
      </w:r>
      <w:r>
        <w:rPr/>
        <w:t>Kortz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Terry</w:t>
      </w:r>
      <w:r>
        <w:rPr>
          <w:spacing w:val="-7"/>
        </w:rPr>
        <w:t> </w:t>
      </w:r>
      <w:r>
        <w:rPr/>
        <w:t>Van</w:t>
      </w:r>
      <w:r>
        <w:rPr>
          <w:spacing w:val="-2"/>
        </w:rPr>
        <w:t> </w:t>
      </w:r>
      <w:r>
        <w:rPr/>
        <w:t>Epern.</w:t>
      </w:r>
      <w:r>
        <w:rPr>
          <w:spacing w:val="-15"/>
        </w:rPr>
        <w:t> </w:t>
      </w:r>
      <w:r>
        <w:rPr/>
        <w:t>Absent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Dennis</w:t>
      </w:r>
      <w:r>
        <w:rPr>
          <w:spacing w:val="-7"/>
        </w:rPr>
        <w:t> </w:t>
      </w:r>
      <w:r>
        <w:rPr/>
        <w:t>Van</w:t>
      </w:r>
      <w:r>
        <w:rPr>
          <w:spacing w:val="-7"/>
        </w:rPr>
        <w:t> </w:t>
      </w:r>
      <w:r>
        <w:rPr/>
        <w:t>Vreede.</w:t>
      </w:r>
      <w:r>
        <w:rPr>
          <w:spacing w:val="40"/>
        </w:rPr>
        <w:t> </w:t>
      </w:r>
      <w:r>
        <w:rPr/>
        <w:t>Also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were Ken</w:t>
      </w:r>
      <w:r>
        <w:rPr>
          <w:spacing w:val="-8"/>
        </w:rPr>
        <w:t> </w:t>
      </w:r>
      <w:r>
        <w:rPr/>
        <w:t>Jaworski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Krista</w:t>
      </w:r>
      <w:r>
        <w:rPr>
          <w:spacing w:val="-5"/>
        </w:rPr>
        <w:t> </w:t>
      </w:r>
      <w:r>
        <w:rPr/>
        <w:t>Kamke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Cedar</w:t>
      </w:r>
      <w:r>
        <w:rPr>
          <w:spacing w:val="-5"/>
        </w:rPr>
        <w:t> </w:t>
      </w:r>
      <w:r>
        <w:rPr/>
        <w:t>Corp.,</w:t>
      </w:r>
      <w:r>
        <w:rPr>
          <w:spacing w:val="-5"/>
        </w:rPr>
        <w:t> </w:t>
      </w:r>
      <w:r>
        <w:rPr/>
        <w:t>Chairman,</w:t>
      </w:r>
      <w:r>
        <w:rPr>
          <w:spacing w:val="-5"/>
        </w:rPr>
        <w:t> </w:t>
      </w:r>
      <w:r>
        <w:rPr/>
        <w:t>Mike</w:t>
      </w:r>
      <w:r>
        <w:rPr>
          <w:spacing w:val="-10"/>
        </w:rPr>
        <w:t> </w:t>
      </w:r>
      <w:r>
        <w:rPr/>
        <w:t>Van</w:t>
      </w:r>
      <w:r>
        <w:rPr>
          <w:spacing w:val="-15"/>
        </w:rPr>
        <w:t> </w:t>
      </w:r>
      <w:r>
        <w:rPr/>
        <w:t>Asten,</w:t>
      </w:r>
      <w:r>
        <w:rPr>
          <w:spacing w:val="-5"/>
        </w:rPr>
        <w:t> </w:t>
      </w:r>
      <w:r>
        <w:rPr/>
        <w:t>Supervisor</w:t>
      </w:r>
      <w:r>
        <w:rPr>
          <w:spacing w:val="-5"/>
        </w:rPr>
        <w:t> </w:t>
      </w:r>
      <w:r>
        <w:rPr/>
        <w:t>Mike Van Vreede, Keith and Sandra Wendlandt and Dale Van Zeeland.</w:t>
      </w:r>
    </w:p>
    <w:p>
      <w:pPr>
        <w:pStyle w:val="BodyText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8384">
                <wp:simplePos x="0" y="0"/>
                <wp:positionH relativeFrom="page">
                  <wp:posOffset>1468303</wp:posOffset>
                </wp:positionH>
                <wp:positionV relativeFrom="paragraph">
                  <wp:posOffset>443786</wp:posOffset>
                </wp:positionV>
                <wp:extent cx="5237480" cy="25742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 rot="18900000">
                          <a:off x="0" y="0"/>
                          <a:ext cx="5237480" cy="2574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53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405"/>
                                <w14:textOutline>
                                  <w14:solidFill>
                                    <w14:srgbClr w14:val="000000">
                                      <w14:alpha w14:val="4980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49804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/>
                                <w:color w:val="C0C0C0"/>
                                <w:spacing w:val="-2"/>
                                <w:w w:val="75"/>
                                <w:sz w:val="405"/>
                                <w14:textOutline>
                                  <w14:solidFill>
                                    <w14:srgbClr w14:val="C0C0C0">
                                      <w14:alpha w14:val="4980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C0C0C0">
                                      <w14:alpha w14:val="49804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614479pt;margin-top:34.943806pt;width:412.4pt;height:202.7pt;mso-position-horizontal-relative:page;mso-position-vertical-relative:paragraph;z-index:-15748096;rotation:315" type="#_x0000_t136" fillcolor="#c0c0c0" stroked="f">
                <o:extrusion v:ext="view" autorotationcenter="t"/>
                <v:textpath style="font-family:&quot;Calibri&quot;;font-size:202pt;v-text-kern:t;mso-text-shadow:auto" string="DRAFT"/>
                <v:fill opacity="32896f"/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5"/>
        </w:rPr>
        <w:t> </w:t>
      </w:r>
      <w:r>
        <w:rPr/>
        <w:t>Minutes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August</w:t>
      </w:r>
      <w:r>
        <w:rPr>
          <w:spacing w:val="-4"/>
        </w:rPr>
        <w:t> </w:t>
      </w:r>
      <w:r>
        <w:rPr/>
        <w:t>7,</w:t>
      </w:r>
      <w:r>
        <w:rPr>
          <w:spacing w:val="-4"/>
        </w:rPr>
        <w:t> </w:t>
      </w:r>
      <w:r>
        <w:rPr/>
        <w:t>2024,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Meeting.</w:t>
      </w:r>
      <w:r>
        <w:rPr>
          <w:spacing w:val="-4"/>
        </w:rPr>
        <w:t> </w:t>
      </w:r>
      <w:r>
        <w:rPr/>
        <w:t>Motion by</w:t>
      </w:r>
      <w:r>
        <w:rPr>
          <w:spacing w:val="-8"/>
        </w:rPr>
        <w:t> </w:t>
      </w:r>
      <w:r>
        <w:rPr/>
        <w:t>T.</w:t>
      </w:r>
      <w:r>
        <w:rPr>
          <w:spacing w:val="-8"/>
        </w:rPr>
        <w:t> </w:t>
      </w:r>
      <w:r>
        <w:rPr/>
        <w:t>Van</w:t>
      </w:r>
      <w:r>
        <w:rPr>
          <w:spacing w:val="-3"/>
        </w:rPr>
        <w:t> </w:t>
      </w:r>
      <w:r>
        <w:rPr/>
        <w:t>Epern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presented,</w:t>
      </w:r>
      <w:r>
        <w:rPr>
          <w:spacing w:val="-2"/>
        </w:rPr>
        <w:t> </w:t>
      </w:r>
      <w:r>
        <w:rPr/>
        <w:t>second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Reynolds.</w:t>
      </w:r>
      <w:r>
        <w:rPr>
          <w:spacing w:val="54"/>
        </w:rPr>
        <w:t> </w:t>
      </w:r>
      <w:r>
        <w:rPr/>
        <w:t>Motion</w:t>
      </w:r>
      <w:r>
        <w:rPr>
          <w:spacing w:val="-2"/>
        </w:rPr>
        <w:t> carried.</w:t>
      </w:r>
    </w:p>
    <w:p>
      <w:pPr>
        <w:pStyle w:val="BodyText"/>
      </w:pPr>
      <w:r>
        <w:rPr/>
        <w:t>Review parcel # 130043311 for Fox</w:t>
      </w:r>
      <w:r>
        <w:rPr>
          <w:spacing w:val="-4"/>
        </w:rPr>
        <w:t> </w:t>
      </w:r>
      <w:r>
        <w:rPr/>
        <w:t>Valley</w:t>
      </w:r>
      <w:r>
        <w:rPr>
          <w:spacing w:val="-4"/>
        </w:rPr>
        <w:t> </w:t>
      </w:r>
      <w:r>
        <w:rPr/>
        <w:t>Wood Products for rezone. Ken Jaworski presented the</w:t>
      </w:r>
      <w:r>
        <w:rPr>
          <w:spacing w:val="-5"/>
        </w:rPr>
        <w:t> </w:t>
      </w:r>
      <w:r>
        <w:rPr/>
        <w:t>changes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Zoning</w:t>
      </w:r>
      <w:r>
        <w:rPr>
          <w:spacing w:val="-5"/>
        </w:rPr>
        <w:t> </w:t>
      </w:r>
      <w:r>
        <w:rPr/>
        <w:t>map.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Dale</w:t>
      </w:r>
      <w:r>
        <w:rPr>
          <w:spacing w:val="-11"/>
        </w:rPr>
        <w:t> </w:t>
      </w:r>
      <w:r>
        <w:rPr/>
        <w:t>Van Zeeland wait until after the public open house. The rezone may be worked in with the zoning </w:t>
      </w:r>
      <w:r>
        <w:rPr>
          <w:spacing w:val="-2"/>
        </w:rPr>
        <w:t>updates.</w:t>
      </w:r>
    </w:p>
    <w:p>
      <w:pPr>
        <w:pStyle w:val="BodyText"/>
      </w:pPr>
      <w:r>
        <w:rPr/>
        <w:t>Review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zoning</w:t>
      </w:r>
      <w:r>
        <w:rPr>
          <w:spacing w:val="-3"/>
        </w:rPr>
        <w:t> </w:t>
      </w:r>
      <w:r>
        <w:rPr/>
        <w:t>changes.</w:t>
      </w:r>
      <w:r>
        <w:rPr>
          <w:spacing w:val="-3"/>
        </w:rPr>
        <w:t> </w:t>
      </w:r>
      <w:r>
        <w:rPr/>
        <w:t>Krista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are recommended to the zoning ordinance. Digesters cannot be prohibited. We will work solar energy into it at a later date.</w:t>
      </w:r>
    </w:p>
    <w:p>
      <w:pPr>
        <w:pStyle w:val="BodyText"/>
        <w:ind w:left="120" w:right="406"/>
      </w:pPr>
      <w:r>
        <w:rPr/>
        <w:t>September public open house:</w:t>
      </w:r>
      <w:r>
        <w:rPr>
          <w:spacing w:val="40"/>
        </w:rPr>
        <w:t> </w:t>
      </w:r>
      <w:r>
        <w:rPr/>
        <w:t>The planning commission will be present at the informational open</w:t>
      </w:r>
      <w:r>
        <w:rPr>
          <w:spacing w:val="-1"/>
        </w:rPr>
        <w:t> </w:t>
      </w:r>
      <w:r>
        <w:rPr/>
        <w:t>house.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5:30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– 7:30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2024,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Town </w:t>
      </w:r>
      <w:r>
        <w:rPr>
          <w:spacing w:val="-2"/>
        </w:rPr>
        <w:t>Hall.</w:t>
      </w:r>
    </w:p>
    <w:p>
      <w:pPr>
        <w:pStyle w:val="BodyText"/>
        <w:ind w:left="120"/>
      </w:pPr>
      <w:r>
        <w:rPr/>
        <w:t>Future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date:</w:t>
      </w:r>
      <w:r>
        <w:rPr>
          <w:spacing w:val="-3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2024,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6:00</w:t>
      </w:r>
      <w:r>
        <w:rPr>
          <w:spacing w:val="-3"/>
        </w:rPr>
        <w:t> </w:t>
      </w:r>
      <w:r>
        <w:rPr/>
        <w:t>pm.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open</w:t>
      </w:r>
      <w:r>
        <w:rPr>
          <w:spacing w:val="-3"/>
        </w:rPr>
        <w:t> </w:t>
      </w:r>
      <w:r>
        <w:rPr/>
        <w:t>house.</w:t>
      </w:r>
      <w:r>
        <w:rPr>
          <w:spacing w:val="-3"/>
        </w:rPr>
        <w:t> </w:t>
      </w:r>
      <w:r>
        <w:rPr/>
        <w:t>Review DATCP certification.</w:t>
      </w:r>
    </w:p>
    <w:p>
      <w:pPr>
        <w:pStyle w:val="BodyText"/>
        <w:ind w:left="120"/>
      </w:pPr>
      <w:r>
        <w:rPr/>
        <w:t>Adjournment:</w:t>
      </w:r>
      <w:r>
        <w:rPr>
          <w:spacing w:val="40"/>
        </w:rPr>
        <w:t> </w:t>
      </w:r>
      <w:r>
        <w:rPr/>
        <w:t>Motion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D.</w:t>
      </w:r>
      <w:r>
        <w:rPr>
          <w:spacing w:val="-9"/>
        </w:rPr>
        <w:t> </w:t>
      </w:r>
      <w:r>
        <w:rPr/>
        <w:t>Vander</w:t>
      </w:r>
      <w:r>
        <w:rPr>
          <w:spacing w:val="-5"/>
        </w:rPr>
        <w:t> </w:t>
      </w:r>
      <w:r>
        <w:rPr/>
        <w:t>Heiden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adjourn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meeting,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Reynolds.</w:t>
      </w:r>
      <w:r>
        <w:rPr>
          <w:spacing w:val="-9"/>
        </w:rPr>
        <w:t> </w:t>
      </w:r>
      <w:r>
        <w:rPr/>
        <w:t>The meeting was adjourned at 7:25 pm.</w:t>
      </w:r>
    </w:p>
    <w:p>
      <w:pPr>
        <w:pStyle w:val="BodyText"/>
        <w:spacing w:before="275"/>
        <w:ind w:left="120" w:right="0"/>
      </w:pPr>
      <w:r>
        <w:rPr/>
        <w:t>Respectfully</w:t>
      </w:r>
      <w:r>
        <w:rPr>
          <w:spacing w:val="-4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by:</w:t>
      </w:r>
      <w:r>
        <w:rPr>
          <w:spacing w:val="79"/>
          <w:w w:val="150"/>
        </w:rPr>
        <w:t> </w:t>
      </w:r>
      <w:r>
        <w:rPr/>
        <w:t>Debbie</w:t>
      </w:r>
      <w:r>
        <w:rPr>
          <w:spacing w:val="-8"/>
        </w:rPr>
        <w:t> </w:t>
      </w:r>
      <w:r>
        <w:rPr/>
        <w:t>Vander</w:t>
      </w:r>
      <w:r>
        <w:rPr>
          <w:spacing w:val="-3"/>
        </w:rPr>
        <w:t> </w:t>
      </w:r>
      <w:r>
        <w:rPr/>
        <w:t>Heiden,</w:t>
      </w:r>
      <w:r>
        <w:rPr>
          <w:spacing w:val="-3"/>
        </w:rPr>
        <w:t> </w:t>
      </w:r>
      <w:r>
        <w:rPr>
          <w:spacing w:val="-2"/>
        </w:rPr>
        <w:t>Secretary</w:t>
      </w:r>
    </w:p>
    <w:sectPr>
      <w:type w:val="continuous"/>
      <w:pgSz w:w="12240" w:h="15840"/>
      <w:pgMar w:top="13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76"/>
      <w:ind w:left="119" w:right="10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053" w:lineRule="exact"/>
    </w:pPr>
    <w:rPr>
      <w:rFonts w:ascii="Calibri" w:hAnsi="Calibri" w:eastAsia="Calibri" w:cs="Calibri"/>
      <w:sz w:val="405"/>
      <w:szCs w:val="40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2024-10-02T12:50:12Z</dcterms:created>
  <dcterms:modified xsi:type="dcterms:W3CDTF">2024-10-02T12:50:12Z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Producer">
    <vt:lpwstr>Skia/PDF m131 Google Apps Renderer</vt:lpwstr>
  </property>
  <property fmtid="{D5CDD505-2E9C-101B-9397-08002B2CF9AE}" pid="4" name="LastSaved">
    <vt:filetime>2024-10-02T00:00:00Z</vt:filetime>
  </property>
</Properties>
</file>