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27F77" w14:textId="77777777" w:rsidR="001B01DE" w:rsidRPr="001B01DE" w:rsidRDefault="001B01DE" w:rsidP="001B01DE">
      <w:pPr>
        <w:spacing w:after="0" w:line="240" w:lineRule="auto"/>
        <w:jc w:val="center"/>
        <w:rPr>
          <w:rFonts w:ascii="Arial" w:eastAsia="Times New Roman" w:hAnsi="Arial" w:cs="Arial"/>
          <w:b/>
          <w:bCs/>
          <w:sz w:val="28"/>
          <w:szCs w:val="24"/>
        </w:rPr>
      </w:pPr>
      <w:r w:rsidRPr="001B01DE">
        <w:rPr>
          <w:rFonts w:ascii="Arial" w:eastAsia="Times New Roman" w:hAnsi="Arial" w:cs="Arial"/>
          <w:b/>
          <w:bCs/>
          <w:sz w:val="28"/>
          <w:szCs w:val="24"/>
        </w:rPr>
        <w:t>Minutes for the</w:t>
      </w:r>
    </w:p>
    <w:p w14:paraId="5E90EB3E" w14:textId="77777777" w:rsidR="001B01DE" w:rsidRPr="001B01DE" w:rsidRDefault="001B01DE" w:rsidP="001B01DE">
      <w:pPr>
        <w:spacing w:after="0" w:line="240" w:lineRule="auto"/>
        <w:jc w:val="center"/>
        <w:rPr>
          <w:rFonts w:ascii="Arial" w:eastAsia="Times New Roman" w:hAnsi="Arial" w:cs="Arial"/>
          <w:b/>
          <w:bCs/>
          <w:caps/>
          <w:sz w:val="28"/>
          <w:szCs w:val="24"/>
        </w:rPr>
      </w:pPr>
      <w:r w:rsidRPr="001B01DE">
        <w:rPr>
          <w:rFonts w:ascii="Arial" w:eastAsia="Times New Roman" w:hAnsi="Arial" w:cs="Arial"/>
          <w:b/>
          <w:bCs/>
          <w:caps/>
          <w:sz w:val="28"/>
          <w:szCs w:val="24"/>
        </w:rPr>
        <w:t>Clinton County Regional Planning Commission</w:t>
      </w:r>
    </w:p>
    <w:p w14:paraId="789DA2C1" w14:textId="77777777" w:rsidR="001B01DE" w:rsidRPr="001B01DE" w:rsidRDefault="001B01DE" w:rsidP="001B01DE">
      <w:pPr>
        <w:spacing w:after="0" w:line="240" w:lineRule="auto"/>
        <w:jc w:val="center"/>
        <w:rPr>
          <w:rFonts w:ascii="Arial" w:eastAsia="Times New Roman" w:hAnsi="Arial" w:cs="Arial"/>
          <w:b/>
          <w:bCs/>
          <w:caps/>
          <w:sz w:val="28"/>
          <w:szCs w:val="24"/>
        </w:rPr>
      </w:pPr>
      <w:r w:rsidRPr="001B01DE">
        <w:rPr>
          <w:rFonts w:ascii="Arial" w:eastAsia="Times New Roman" w:hAnsi="Arial" w:cs="Arial"/>
          <w:b/>
          <w:bCs/>
          <w:caps/>
          <w:sz w:val="28"/>
          <w:szCs w:val="24"/>
        </w:rPr>
        <w:t>Or the Executive Committee</w:t>
      </w:r>
    </w:p>
    <w:p w14:paraId="5279C245" w14:textId="77777777" w:rsidR="001B01DE" w:rsidRPr="001B01DE" w:rsidRDefault="001B01DE" w:rsidP="001B01DE">
      <w:pPr>
        <w:spacing w:after="0" w:line="240" w:lineRule="auto"/>
        <w:jc w:val="center"/>
        <w:rPr>
          <w:rFonts w:ascii="Arial" w:eastAsia="Times New Roman" w:hAnsi="Arial" w:cs="Arial"/>
          <w:sz w:val="16"/>
          <w:szCs w:val="16"/>
        </w:rPr>
      </w:pPr>
    </w:p>
    <w:p w14:paraId="241EAA28" w14:textId="4DE53768" w:rsidR="001B01DE" w:rsidRPr="001B01DE" w:rsidRDefault="001B01DE" w:rsidP="001B01DE">
      <w:pPr>
        <w:spacing w:after="0" w:line="240" w:lineRule="auto"/>
        <w:jc w:val="center"/>
        <w:rPr>
          <w:rFonts w:ascii="Arial" w:eastAsia="Times New Roman" w:hAnsi="Arial" w:cs="Arial"/>
          <w:sz w:val="20"/>
          <w:szCs w:val="24"/>
          <w:vertAlign w:val="subscript"/>
        </w:rPr>
      </w:pPr>
      <w:r>
        <w:rPr>
          <w:rFonts w:ascii="Arial" w:eastAsia="Times New Roman" w:hAnsi="Arial" w:cs="Arial"/>
          <w:sz w:val="20"/>
          <w:szCs w:val="24"/>
        </w:rPr>
        <w:t>November 12th</w:t>
      </w:r>
      <w:r w:rsidRPr="001B01DE">
        <w:rPr>
          <w:rFonts w:ascii="Arial" w:eastAsia="Times New Roman" w:hAnsi="Arial" w:cs="Arial"/>
          <w:sz w:val="20"/>
          <w:szCs w:val="24"/>
        </w:rPr>
        <w:t xml:space="preserve">, 2024 </w:t>
      </w:r>
    </w:p>
    <w:p w14:paraId="4772993F" w14:textId="77777777" w:rsidR="001B01DE" w:rsidRPr="001B01DE" w:rsidRDefault="001B01DE" w:rsidP="001B01DE">
      <w:pPr>
        <w:spacing w:after="0" w:line="240" w:lineRule="auto"/>
        <w:jc w:val="center"/>
        <w:rPr>
          <w:rFonts w:ascii="Arial" w:eastAsia="Times New Roman" w:hAnsi="Arial" w:cs="Arial"/>
          <w:sz w:val="16"/>
          <w:szCs w:val="16"/>
        </w:rPr>
      </w:pPr>
      <w:r w:rsidRPr="001B01DE">
        <w:rPr>
          <w:rFonts w:ascii="Arial" w:eastAsia="Times New Roman" w:hAnsi="Arial" w:cs="Arial"/>
          <w:sz w:val="20"/>
          <w:szCs w:val="24"/>
        </w:rPr>
        <w:t>1850 Davids Dr., Wilmington, OH 45177</w:t>
      </w:r>
    </w:p>
    <w:p w14:paraId="126DE220" w14:textId="77777777" w:rsidR="001B01DE" w:rsidRPr="001B01DE" w:rsidRDefault="001B01DE" w:rsidP="001B01DE">
      <w:pPr>
        <w:keepNext/>
        <w:spacing w:after="0" w:line="240" w:lineRule="auto"/>
        <w:outlineLvl w:val="0"/>
        <w:rPr>
          <w:rFonts w:ascii="Arial" w:eastAsia="Times New Roman" w:hAnsi="Arial" w:cs="Arial"/>
          <w:b/>
          <w:bCs/>
          <w:sz w:val="20"/>
          <w:szCs w:val="24"/>
        </w:rPr>
      </w:pPr>
      <w:r w:rsidRPr="001B01DE">
        <w:rPr>
          <w:rFonts w:ascii="Arial" w:eastAsia="Times New Roman" w:hAnsi="Arial" w:cs="Arial"/>
          <w:b/>
          <w:bCs/>
          <w:sz w:val="20"/>
          <w:szCs w:val="24"/>
        </w:rPr>
        <w:t>ROLL CALL</w:t>
      </w:r>
    </w:p>
    <w:p w14:paraId="1C88B01B" w14:textId="77777777" w:rsidR="001B01DE" w:rsidRPr="001B01DE" w:rsidRDefault="001B01DE" w:rsidP="001B01DE">
      <w:pPr>
        <w:spacing w:after="0" w:line="240" w:lineRule="auto"/>
        <w:rPr>
          <w:rFonts w:ascii="Times New Roman" w:eastAsia="Times New Roman" w:hAnsi="Times New Roman" w:cs="Times New Roman"/>
          <w:sz w:val="24"/>
          <w:szCs w:val="24"/>
        </w:rPr>
      </w:pPr>
    </w:p>
    <w:p w14:paraId="42D8C46A" w14:textId="1A0A35FA" w:rsidR="001B01DE" w:rsidRPr="001B01DE" w:rsidRDefault="001B01DE" w:rsidP="001B01DE">
      <w:pPr>
        <w:spacing w:after="0" w:line="240" w:lineRule="auto"/>
        <w:rPr>
          <w:rFonts w:ascii="Arial" w:eastAsia="Times New Roman" w:hAnsi="Arial" w:cs="Arial"/>
          <w:sz w:val="20"/>
          <w:szCs w:val="24"/>
        </w:rPr>
      </w:pPr>
      <w:r w:rsidRPr="001B01DE">
        <w:rPr>
          <w:rFonts w:ascii="Arial" w:eastAsia="Times New Roman" w:hAnsi="Arial" w:cs="Arial"/>
          <w:sz w:val="20"/>
          <w:szCs w:val="24"/>
        </w:rPr>
        <w:t>Ruth Brindle called the meeting to order at approximately 5:3</w:t>
      </w:r>
      <w:r>
        <w:rPr>
          <w:rFonts w:ascii="Arial" w:eastAsia="Times New Roman" w:hAnsi="Arial" w:cs="Arial"/>
          <w:sz w:val="20"/>
          <w:szCs w:val="24"/>
        </w:rPr>
        <w:t>3</w:t>
      </w:r>
      <w:r w:rsidRPr="001B01DE">
        <w:rPr>
          <w:rFonts w:ascii="Arial" w:eastAsia="Times New Roman" w:hAnsi="Arial" w:cs="Arial"/>
          <w:sz w:val="20"/>
          <w:szCs w:val="24"/>
        </w:rPr>
        <w:t>p.m. local time, with the following Planning Commission Executive Committee members present.</w:t>
      </w:r>
    </w:p>
    <w:p w14:paraId="10F3F0BA" w14:textId="77777777" w:rsidR="001B01DE" w:rsidRPr="001B01DE" w:rsidRDefault="001B01DE" w:rsidP="001B01DE">
      <w:pPr>
        <w:tabs>
          <w:tab w:val="left" w:pos="8628"/>
        </w:tabs>
        <w:spacing w:after="0" w:line="240" w:lineRule="auto"/>
        <w:rPr>
          <w:rFonts w:ascii="Arial" w:eastAsia="Times New Roman" w:hAnsi="Arial" w:cs="Arial"/>
          <w:sz w:val="20"/>
          <w:szCs w:val="24"/>
        </w:rPr>
      </w:pPr>
      <w:r w:rsidRPr="001B01DE">
        <w:rPr>
          <w:rFonts w:ascii="Arial" w:eastAsia="Times New Roman" w:hAnsi="Arial" w:cs="Arial"/>
          <w:sz w:val="20"/>
          <w:szCs w:val="24"/>
        </w:rPr>
        <w:tab/>
      </w:r>
    </w:p>
    <w:tbl>
      <w:tblPr>
        <w:tblW w:w="0" w:type="auto"/>
        <w:jc w:val="center"/>
        <w:tblLook w:val="04A0" w:firstRow="1" w:lastRow="0" w:firstColumn="1" w:lastColumn="0" w:noHBand="0" w:noVBand="1"/>
      </w:tblPr>
      <w:tblGrid>
        <w:gridCol w:w="2790"/>
        <w:gridCol w:w="209"/>
        <w:gridCol w:w="2790"/>
        <w:gridCol w:w="151"/>
        <w:gridCol w:w="2999"/>
      </w:tblGrid>
      <w:tr w:rsidR="001B01DE" w:rsidRPr="001B01DE" w14:paraId="148F0681" w14:textId="77777777" w:rsidTr="001B01DE">
        <w:trPr>
          <w:gridAfter w:val="1"/>
          <w:wAfter w:w="2999" w:type="dxa"/>
          <w:jc w:val="center"/>
        </w:trPr>
        <w:tc>
          <w:tcPr>
            <w:tcW w:w="2790" w:type="dxa"/>
            <w:hideMark/>
          </w:tcPr>
          <w:p w14:paraId="7966B75B" w14:textId="77777777" w:rsidR="001B01DE" w:rsidRPr="001B01DE" w:rsidRDefault="001B01DE" w:rsidP="001B01DE">
            <w:pPr>
              <w:spacing w:after="0" w:line="240" w:lineRule="auto"/>
              <w:rPr>
                <w:rFonts w:ascii="Arial" w:eastAsia="Times New Roman" w:hAnsi="Arial" w:cs="Arial"/>
                <w:sz w:val="20"/>
                <w:szCs w:val="24"/>
              </w:rPr>
            </w:pPr>
            <w:r w:rsidRPr="001B01DE">
              <w:rPr>
                <w:rFonts w:ascii="Arial" w:eastAsia="Times New Roman" w:hAnsi="Arial" w:cs="Arial"/>
                <w:sz w:val="20"/>
                <w:szCs w:val="24"/>
              </w:rPr>
              <w:t xml:space="preserve"> </w:t>
            </w:r>
          </w:p>
        </w:tc>
        <w:tc>
          <w:tcPr>
            <w:tcW w:w="3150" w:type="dxa"/>
            <w:gridSpan w:val="3"/>
          </w:tcPr>
          <w:p w14:paraId="74950934" w14:textId="77777777" w:rsidR="001B01DE" w:rsidRPr="001B01DE" w:rsidRDefault="001B01DE" w:rsidP="001B01DE">
            <w:pPr>
              <w:tabs>
                <w:tab w:val="left" w:pos="1640"/>
              </w:tabs>
              <w:spacing w:after="0" w:line="240" w:lineRule="auto"/>
              <w:rPr>
                <w:rFonts w:ascii="Arial" w:eastAsia="Times New Roman" w:hAnsi="Arial" w:cs="Arial"/>
                <w:sz w:val="20"/>
                <w:szCs w:val="24"/>
              </w:rPr>
            </w:pPr>
          </w:p>
        </w:tc>
      </w:tr>
      <w:tr w:rsidR="001B01DE" w:rsidRPr="001B01DE" w14:paraId="13A3B39E" w14:textId="77777777" w:rsidTr="001B01DE">
        <w:trPr>
          <w:jc w:val="center"/>
        </w:trPr>
        <w:tc>
          <w:tcPr>
            <w:tcW w:w="2999" w:type="dxa"/>
            <w:gridSpan w:val="2"/>
            <w:hideMark/>
          </w:tcPr>
          <w:p w14:paraId="4DF94B05" w14:textId="77777777" w:rsidR="001B01DE" w:rsidRPr="001B01DE" w:rsidRDefault="001B01DE" w:rsidP="001B01DE">
            <w:pPr>
              <w:spacing w:after="0" w:line="240" w:lineRule="auto"/>
              <w:rPr>
                <w:rFonts w:ascii="Arial" w:eastAsia="Times New Roman" w:hAnsi="Arial" w:cs="Arial"/>
                <w:sz w:val="20"/>
                <w:szCs w:val="24"/>
              </w:rPr>
            </w:pPr>
            <w:r w:rsidRPr="001B01DE">
              <w:rPr>
                <w:rFonts w:ascii="Arial" w:eastAsia="Times New Roman" w:hAnsi="Arial" w:cs="Arial"/>
                <w:sz w:val="20"/>
                <w:szCs w:val="24"/>
              </w:rPr>
              <w:t>Ruth Brindle</w:t>
            </w:r>
          </w:p>
          <w:p w14:paraId="6FBFD595" w14:textId="77777777" w:rsidR="001B01DE" w:rsidRPr="001B01DE" w:rsidRDefault="001B01DE" w:rsidP="001B01DE">
            <w:pPr>
              <w:spacing w:after="0" w:line="240" w:lineRule="auto"/>
              <w:rPr>
                <w:rFonts w:ascii="Arial" w:eastAsia="Times New Roman" w:hAnsi="Arial" w:cs="Arial"/>
                <w:sz w:val="20"/>
                <w:szCs w:val="24"/>
              </w:rPr>
            </w:pPr>
            <w:r w:rsidRPr="001B01DE">
              <w:rPr>
                <w:rFonts w:ascii="Arial" w:eastAsia="Times New Roman" w:hAnsi="Arial" w:cs="Arial"/>
                <w:sz w:val="20"/>
                <w:szCs w:val="24"/>
              </w:rPr>
              <w:t xml:space="preserve">Benjamin Collings </w:t>
            </w:r>
          </w:p>
          <w:p w14:paraId="7780B3F2" w14:textId="77777777" w:rsidR="001B01DE" w:rsidRDefault="001B01DE" w:rsidP="001B01DE">
            <w:pPr>
              <w:spacing w:after="0" w:line="240" w:lineRule="auto"/>
              <w:rPr>
                <w:rFonts w:ascii="Arial" w:eastAsia="Times New Roman" w:hAnsi="Arial" w:cs="Arial"/>
                <w:sz w:val="20"/>
                <w:szCs w:val="24"/>
              </w:rPr>
            </w:pPr>
            <w:r w:rsidRPr="001B01DE">
              <w:rPr>
                <w:rFonts w:ascii="Arial" w:eastAsia="Times New Roman" w:hAnsi="Arial" w:cs="Arial"/>
                <w:sz w:val="20"/>
                <w:szCs w:val="24"/>
              </w:rPr>
              <w:t>John Cohmer</w:t>
            </w:r>
          </w:p>
          <w:p w14:paraId="2D719C02" w14:textId="6D224284" w:rsidR="001B01DE" w:rsidRPr="001B01DE" w:rsidRDefault="001B01DE" w:rsidP="001B01DE">
            <w:pPr>
              <w:spacing w:after="0" w:line="240" w:lineRule="auto"/>
              <w:rPr>
                <w:rFonts w:ascii="Arial" w:eastAsia="Times New Roman" w:hAnsi="Arial" w:cs="Arial"/>
                <w:sz w:val="20"/>
                <w:szCs w:val="24"/>
              </w:rPr>
            </w:pPr>
            <w:r>
              <w:rPr>
                <w:rFonts w:ascii="Arial" w:eastAsia="Times New Roman" w:hAnsi="Arial" w:cs="Arial"/>
                <w:sz w:val="20"/>
                <w:szCs w:val="24"/>
              </w:rPr>
              <w:t>Jon Branstrator</w:t>
            </w:r>
            <w:r w:rsidRPr="001B01DE">
              <w:rPr>
                <w:rFonts w:ascii="Arial" w:eastAsia="Times New Roman" w:hAnsi="Arial" w:cs="Arial"/>
                <w:sz w:val="20"/>
                <w:szCs w:val="24"/>
              </w:rPr>
              <w:t xml:space="preserve"> </w:t>
            </w:r>
          </w:p>
        </w:tc>
        <w:tc>
          <w:tcPr>
            <w:tcW w:w="2790" w:type="dxa"/>
          </w:tcPr>
          <w:p w14:paraId="7A7ABB56" w14:textId="77777777" w:rsidR="001B01DE" w:rsidRPr="001B01DE" w:rsidRDefault="001B01DE" w:rsidP="001B01DE">
            <w:pPr>
              <w:spacing w:after="0" w:line="240" w:lineRule="auto"/>
              <w:rPr>
                <w:rFonts w:ascii="Arial" w:eastAsia="Times New Roman" w:hAnsi="Arial" w:cs="Arial"/>
                <w:sz w:val="20"/>
                <w:szCs w:val="24"/>
              </w:rPr>
            </w:pPr>
          </w:p>
        </w:tc>
        <w:tc>
          <w:tcPr>
            <w:tcW w:w="3150" w:type="dxa"/>
            <w:gridSpan w:val="2"/>
          </w:tcPr>
          <w:p w14:paraId="5171BE70" w14:textId="77777777" w:rsidR="001B01DE" w:rsidRPr="001B01DE" w:rsidRDefault="001B01DE" w:rsidP="001B01DE">
            <w:pPr>
              <w:tabs>
                <w:tab w:val="left" w:pos="1640"/>
              </w:tabs>
              <w:spacing w:after="0" w:line="240" w:lineRule="auto"/>
              <w:rPr>
                <w:rFonts w:ascii="Arial" w:eastAsia="Times New Roman" w:hAnsi="Arial" w:cs="Arial"/>
                <w:sz w:val="20"/>
                <w:szCs w:val="24"/>
              </w:rPr>
            </w:pPr>
          </w:p>
        </w:tc>
      </w:tr>
      <w:tr w:rsidR="001B01DE" w:rsidRPr="001B01DE" w14:paraId="531BB886" w14:textId="77777777" w:rsidTr="001B01DE">
        <w:trPr>
          <w:jc w:val="center"/>
        </w:trPr>
        <w:tc>
          <w:tcPr>
            <w:tcW w:w="2999" w:type="dxa"/>
            <w:gridSpan w:val="2"/>
          </w:tcPr>
          <w:p w14:paraId="0A2E8194" w14:textId="77777777" w:rsidR="001B01DE" w:rsidRPr="001B01DE" w:rsidRDefault="001B01DE" w:rsidP="001B01DE">
            <w:pPr>
              <w:spacing w:after="0" w:line="240" w:lineRule="auto"/>
              <w:rPr>
                <w:rFonts w:ascii="Arial" w:eastAsia="Times New Roman" w:hAnsi="Arial" w:cs="Arial"/>
                <w:sz w:val="20"/>
                <w:szCs w:val="24"/>
              </w:rPr>
            </w:pPr>
          </w:p>
        </w:tc>
        <w:tc>
          <w:tcPr>
            <w:tcW w:w="2790" w:type="dxa"/>
          </w:tcPr>
          <w:p w14:paraId="352DC1B0" w14:textId="77777777" w:rsidR="001B01DE" w:rsidRPr="001B01DE" w:rsidRDefault="001B01DE" w:rsidP="001B01DE">
            <w:pPr>
              <w:spacing w:after="0" w:line="240" w:lineRule="auto"/>
              <w:rPr>
                <w:rFonts w:ascii="Arial" w:eastAsia="Times New Roman" w:hAnsi="Arial" w:cs="Arial"/>
                <w:sz w:val="20"/>
                <w:szCs w:val="24"/>
              </w:rPr>
            </w:pPr>
          </w:p>
        </w:tc>
        <w:tc>
          <w:tcPr>
            <w:tcW w:w="3150" w:type="dxa"/>
            <w:gridSpan w:val="2"/>
          </w:tcPr>
          <w:p w14:paraId="376C5C3F" w14:textId="77777777" w:rsidR="001B01DE" w:rsidRPr="001B01DE" w:rsidRDefault="001B01DE" w:rsidP="001B01DE">
            <w:pPr>
              <w:tabs>
                <w:tab w:val="left" w:pos="1640"/>
              </w:tabs>
              <w:spacing w:after="0" w:line="240" w:lineRule="auto"/>
              <w:rPr>
                <w:rFonts w:ascii="Arial" w:eastAsia="Times New Roman" w:hAnsi="Arial" w:cs="Arial"/>
                <w:sz w:val="20"/>
                <w:szCs w:val="24"/>
              </w:rPr>
            </w:pPr>
          </w:p>
        </w:tc>
      </w:tr>
      <w:tr w:rsidR="001B01DE" w:rsidRPr="001B01DE" w14:paraId="63CD8367" w14:textId="77777777" w:rsidTr="001B01DE">
        <w:trPr>
          <w:jc w:val="center"/>
        </w:trPr>
        <w:tc>
          <w:tcPr>
            <w:tcW w:w="2999" w:type="dxa"/>
            <w:gridSpan w:val="2"/>
          </w:tcPr>
          <w:p w14:paraId="6982CC23" w14:textId="77777777" w:rsidR="001B01DE" w:rsidRPr="001B01DE" w:rsidRDefault="001B01DE" w:rsidP="001B01DE">
            <w:pPr>
              <w:spacing w:after="0" w:line="240" w:lineRule="auto"/>
              <w:rPr>
                <w:rFonts w:ascii="Arial" w:eastAsia="Times New Roman" w:hAnsi="Arial" w:cs="Arial"/>
                <w:sz w:val="20"/>
                <w:szCs w:val="24"/>
              </w:rPr>
            </w:pPr>
          </w:p>
        </w:tc>
        <w:tc>
          <w:tcPr>
            <w:tcW w:w="2790" w:type="dxa"/>
          </w:tcPr>
          <w:p w14:paraId="59DE444A" w14:textId="77777777" w:rsidR="001B01DE" w:rsidRPr="001B01DE" w:rsidRDefault="001B01DE" w:rsidP="001B01DE">
            <w:pPr>
              <w:spacing w:after="0" w:line="240" w:lineRule="auto"/>
              <w:rPr>
                <w:rFonts w:ascii="Arial" w:eastAsia="Times New Roman" w:hAnsi="Arial" w:cs="Arial"/>
                <w:sz w:val="20"/>
                <w:szCs w:val="24"/>
              </w:rPr>
            </w:pPr>
          </w:p>
        </w:tc>
        <w:tc>
          <w:tcPr>
            <w:tcW w:w="3150" w:type="dxa"/>
            <w:gridSpan w:val="2"/>
          </w:tcPr>
          <w:p w14:paraId="3EEEA21A" w14:textId="77777777" w:rsidR="001B01DE" w:rsidRPr="001B01DE" w:rsidRDefault="001B01DE" w:rsidP="001B01DE">
            <w:pPr>
              <w:tabs>
                <w:tab w:val="left" w:pos="1640"/>
              </w:tabs>
              <w:spacing w:after="0" w:line="240" w:lineRule="auto"/>
              <w:rPr>
                <w:rFonts w:ascii="Arial" w:eastAsia="Times New Roman" w:hAnsi="Arial" w:cs="Arial"/>
                <w:sz w:val="20"/>
                <w:szCs w:val="24"/>
              </w:rPr>
            </w:pPr>
          </w:p>
        </w:tc>
      </w:tr>
    </w:tbl>
    <w:p w14:paraId="5E36FCF4" w14:textId="77777777" w:rsidR="001B01DE" w:rsidRPr="001B01DE" w:rsidRDefault="001B01DE" w:rsidP="001B01DE">
      <w:pPr>
        <w:spacing w:after="0" w:line="240" w:lineRule="auto"/>
        <w:rPr>
          <w:rFonts w:ascii="Arial" w:eastAsia="Times New Roman" w:hAnsi="Arial" w:cs="Arial"/>
          <w:sz w:val="20"/>
          <w:szCs w:val="24"/>
        </w:rPr>
      </w:pPr>
      <w:r w:rsidRPr="001B01DE">
        <w:rPr>
          <w:rFonts w:ascii="Arial" w:eastAsia="Times New Roman" w:hAnsi="Arial" w:cs="Arial"/>
          <w:sz w:val="20"/>
          <w:szCs w:val="24"/>
        </w:rPr>
        <w:t>The Commission attained a quorum.</w:t>
      </w:r>
    </w:p>
    <w:p w14:paraId="7E93041D" w14:textId="77777777" w:rsidR="001B01DE" w:rsidRPr="001B01DE" w:rsidRDefault="001B01DE" w:rsidP="001B01DE">
      <w:pPr>
        <w:spacing w:after="0" w:line="240" w:lineRule="auto"/>
        <w:rPr>
          <w:rFonts w:ascii="Arial" w:eastAsia="Times New Roman" w:hAnsi="Arial" w:cs="Arial"/>
          <w:sz w:val="20"/>
          <w:szCs w:val="24"/>
        </w:rPr>
      </w:pPr>
    </w:p>
    <w:p w14:paraId="6911C6D1" w14:textId="1CCF6557" w:rsidR="001B01DE" w:rsidRPr="001B01DE" w:rsidRDefault="001B01DE" w:rsidP="001B01DE">
      <w:pPr>
        <w:spacing w:after="0" w:line="240" w:lineRule="auto"/>
        <w:rPr>
          <w:rFonts w:ascii="Arial" w:eastAsia="Times New Roman" w:hAnsi="Arial" w:cs="Arial"/>
          <w:sz w:val="20"/>
          <w:szCs w:val="24"/>
        </w:rPr>
      </w:pPr>
      <w:r w:rsidRPr="001B01DE">
        <w:rPr>
          <w:rFonts w:ascii="Arial" w:eastAsia="Times New Roman" w:hAnsi="Arial" w:cs="Arial"/>
          <w:sz w:val="20"/>
          <w:szCs w:val="24"/>
        </w:rPr>
        <w:t xml:space="preserve">Other Attendees: </w:t>
      </w:r>
      <w:r>
        <w:rPr>
          <w:rFonts w:ascii="Arial" w:eastAsia="Times New Roman" w:hAnsi="Arial" w:cs="Arial"/>
          <w:sz w:val="20"/>
          <w:szCs w:val="24"/>
        </w:rPr>
        <w:t>Anya Tipton</w:t>
      </w:r>
    </w:p>
    <w:p w14:paraId="6A052A8C" w14:textId="77777777" w:rsidR="001B01DE" w:rsidRPr="001B01DE" w:rsidRDefault="001B01DE" w:rsidP="001B01DE">
      <w:pPr>
        <w:spacing w:after="0" w:line="240" w:lineRule="auto"/>
        <w:rPr>
          <w:rFonts w:ascii="Arial" w:eastAsia="Times New Roman" w:hAnsi="Arial" w:cs="Arial"/>
          <w:b/>
          <w:caps/>
          <w:sz w:val="16"/>
          <w:szCs w:val="16"/>
        </w:rPr>
      </w:pPr>
    </w:p>
    <w:p w14:paraId="633E28E7" w14:textId="274A8A5E" w:rsidR="001B01DE" w:rsidRPr="001B01DE" w:rsidRDefault="001B01DE" w:rsidP="001B01DE">
      <w:pPr>
        <w:spacing w:after="0" w:line="240" w:lineRule="auto"/>
        <w:rPr>
          <w:rFonts w:ascii="Arial" w:eastAsia="Times New Roman" w:hAnsi="Arial" w:cs="Arial"/>
          <w:sz w:val="20"/>
          <w:szCs w:val="16"/>
        </w:rPr>
      </w:pPr>
      <w:r w:rsidRPr="001B01DE">
        <w:rPr>
          <w:rFonts w:ascii="Arial" w:eastAsia="Times New Roman" w:hAnsi="Arial" w:cs="Arial"/>
          <w:sz w:val="20"/>
          <w:szCs w:val="16"/>
        </w:rPr>
        <w:t xml:space="preserve">Ruth Brindle added several items to the proposed agenda, including: </w:t>
      </w:r>
      <w:r>
        <w:rPr>
          <w:rFonts w:ascii="Arial" w:eastAsia="Times New Roman" w:hAnsi="Arial" w:cs="Arial"/>
          <w:sz w:val="20"/>
          <w:szCs w:val="16"/>
        </w:rPr>
        <w:t xml:space="preserve">December meeting at Trail Haus details, Executive Committee Elections, McBride-Dale Contract, </w:t>
      </w:r>
      <w:r w:rsidR="00A06E65">
        <w:rPr>
          <w:rFonts w:ascii="Arial" w:eastAsia="Times New Roman" w:hAnsi="Arial" w:cs="Arial"/>
          <w:sz w:val="20"/>
          <w:szCs w:val="16"/>
        </w:rPr>
        <w:t xml:space="preserve">and Budget. </w:t>
      </w:r>
      <w:r w:rsidRPr="001B01DE">
        <w:rPr>
          <w:rFonts w:ascii="Arial" w:eastAsia="Times New Roman" w:hAnsi="Arial" w:cs="Arial"/>
          <w:sz w:val="20"/>
          <w:szCs w:val="16"/>
        </w:rPr>
        <w:t xml:space="preserve">A motion to approve the agenda was made by </w:t>
      </w:r>
      <w:r>
        <w:rPr>
          <w:rFonts w:ascii="Arial" w:eastAsia="Times New Roman" w:hAnsi="Arial" w:cs="Arial"/>
          <w:sz w:val="20"/>
          <w:szCs w:val="16"/>
        </w:rPr>
        <w:t>John Cohmer</w:t>
      </w:r>
      <w:r w:rsidRPr="001B01DE">
        <w:rPr>
          <w:rFonts w:ascii="Arial" w:eastAsia="Times New Roman" w:hAnsi="Arial" w:cs="Arial"/>
          <w:sz w:val="20"/>
          <w:szCs w:val="16"/>
        </w:rPr>
        <w:t xml:space="preserve">, seconded by </w:t>
      </w:r>
      <w:r>
        <w:rPr>
          <w:rFonts w:ascii="Arial" w:eastAsia="Times New Roman" w:hAnsi="Arial" w:cs="Arial"/>
          <w:sz w:val="20"/>
          <w:szCs w:val="16"/>
        </w:rPr>
        <w:t>Benjamin Collings</w:t>
      </w:r>
      <w:r w:rsidRPr="001B01DE">
        <w:rPr>
          <w:rFonts w:ascii="Arial" w:eastAsia="Times New Roman" w:hAnsi="Arial" w:cs="Arial"/>
          <w:sz w:val="20"/>
          <w:szCs w:val="16"/>
        </w:rPr>
        <w:t xml:space="preserve"> and a voice vote: all yea. </w:t>
      </w:r>
    </w:p>
    <w:p w14:paraId="62B42345" w14:textId="77777777" w:rsidR="001B01DE" w:rsidRPr="001B01DE" w:rsidRDefault="001B01DE" w:rsidP="001B01DE">
      <w:pPr>
        <w:spacing w:after="0" w:line="240" w:lineRule="auto"/>
        <w:rPr>
          <w:rFonts w:ascii="Arial" w:eastAsia="Times New Roman" w:hAnsi="Arial" w:cs="Arial"/>
          <w:sz w:val="20"/>
          <w:szCs w:val="16"/>
        </w:rPr>
      </w:pPr>
    </w:p>
    <w:p w14:paraId="33BA09D9" w14:textId="77777777" w:rsidR="001B01DE" w:rsidRPr="001B01DE" w:rsidRDefault="001B01DE" w:rsidP="001B01DE">
      <w:pPr>
        <w:spacing w:after="0" w:line="240" w:lineRule="auto"/>
        <w:rPr>
          <w:rFonts w:ascii="Arial" w:eastAsia="Times New Roman" w:hAnsi="Arial" w:cs="Arial"/>
          <w:b/>
          <w:bCs/>
          <w:sz w:val="20"/>
          <w:szCs w:val="16"/>
        </w:rPr>
      </w:pPr>
      <w:r w:rsidRPr="001B01DE">
        <w:rPr>
          <w:rFonts w:ascii="Arial" w:eastAsia="Times New Roman" w:hAnsi="Arial" w:cs="Arial"/>
          <w:b/>
          <w:bCs/>
          <w:sz w:val="20"/>
          <w:szCs w:val="16"/>
        </w:rPr>
        <w:t>OLD BUSINESS</w:t>
      </w:r>
    </w:p>
    <w:p w14:paraId="0318A65F" w14:textId="77777777" w:rsidR="001B01DE" w:rsidRPr="001B01DE" w:rsidRDefault="001B01DE" w:rsidP="001B01DE">
      <w:pPr>
        <w:spacing w:after="0" w:line="240" w:lineRule="auto"/>
        <w:rPr>
          <w:rFonts w:ascii="Arial" w:eastAsia="Times New Roman" w:hAnsi="Arial" w:cs="Arial"/>
          <w:b/>
          <w:bCs/>
          <w:sz w:val="20"/>
          <w:szCs w:val="16"/>
        </w:rPr>
      </w:pPr>
    </w:p>
    <w:p w14:paraId="63B34A80" w14:textId="77777777" w:rsidR="001B01DE" w:rsidRPr="001B01DE" w:rsidRDefault="001B01DE" w:rsidP="001B01DE">
      <w:pPr>
        <w:spacing w:after="0" w:line="240" w:lineRule="auto"/>
        <w:rPr>
          <w:rFonts w:ascii="Arial" w:eastAsia="Times New Roman" w:hAnsi="Arial" w:cs="Arial"/>
          <w:sz w:val="20"/>
          <w:szCs w:val="16"/>
        </w:rPr>
      </w:pPr>
      <w:r w:rsidRPr="001B01DE">
        <w:rPr>
          <w:rFonts w:ascii="Arial" w:eastAsia="Times New Roman" w:hAnsi="Arial" w:cs="Arial"/>
          <w:sz w:val="20"/>
          <w:szCs w:val="24"/>
        </w:rPr>
        <w:t>There was no Old Business to conduct.</w:t>
      </w:r>
    </w:p>
    <w:p w14:paraId="703DEEFC" w14:textId="77777777" w:rsidR="001B01DE" w:rsidRPr="001B01DE" w:rsidRDefault="001B01DE" w:rsidP="001B01DE">
      <w:pPr>
        <w:spacing w:after="0" w:line="240" w:lineRule="auto"/>
        <w:rPr>
          <w:rFonts w:ascii="Arial" w:eastAsia="Times New Roman" w:hAnsi="Arial" w:cs="Arial"/>
          <w:b/>
          <w:caps/>
          <w:sz w:val="18"/>
          <w:szCs w:val="16"/>
        </w:rPr>
      </w:pPr>
    </w:p>
    <w:p w14:paraId="13062C44" w14:textId="77777777" w:rsidR="001B01DE" w:rsidRPr="001B01DE" w:rsidRDefault="001B01DE" w:rsidP="001B01DE">
      <w:pPr>
        <w:keepNext/>
        <w:spacing w:after="0" w:line="240" w:lineRule="auto"/>
        <w:outlineLvl w:val="0"/>
        <w:rPr>
          <w:rFonts w:ascii="Arial" w:eastAsia="Times New Roman" w:hAnsi="Arial" w:cs="Arial"/>
          <w:b/>
          <w:bCs/>
          <w:sz w:val="20"/>
          <w:szCs w:val="24"/>
        </w:rPr>
      </w:pPr>
      <w:r w:rsidRPr="001B01DE">
        <w:rPr>
          <w:rFonts w:ascii="Arial" w:eastAsia="Times New Roman" w:hAnsi="Arial" w:cs="Arial"/>
          <w:b/>
          <w:bCs/>
          <w:sz w:val="20"/>
          <w:szCs w:val="24"/>
        </w:rPr>
        <w:t>NEW BUSINESS</w:t>
      </w:r>
    </w:p>
    <w:p w14:paraId="6EDCE3C6" w14:textId="77777777" w:rsidR="001B01DE" w:rsidRPr="001B01DE" w:rsidRDefault="001B01DE" w:rsidP="001B01DE">
      <w:pPr>
        <w:spacing w:after="0" w:line="240" w:lineRule="auto"/>
        <w:rPr>
          <w:rFonts w:ascii="Arial" w:eastAsia="Times New Roman" w:hAnsi="Arial" w:cs="Arial"/>
          <w:sz w:val="20"/>
          <w:szCs w:val="24"/>
        </w:rPr>
      </w:pPr>
    </w:p>
    <w:p w14:paraId="4B2C04E4" w14:textId="21C4EBF4" w:rsidR="001B01DE" w:rsidRDefault="001B01DE" w:rsidP="001B01DE">
      <w:pPr>
        <w:spacing w:after="0" w:line="240" w:lineRule="auto"/>
        <w:rPr>
          <w:rFonts w:ascii="Arial" w:eastAsia="Times New Roman" w:hAnsi="Arial" w:cs="Arial"/>
          <w:sz w:val="20"/>
          <w:szCs w:val="24"/>
          <w:u w:val="single"/>
        </w:rPr>
      </w:pPr>
      <w:r>
        <w:rPr>
          <w:rFonts w:ascii="Arial" w:eastAsia="Times New Roman" w:hAnsi="Arial" w:cs="Arial"/>
          <w:sz w:val="20"/>
          <w:szCs w:val="24"/>
          <w:u w:val="single"/>
        </w:rPr>
        <w:t>Applications</w:t>
      </w:r>
    </w:p>
    <w:p w14:paraId="1A9CB195" w14:textId="068DD73D" w:rsidR="001B01DE" w:rsidRDefault="001B01DE" w:rsidP="001B01DE">
      <w:pPr>
        <w:spacing w:after="0" w:line="240" w:lineRule="auto"/>
        <w:rPr>
          <w:rFonts w:ascii="Arial" w:eastAsia="Times New Roman" w:hAnsi="Arial" w:cs="Arial"/>
          <w:sz w:val="20"/>
          <w:szCs w:val="24"/>
        </w:rPr>
      </w:pPr>
      <w:r>
        <w:rPr>
          <w:rFonts w:ascii="Arial" w:eastAsia="Times New Roman" w:hAnsi="Arial" w:cs="Arial"/>
          <w:sz w:val="20"/>
          <w:szCs w:val="24"/>
        </w:rPr>
        <w:t>Anya Tipton and the board had discussion about the upcoming application on the agenda.</w:t>
      </w:r>
    </w:p>
    <w:p w14:paraId="0A86FA35" w14:textId="77397BD2" w:rsidR="00050A5F" w:rsidRDefault="00050A5F" w:rsidP="001B01DE">
      <w:pPr>
        <w:spacing w:after="0" w:line="240" w:lineRule="auto"/>
        <w:rPr>
          <w:rFonts w:ascii="Arial" w:eastAsia="Times New Roman" w:hAnsi="Arial" w:cs="Arial"/>
          <w:sz w:val="20"/>
          <w:szCs w:val="24"/>
        </w:rPr>
      </w:pPr>
    </w:p>
    <w:p w14:paraId="73502CCF" w14:textId="26C221C0" w:rsidR="00050A5F" w:rsidRDefault="00050A5F" w:rsidP="001B01DE">
      <w:pPr>
        <w:spacing w:after="0" w:line="240" w:lineRule="auto"/>
        <w:rPr>
          <w:rFonts w:ascii="Arial" w:eastAsia="Times New Roman" w:hAnsi="Arial" w:cs="Arial"/>
          <w:sz w:val="20"/>
          <w:szCs w:val="24"/>
          <w:u w:val="single"/>
        </w:rPr>
      </w:pPr>
      <w:r>
        <w:rPr>
          <w:rFonts w:ascii="Arial" w:eastAsia="Times New Roman" w:hAnsi="Arial" w:cs="Arial"/>
          <w:sz w:val="20"/>
          <w:szCs w:val="24"/>
          <w:u w:val="single"/>
        </w:rPr>
        <w:t>Upcoming Dates</w:t>
      </w:r>
    </w:p>
    <w:p w14:paraId="00958477" w14:textId="75A3B178" w:rsidR="00050A5F" w:rsidRPr="00050A5F" w:rsidRDefault="00050A5F" w:rsidP="001B01DE">
      <w:pPr>
        <w:spacing w:after="0" w:line="240" w:lineRule="auto"/>
        <w:rPr>
          <w:rFonts w:ascii="Arial" w:eastAsia="Times New Roman" w:hAnsi="Arial" w:cs="Arial"/>
          <w:sz w:val="20"/>
          <w:szCs w:val="24"/>
        </w:rPr>
      </w:pPr>
      <w:r>
        <w:rPr>
          <w:rFonts w:ascii="Arial" w:eastAsia="Times New Roman" w:hAnsi="Arial" w:cs="Arial"/>
          <w:sz w:val="20"/>
          <w:szCs w:val="24"/>
        </w:rPr>
        <w:t>Anya Tipton and the board reviewed upcoming dates and meetings relevant to the CCRPC and staff.</w:t>
      </w:r>
    </w:p>
    <w:p w14:paraId="33369323" w14:textId="4FB776A3" w:rsidR="00050A5F" w:rsidRDefault="00050A5F" w:rsidP="001B01DE">
      <w:pPr>
        <w:spacing w:after="0" w:line="240" w:lineRule="auto"/>
        <w:rPr>
          <w:rFonts w:ascii="Arial" w:eastAsia="Times New Roman" w:hAnsi="Arial" w:cs="Arial"/>
          <w:sz w:val="20"/>
          <w:szCs w:val="24"/>
          <w:u w:val="single"/>
        </w:rPr>
      </w:pPr>
    </w:p>
    <w:p w14:paraId="2F3A7F06" w14:textId="23DC4055" w:rsidR="00050A5F" w:rsidRDefault="00050A5F" w:rsidP="001B01DE">
      <w:pPr>
        <w:spacing w:after="0" w:line="240" w:lineRule="auto"/>
        <w:rPr>
          <w:rFonts w:ascii="Arial" w:eastAsia="Times New Roman" w:hAnsi="Arial" w:cs="Arial"/>
          <w:sz w:val="20"/>
          <w:szCs w:val="24"/>
          <w:u w:val="single"/>
        </w:rPr>
      </w:pPr>
      <w:r>
        <w:rPr>
          <w:rFonts w:ascii="Arial" w:eastAsia="Times New Roman" w:hAnsi="Arial" w:cs="Arial"/>
          <w:sz w:val="20"/>
          <w:szCs w:val="24"/>
          <w:u w:val="single"/>
        </w:rPr>
        <w:t>December 17</w:t>
      </w:r>
      <w:r w:rsidRPr="00050A5F">
        <w:rPr>
          <w:rFonts w:ascii="Arial" w:eastAsia="Times New Roman" w:hAnsi="Arial" w:cs="Arial"/>
          <w:sz w:val="20"/>
          <w:szCs w:val="24"/>
          <w:u w:val="single"/>
          <w:vertAlign w:val="superscript"/>
        </w:rPr>
        <w:t>th</w:t>
      </w:r>
      <w:r>
        <w:rPr>
          <w:rFonts w:ascii="Arial" w:eastAsia="Times New Roman" w:hAnsi="Arial" w:cs="Arial"/>
          <w:sz w:val="20"/>
          <w:szCs w:val="24"/>
          <w:u w:val="single"/>
        </w:rPr>
        <w:t xml:space="preserve"> CCRPC Meeting</w:t>
      </w:r>
    </w:p>
    <w:p w14:paraId="539CBA8B" w14:textId="5DA86268" w:rsidR="00050A5F" w:rsidRPr="00050A5F" w:rsidRDefault="00050A5F" w:rsidP="001B01DE">
      <w:pPr>
        <w:spacing w:after="0" w:line="240" w:lineRule="auto"/>
        <w:rPr>
          <w:rFonts w:ascii="Arial" w:eastAsia="Times New Roman" w:hAnsi="Arial" w:cs="Arial"/>
          <w:sz w:val="20"/>
          <w:szCs w:val="24"/>
        </w:rPr>
      </w:pPr>
      <w:r>
        <w:rPr>
          <w:rFonts w:ascii="Arial" w:eastAsia="Times New Roman" w:hAnsi="Arial" w:cs="Arial"/>
          <w:sz w:val="20"/>
          <w:szCs w:val="24"/>
        </w:rPr>
        <w:t>The board discussed options</w:t>
      </w:r>
      <w:r w:rsidR="00DF34FF">
        <w:rPr>
          <w:rFonts w:ascii="Arial" w:eastAsia="Times New Roman" w:hAnsi="Arial" w:cs="Arial"/>
          <w:sz w:val="20"/>
          <w:szCs w:val="24"/>
        </w:rPr>
        <w:t>, such as a slideshow,</w:t>
      </w:r>
      <w:r>
        <w:rPr>
          <w:rFonts w:ascii="Arial" w:eastAsia="Times New Roman" w:hAnsi="Arial" w:cs="Arial"/>
          <w:sz w:val="20"/>
          <w:szCs w:val="24"/>
        </w:rPr>
        <w:t xml:space="preserve"> for recognizing </w:t>
      </w:r>
      <w:r w:rsidR="00DF34FF">
        <w:rPr>
          <w:rFonts w:ascii="Arial" w:eastAsia="Times New Roman" w:hAnsi="Arial" w:cs="Arial"/>
          <w:sz w:val="20"/>
          <w:szCs w:val="24"/>
        </w:rPr>
        <w:t xml:space="preserve">Robert </w:t>
      </w:r>
      <w:r>
        <w:rPr>
          <w:rFonts w:ascii="Arial" w:eastAsia="Times New Roman" w:hAnsi="Arial" w:cs="Arial"/>
          <w:sz w:val="20"/>
          <w:szCs w:val="24"/>
        </w:rPr>
        <w:t>Thobaben at the CCRPC meeting on December 17</w:t>
      </w:r>
      <w:r w:rsidRPr="00050A5F">
        <w:rPr>
          <w:rFonts w:ascii="Arial" w:eastAsia="Times New Roman" w:hAnsi="Arial" w:cs="Arial"/>
          <w:sz w:val="20"/>
          <w:szCs w:val="24"/>
          <w:vertAlign w:val="superscript"/>
        </w:rPr>
        <w:t>th</w:t>
      </w:r>
      <w:r>
        <w:rPr>
          <w:rFonts w:ascii="Arial" w:eastAsia="Times New Roman" w:hAnsi="Arial" w:cs="Arial"/>
          <w:sz w:val="20"/>
          <w:szCs w:val="24"/>
        </w:rPr>
        <w:t xml:space="preserve"> at Trail Haus. The board agreed to announce plans to make collections for a tree at the November 19</w:t>
      </w:r>
      <w:r w:rsidRPr="00050A5F">
        <w:rPr>
          <w:rFonts w:ascii="Arial" w:eastAsia="Times New Roman" w:hAnsi="Arial" w:cs="Arial"/>
          <w:sz w:val="20"/>
          <w:szCs w:val="24"/>
          <w:vertAlign w:val="superscript"/>
        </w:rPr>
        <w:t>th</w:t>
      </w:r>
      <w:r>
        <w:rPr>
          <w:rFonts w:ascii="Arial" w:eastAsia="Times New Roman" w:hAnsi="Arial" w:cs="Arial"/>
          <w:sz w:val="20"/>
          <w:szCs w:val="24"/>
        </w:rPr>
        <w:t xml:space="preserve"> CCRPC meeting. Ruth Brindle will </w:t>
      </w:r>
      <w:r w:rsidR="00DF34FF">
        <w:rPr>
          <w:rFonts w:ascii="Arial" w:eastAsia="Times New Roman" w:hAnsi="Arial" w:cs="Arial"/>
          <w:sz w:val="20"/>
          <w:szCs w:val="24"/>
        </w:rPr>
        <w:t xml:space="preserve">also </w:t>
      </w:r>
      <w:r>
        <w:rPr>
          <w:rFonts w:ascii="Arial" w:eastAsia="Times New Roman" w:hAnsi="Arial" w:cs="Arial"/>
          <w:sz w:val="20"/>
          <w:szCs w:val="24"/>
        </w:rPr>
        <w:t xml:space="preserve">send around a sheet for dietary restrictions, guest count </w:t>
      </w:r>
      <w:r w:rsidR="00886DD2">
        <w:rPr>
          <w:rFonts w:ascii="Arial" w:eastAsia="Times New Roman" w:hAnsi="Arial" w:cs="Arial"/>
          <w:sz w:val="20"/>
          <w:szCs w:val="24"/>
        </w:rPr>
        <w:t xml:space="preserve">etc. </w:t>
      </w:r>
      <w:r w:rsidR="00A06E65">
        <w:rPr>
          <w:rFonts w:ascii="Arial" w:eastAsia="Times New Roman" w:hAnsi="Arial" w:cs="Arial"/>
          <w:sz w:val="20"/>
          <w:szCs w:val="24"/>
        </w:rPr>
        <w:t>fo</w:t>
      </w:r>
      <w:r w:rsidR="00DF34FF">
        <w:rPr>
          <w:rFonts w:ascii="Arial" w:eastAsia="Times New Roman" w:hAnsi="Arial" w:cs="Arial"/>
          <w:sz w:val="20"/>
          <w:szCs w:val="24"/>
        </w:rPr>
        <w:t>r the December meeting</w:t>
      </w:r>
      <w:r>
        <w:rPr>
          <w:rFonts w:ascii="Arial" w:eastAsia="Times New Roman" w:hAnsi="Arial" w:cs="Arial"/>
          <w:sz w:val="20"/>
          <w:szCs w:val="24"/>
        </w:rPr>
        <w:t>.</w:t>
      </w:r>
    </w:p>
    <w:p w14:paraId="667574DC" w14:textId="4310F9CF" w:rsidR="00050A5F" w:rsidRDefault="00050A5F" w:rsidP="001B01DE">
      <w:pPr>
        <w:spacing w:after="0" w:line="240" w:lineRule="auto"/>
        <w:rPr>
          <w:rFonts w:ascii="Arial" w:eastAsia="Times New Roman" w:hAnsi="Arial" w:cs="Arial"/>
          <w:sz w:val="20"/>
          <w:szCs w:val="24"/>
          <w:u w:val="single"/>
        </w:rPr>
      </w:pPr>
    </w:p>
    <w:p w14:paraId="7D4C4486" w14:textId="03A88E65" w:rsidR="00050A5F" w:rsidRDefault="00050A5F" w:rsidP="001B01DE">
      <w:pPr>
        <w:spacing w:after="0" w:line="240" w:lineRule="auto"/>
        <w:rPr>
          <w:rFonts w:ascii="Arial" w:eastAsia="Times New Roman" w:hAnsi="Arial" w:cs="Arial"/>
          <w:sz w:val="20"/>
          <w:szCs w:val="24"/>
          <w:u w:val="single"/>
        </w:rPr>
      </w:pPr>
      <w:r>
        <w:rPr>
          <w:rFonts w:ascii="Arial" w:eastAsia="Times New Roman" w:hAnsi="Arial" w:cs="Arial"/>
          <w:sz w:val="20"/>
          <w:szCs w:val="24"/>
          <w:u w:val="single"/>
        </w:rPr>
        <w:t>Executive Committee Elections</w:t>
      </w:r>
    </w:p>
    <w:p w14:paraId="746B5D8E" w14:textId="00503676" w:rsidR="00050A5F" w:rsidRPr="00886DD2" w:rsidRDefault="00886DD2" w:rsidP="001B01DE">
      <w:pPr>
        <w:spacing w:after="0" w:line="240" w:lineRule="auto"/>
        <w:rPr>
          <w:rFonts w:ascii="Arial" w:eastAsia="Times New Roman" w:hAnsi="Arial" w:cs="Arial"/>
          <w:sz w:val="20"/>
          <w:szCs w:val="24"/>
        </w:rPr>
      </w:pPr>
      <w:r>
        <w:rPr>
          <w:rFonts w:ascii="Arial" w:eastAsia="Times New Roman" w:hAnsi="Arial" w:cs="Arial"/>
          <w:sz w:val="20"/>
          <w:szCs w:val="24"/>
        </w:rPr>
        <w:t>John Cohmer will attend his final CCRPC meeting next week. The board discussed the upcoming election for the Executive Committee and agreed it should be addressed at the November 19</w:t>
      </w:r>
      <w:r w:rsidRPr="00886DD2">
        <w:rPr>
          <w:rFonts w:ascii="Arial" w:eastAsia="Times New Roman" w:hAnsi="Arial" w:cs="Arial"/>
          <w:sz w:val="20"/>
          <w:szCs w:val="24"/>
          <w:vertAlign w:val="superscript"/>
        </w:rPr>
        <w:t>th</w:t>
      </w:r>
      <w:r>
        <w:rPr>
          <w:rFonts w:ascii="Arial" w:eastAsia="Times New Roman" w:hAnsi="Arial" w:cs="Arial"/>
          <w:sz w:val="20"/>
          <w:szCs w:val="24"/>
        </w:rPr>
        <w:t xml:space="preserve"> meeting. Ruth is looking into filling vacant seats on the Planning Commission.</w:t>
      </w:r>
    </w:p>
    <w:p w14:paraId="7B314855" w14:textId="77777777" w:rsidR="00886DD2" w:rsidRDefault="00886DD2" w:rsidP="001B01DE">
      <w:pPr>
        <w:spacing w:after="0" w:line="240" w:lineRule="auto"/>
        <w:rPr>
          <w:rFonts w:ascii="Arial" w:eastAsia="Times New Roman" w:hAnsi="Arial" w:cs="Arial"/>
          <w:sz w:val="20"/>
          <w:szCs w:val="24"/>
          <w:u w:val="single"/>
        </w:rPr>
      </w:pPr>
    </w:p>
    <w:p w14:paraId="187A9109" w14:textId="78C6FADC" w:rsidR="00050A5F" w:rsidRDefault="00050A5F" w:rsidP="001B01DE">
      <w:pPr>
        <w:spacing w:after="0" w:line="240" w:lineRule="auto"/>
        <w:rPr>
          <w:rFonts w:ascii="Arial" w:eastAsia="Times New Roman" w:hAnsi="Arial" w:cs="Arial"/>
          <w:sz w:val="20"/>
          <w:szCs w:val="24"/>
          <w:u w:val="single"/>
        </w:rPr>
      </w:pPr>
      <w:r>
        <w:rPr>
          <w:rFonts w:ascii="Arial" w:eastAsia="Times New Roman" w:hAnsi="Arial" w:cs="Arial"/>
          <w:sz w:val="20"/>
          <w:szCs w:val="24"/>
          <w:u w:val="single"/>
        </w:rPr>
        <w:t>McBride-Dale Contract</w:t>
      </w:r>
    </w:p>
    <w:p w14:paraId="0492BE11" w14:textId="4D9D77D1" w:rsidR="00050A5F" w:rsidRDefault="00886DD2" w:rsidP="001B01DE">
      <w:pPr>
        <w:spacing w:after="0" w:line="240" w:lineRule="auto"/>
        <w:rPr>
          <w:rFonts w:ascii="Arial" w:eastAsia="Times New Roman" w:hAnsi="Arial" w:cs="Arial"/>
          <w:sz w:val="20"/>
          <w:szCs w:val="24"/>
        </w:rPr>
      </w:pPr>
      <w:r>
        <w:rPr>
          <w:rFonts w:ascii="Arial" w:eastAsia="Times New Roman" w:hAnsi="Arial" w:cs="Arial"/>
          <w:sz w:val="20"/>
          <w:szCs w:val="24"/>
        </w:rPr>
        <w:t xml:space="preserve">Ruth Brindle inquired about the status of the McBride-Dale contract. Ruth </w:t>
      </w:r>
      <w:r w:rsidR="00DF34FF">
        <w:rPr>
          <w:rFonts w:ascii="Arial" w:eastAsia="Times New Roman" w:hAnsi="Arial" w:cs="Arial"/>
          <w:sz w:val="20"/>
          <w:szCs w:val="24"/>
        </w:rPr>
        <w:t>explained</w:t>
      </w:r>
      <w:r>
        <w:rPr>
          <w:rFonts w:ascii="Arial" w:eastAsia="Times New Roman" w:hAnsi="Arial" w:cs="Arial"/>
          <w:sz w:val="20"/>
          <w:szCs w:val="24"/>
        </w:rPr>
        <w:t xml:space="preserve"> that Executive Director Drew De</w:t>
      </w:r>
      <w:r w:rsidR="00DF34FF">
        <w:rPr>
          <w:rFonts w:ascii="Arial" w:eastAsia="Times New Roman" w:hAnsi="Arial" w:cs="Arial"/>
          <w:sz w:val="20"/>
          <w:szCs w:val="24"/>
        </w:rPr>
        <w:t>M</w:t>
      </w:r>
      <w:r>
        <w:rPr>
          <w:rFonts w:ascii="Arial" w:eastAsia="Times New Roman" w:hAnsi="Arial" w:cs="Arial"/>
          <w:sz w:val="20"/>
          <w:szCs w:val="24"/>
        </w:rPr>
        <w:t xml:space="preserve">arsh believed he had </w:t>
      </w:r>
      <w:r w:rsidR="0044446E">
        <w:rPr>
          <w:rFonts w:ascii="Arial" w:eastAsia="Times New Roman" w:hAnsi="Arial" w:cs="Arial"/>
          <w:sz w:val="20"/>
          <w:szCs w:val="24"/>
        </w:rPr>
        <w:t xml:space="preserve">received </w:t>
      </w:r>
      <w:r>
        <w:rPr>
          <w:rFonts w:ascii="Arial" w:eastAsia="Times New Roman" w:hAnsi="Arial" w:cs="Arial"/>
          <w:sz w:val="20"/>
          <w:szCs w:val="24"/>
        </w:rPr>
        <w:t>the last bill; however, it didn’t cost as much as anticipated, meaning the CCRPC ha</w:t>
      </w:r>
      <w:r w:rsidR="0044446E">
        <w:rPr>
          <w:rFonts w:ascii="Arial" w:eastAsia="Times New Roman" w:hAnsi="Arial" w:cs="Arial"/>
          <w:sz w:val="20"/>
          <w:szCs w:val="24"/>
        </w:rPr>
        <w:t>s</w:t>
      </w:r>
      <w:r>
        <w:rPr>
          <w:rFonts w:ascii="Arial" w:eastAsia="Times New Roman" w:hAnsi="Arial" w:cs="Arial"/>
          <w:sz w:val="20"/>
          <w:szCs w:val="24"/>
        </w:rPr>
        <w:t xml:space="preserve"> additional money from the contract remaining. The board agreed to address this at the next meeting.</w:t>
      </w:r>
    </w:p>
    <w:p w14:paraId="46F2DC37" w14:textId="77777777" w:rsidR="00886DD2" w:rsidRPr="00886DD2" w:rsidRDefault="00886DD2" w:rsidP="001B01DE">
      <w:pPr>
        <w:spacing w:after="0" w:line="240" w:lineRule="auto"/>
        <w:rPr>
          <w:rFonts w:ascii="Arial" w:eastAsia="Times New Roman" w:hAnsi="Arial" w:cs="Arial"/>
          <w:sz w:val="20"/>
          <w:szCs w:val="24"/>
        </w:rPr>
      </w:pPr>
    </w:p>
    <w:p w14:paraId="5FEC0757" w14:textId="79390D49" w:rsidR="00050A5F" w:rsidRDefault="00050A5F" w:rsidP="001B01DE">
      <w:pPr>
        <w:spacing w:after="0" w:line="240" w:lineRule="auto"/>
        <w:rPr>
          <w:rFonts w:ascii="Arial" w:eastAsia="Times New Roman" w:hAnsi="Arial" w:cs="Arial"/>
          <w:sz w:val="20"/>
          <w:szCs w:val="24"/>
          <w:u w:val="single"/>
        </w:rPr>
      </w:pPr>
      <w:r>
        <w:rPr>
          <w:rFonts w:ascii="Arial" w:eastAsia="Times New Roman" w:hAnsi="Arial" w:cs="Arial"/>
          <w:sz w:val="20"/>
          <w:szCs w:val="24"/>
          <w:u w:val="single"/>
        </w:rPr>
        <w:lastRenderedPageBreak/>
        <w:t>Budget</w:t>
      </w:r>
    </w:p>
    <w:p w14:paraId="1CBF9113" w14:textId="2C075CA9" w:rsidR="00050A5F" w:rsidRDefault="00886DD2" w:rsidP="001B01DE">
      <w:pPr>
        <w:spacing w:after="0" w:line="240" w:lineRule="auto"/>
        <w:rPr>
          <w:rFonts w:ascii="Arial" w:eastAsia="Times New Roman" w:hAnsi="Arial" w:cs="Arial"/>
          <w:sz w:val="20"/>
          <w:szCs w:val="24"/>
        </w:rPr>
      </w:pPr>
      <w:r>
        <w:rPr>
          <w:rFonts w:ascii="Arial" w:eastAsia="Times New Roman" w:hAnsi="Arial" w:cs="Arial"/>
          <w:sz w:val="20"/>
          <w:szCs w:val="24"/>
        </w:rPr>
        <w:t>The board discussed cost</w:t>
      </w:r>
      <w:r w:rsidR="00DF34FF">
        <w:rPr>
          <w:rFonts w:ascii="Arial" w:eastAsia="Times New Roman" w:hAnsi="Arial" w:cs="Arial"/>
          <w:sz w:val="20"/>
          <w:szCs w:val="24"/>
        </w:rPr>
        <w:t xml:space="preserve"> </w:t>
      </w:r>
      <w:r>
        <w:rPr>
          <w:rFonts w:ascii="Arial" w:eastAsia="Times New Roman" w:hAnsi="Arial" w:cs="Arial"/>
          <w:sz w:val="20"/>
          <w:szCs w:val="24"/>
        </w:rPr>
        <w:t>of</w:t>
      </w:r>
      <w:r w:rsidR="00DF34FF">
        <w:rPr>
          <w:rFonts w:ascii="Arial" w:eastAsia="Times New Roman" w:hAnsi="Arial" w:cs="Arial"/>
          <w:sz w:val="20"/>
          <w:szCs w:val="24"/>
        </w:rPr>
        <w:t xml:space="preserve"> </w:t>
      </w:r>
      <w:r>
        <w:rPr>
          <w:rFonts w:ascii="Arial" w:eastAsia="Times New Roman" w:hAnsi="Arial" w:cs="Arial"/>
          <w:sz w:val="20"/>
          <w:szCs w:val="24"/>
        </w:rPr>
        <w:t xml:space="preserve">living increases for the CCRPC staff. Ruth has spoken to Mary Ann Foland, who wasn’t sure what they were going to do. Last year they did 6-7% to get them more in line with neighboring counties, but 3-4% is more typical. </w:t>
      </w:r>
      <w:r w:rsidR="00DF34FF">
        <w:rPr>
          <w:rFonts w:ascii="Arial" w:eastAsia="Times New Roman" w:hAnsi="Arial" w:cs="Arial"/>
          <w:sz w:val="20"/>
          <w:szCs w:val="24"/>
        </w:rPr>
        <w:t xml:space="preserve">The board agreed that cost of living increases are cleanest as a budget year item. </w:t>
      </w:r>
      <w:r w:rsidR="0044446E">
        <w:rPr>
          <w:rFonts w:ascii="Arial" w:eastAsia="Times New Roman" w:hAnsi="Arial" w:cs="Arial"/>
          <w:sz w:val="20"/>
          <w:szCs w:val="24"/>
        </w:rPr>
        <w:t>The e</w:t>
      </w:r>
      <w:r>
        <w:rPr>
          <w:rFonts w:ascii="Arial" w:eastAsia="Times New Roman" w:hAnsi="Arial" w:cs="Arial"/>
          <w:sz w:val="20"/>
          <w:szCs w:val="24"/>
        </w:rPr>
        <w:t>xecutive committee agreed 4% seems fair</w:t>
      </w:r>
      <w:r w:rsidR="00A06E65">
        <w:rPr>
          <w:rFonts w:ascii="Arial" w:eastAsia="Times New Roman" w:hAnsi="Arial" w:cs="Arial"/>
          <w:sz w:val="20"/>
          <w:szCs w:val="24"/>
        </w:rPr>
        <w:t>, but wants to make sure enough money is in the budget for actual mileage (not just driving around the county). Transit vehicles are limited to city limits so they are not an effective option. The budget should also account for potential part-time staff. The board discussed the possibility of utilizing project management software (i.e., Harvest), which can turn data on time spent across staff projects into reports or invoices. The software would be used to compare expenditures against staff workloa</w:t>
      </w:r>
      <w:r w:rsidR="004D4F7B">
        <w:rPr>
          <w:rFonts w:ascii="Arial" w:eastAsia="Times New Roman" w:hAnsi="Arial" w:cs="Arial"/>
          <w:sz w:val="20"/>
          <w:szCs w:val="24"/>
        </w:rPr>
        <w:t>d</w:t>
      </w:r>
      <w:r w:rsidR="00A06E65">
        <w:rPr>
          <w:rFonts w:ascii="Arial" w:eastAsia="Times New Roman" w:hAnsi="Arial" w:cs="Arial"/>
          <w:sz w:val="20"/>
          <w:szCs w:val="24"/>
        </w:rPr>
        <w:t>.</w:t>
      </w:r>
      <w:r w:rsidR="00DF34FF">
        <w:rPr>
          <w:rFonts w:ascii="Arial" w:eastAsia="Times New Roman" w:hAnsi="Arial" w:cs="Arial"/>
          <w:sz w:val="20"/>
          <w:szCs w:val="24"/>
        </w:rPr>
        <w:t xml:space="preserve"> The board also discussed the status of the Land Bank contract.</w:t>
      </w:r>
    </w:p>
    <w:p w14:paraId="05B16399" w14:textId="71AB01BA" w:rsidR="001B01DE" w:rsidRDefault="001B01DE" w:rsidP="001B01DE">
      <w:pPr>
        <w:spacing w:after="0" w:line="240" w:lineRule="auto"/>
        <w:rPr>
          <w:rFonts w:ascii="Arial" w:eastAsia="Times New Roman" w:hAnsi="Arial" w:cs="Arial"/>
          <w:sz w:val="20"/>
          <w:szCs w:val="24"/>
        </w:rPr>
      </w:pPr>
    </w:p>
    <w:p w14:paraId="486E24A5" w14:textId="39EE73ED" w:rsidR="00A06E65" w:rsidRDefault="00A06E65" w:rsidP="001B01DE">
      <w:pPr>
        <w:spacing w:after="0" w:line="240" w:lineRule="auto"/>
        <w:rPr>
          <w:rFonts w:ascii="Arial" w:eastAsia="Times New Roman" w:hAnsi="Arial" w:cs="Arial"/>
          <w:sz w:val="20"/>
          <w:szCs w:val="24"/>
        </w:rPr>
      </w:pPr>
      <w:r>
        <w:rPr>
          <w:rFonts w:ascii="Arial" w:eastAsia="Times New Roman" w:hAnsi="Arial" w:cs="Arial"/>
          <w:sz w:val="20"/>
          <w:szCs w:val="24"/>
        </w:rPr>
        <w:t>A motion to increase cost</w:t>
      </w:r>
      <w:r w:rsidR="00DF34FF">
        <w:rPr>
          <w:rFonts w:ascii="Arial" w:eastAsia="Times New Roman" w:hAnsi="Arial" w:cs="Arial"/>
          <w:sz w:val="20"/>
          <w:szCs w:val="24"/>
        </w:rPr>
        <w:t xml:space="preserve"> </w:t>
      </w:r>
      <w:r>
        <w:rPr>
          <w:rFonts w:ascii="Arial" w:eastAsia="Times New Roman" w:hAnsi="Arial" w:cs="Arial"/>
          <w:sz w:val="20"/>
          <w:szCs w:val="24"/>
        </w:rPr>
        <w:t>of</w:t>
      </w:r>
      <w:r w:rsidR="00DF34FF">
        <w:rPr>
          <w:rFonts w:ascii="Arial" w:eastAsia="Times New Roman" w:hAnsi="Arial" w:cs="Arial"/>
          <w:sz w:val="20"/>
          <w:szCs w:val="24"/>
        </w:rPr>
        <w:t xml:space="preserve"> </w:t>
      </w:r>
      <w:r>
        <w:rPr>
          <w:rFonts w:ascii="Arial" w:eastAsia="Times New Roman" w:hAnsi="Arial" w:cs="Arial"/>
          <w:sz w:val="20"/>
          <w:szCs w:val="24"/>
        </w:rPr>
        <w:t xml:space="preserve">living increases for the CCRPC staff at 4% was made by Benjamin Collings, seconded by Jon Branstrator and a voice vote: all yea. </w:t>
      </w:r>
    </w:p>
    <w:p w14:paraId="3AF1C0EB" w14:textId="6782B7F5" w:rsidR="00DF34FF" w:rsidRDefault="00DF34FF" w:rsidP="001B01DE">
      <w:pPr>
        <w:spacing w:after="0" w:line="240" w:lineRule="auto"/>
        <w:rPr>
          <w:rFonts w:ascii="Arial" w:eastAsia="Times New Roman" w:hAnsi="Arial" w:cs="Arial"/>
          <w:sz w:val="20"/>
          <w:szCs w:val="24"/>
        </w:rPr>
      </w:pPr>
    </w:p>
    <w:p w14:paraId="01469C2F" w14:textId="3D4C438A" w:rsidR="001B01DE" w:rsidRDefault="00DF34FF" w:rsidP="001B01DE">
      <w:pPr>
        <w:spacing w:after="0" w:line="240" w:lineRule="auto"/>
        <w:rPr>
          <w:rFonts w:ascii="Arial" w:eastAsia="Times New Roman" w:hAnsi="Arial" w:cs="Arial"/>
          <w:sz w:val="20"/>
          <w:szCs w:val="24"/>
          <w:u w:val="single"/>
        </w:rPr>
      </w:pPr>
      <w:r>
        <w:rPr>
          <w:rFonts w:ascii="Arial" w:eastAsia="Times New Roman" w:hAnsi="Arial" w:cs="Arial"/>
          <w:sz w:val="20"/>
          <w:szCs w:val="24"/>
          <w:u w:val="single"/>
        </w:rPr>
        <w:t>Staff Update</w:t>
      </w:r>
    </w:p>
    <w:p w14:paraId="31C7CAE4" w14:textId="7B16D98E" w:rsidR="004D4F7B" w:rsidRDefault="004D4F7B" w:rsidP="001B01DE">
      <w:pPr>
        <w:spacing w:after="0" w:line="240" w:lineRule="auto"/>
        <w:rPr>
          <w:rFonts w:ascii="Arial" w:eastAsia="Times New Roman" w:hAnsi="Arial" w:cs="Arial"/>
          <w:sz w:val="20"/>
          <w:szCs w:val="24"/>
        </w:rPr>
      </w:pPr>
      <w:r>
        <w:rPr>
          <w:rFonts w:ascii="Arial" w:eastAsia="Times New Roman" w:hAnsi="Arial" w:cs="Arial"/>
          <w:sz w:val="20"/>
          <w:szCs w:val="24"/>
        </w:rPr>
        <w:t>Anya Tipton updated the board on her first month working as a Planner for the CCRPC.</w:t>
      </w:r>
    </w:p>
    <w:p w14:paraId="36A5294D" w14:textId="77777777" w:rsidR="004D4F7B" w:rsidRPr="004D4F7B" w:rsidRDefault="004D4F7B" w:rsidP="001B01DE">
      <w:pPr>
        <w:spacing w:after="0" w:line="240" w:lineRule="auto"/>
        <w:rPr>
          <w:rFonts w:ascii="Arial" w:eastAsia="Times New Roman" w:hAnsi="Arial" w:cs="Arial"/>
          <w:sz w:val="20"/>
          <w:szCs w:val="24"/>
        </w:rPr>
      </w:pPr>
    </w:p>
    <w:p w14:paraId="0CE26203" w14:textId="77777777" w:rsidR="001B01DE" w:rsidRPr="001B01DE" w:rsidRDefault="001B01DE" w:rsidP="001B01DE">
      <w:pPr>
        <w:spacing w:after="0" w:line="240" w:lineRule="auto"/>
        <w:rPr>
          <w:rFonts w:ascii="Arial" w:eastAsia="Times New Roman" w:hAnsi="Arial" w:cs="Arial"/>
          <w:b/>
          <w:bCs/>
          <w:sz w:val="20"/>
          <w:szCs w:val="24"/>
        </w:rPr>
      </w:pPr>
      <w:r w:rsidRPr="001B01DE">
        <w:rPr>
          <w:rFonts w:ascii="Arial" w:eastAsia="Times New Roman" w:hAnsi="Arial" w:cs="Arial"/>
          <w:b/>
          <w:bCs/>
          <w:sz w:val="20"/>
          <w:szCs w:val="24"/>
        </w:rPr>
        <w:t>ADJOURNMENT</w:t>
      </w:r>
    </w:p>
    <w:p w14:paraId="63D6C3A3" w14:textId="77777777" w:rsidR="001B01DE" w:rsidRPr="001B01DE" w:rsidRDefault="001B01DE" w:rsidP="001B01DE">
      <w:pPr>
        <w:spacing w:after="0" w:line="240" w:lineRule="auto"/>
        <w:rPr>
          <w:rFonts w:ascii="Arial" w:eastAsia="Times New Roman" w:hAnsi="Arial" w:cs="Arial"/>
          <w:b/>
          <w:bCs/>
          <w:sz w:val="20"/>
          <w:szCs w:val="24"/>
        </w:rPr>
      </w:pPr>
    </w:p>
    <w:p w14:paraId="411C328C" w14:textId="361F2B24" w:rsidR="001B01DE" w:rsidRPr="001B01DE" w:rsidRDefault="001B01DE" w:rsidP="001B01DE">
      <w:pPr>
        <w:spacing w:after="0" w:line="240" w:lineRule="auto"/>
        <w:rPr>
          <w:rFonts w:ascii="Arial" w:eastAsia="Times New Roman" w:hAnsi="Arial" w:cs="Arial"/>
          <w:sz w:val="20"/>
          <w:szCs w:val="24"/>
        </w:rPr>
      </w:pPr>
      <w:r w:rsidRPr="001B01DE">
        <w:rPr>
          <w:rFonts w:ascii="Arial" w:eastAsia="Times New Roman" w:hAnsi="Arial" w:cs="Arial"/>
          <w:sz w:val="20"/>
          <w:szCs w:val="24"/>
        </w:rPr>
        <w:t xml:space="preserve">A motion to adjourn was made by </w:t>
      </w:r>
      <w:r w:rsidR="00A06E65">
        <w:rPr>
          <w:rFonts w:ascii="Arial" w:eastAsia="Times New Roman" w:hAnsi="Arial" w:cs="Arial"/>
          <w:sz w:val="20"/>
          <w:szCs w:val="24"/>
        </w:rPr>
        <w:t>John Cohmer</w:t>
      </w:r>
      <w:r w:rsidRPr="001B01DE">
        <w:rPr>
          <w:rFonts w:ascii="Arial" w:eastAsia="Times New Roman" w:hAnsi="Arial" w:cs="Arial"/>
          <w:sz w:val="20"/>
          <w:szCs w:val="24"/>
        </w:rPr>
        <w:t xml:space="preserve">, seconded by </w:t>
      </w:r>
      <w:r w:rsidR="00A06E65">
        <w:rPr>
          <w:rFonts w:ascii="Arial" w:eastAsia="Times New Roman" w:hAnsi="Arial" w:cs="Arial"/>
          <w:sz w:val="20"/>
          <w:szCs w:val="24"/>
        </w:rPr>
        <w:t>Benjamin Collings</w:t>
      </w:r>
      <w:r w:rsidRPr="001B01DE">
        <w:rPr>
          <w:rFonts w:ascii="Arial" w:eastAsia="Times New Roman" w:hAnsi="Arial" w:cs="Arial"/>
          <w:sz w:val="20"/>
          <w:szCs w:val="24"/>
        </w:rPr>
        <w:t>. The Executive Committee adjourned at 6:</w:t>
      </w:r>
      <w:r w:rsidR="00DF34FF">
        <w:rPr>
          <w:rFonts w:ascii="Arial" w:eastAsia="Times New Roman" w:hAnsi="Arial" w:cs="Arial"/>
          <w:sz w:val="20"/>
          <w:szCs w:val="24"/>
        </w:rPr>
        <w:t>14</w:t>
      </w:r>
      <w:r w:rsidRPr="001B01DE">
        <w:rPr>
          <w:rFonts w:ascii="Arial" w:eastAsia="Times New Roman" w:hAnsi="Arial" w:cs="Arial"/>
          <w:sz w:val="20"/>
          <w:szCs w:val="24"/>
        </w:rPr>
        <w:t xml:space="preserve"> pm.</w:t>
      </w:r>
    </w:p>
    <w:p w14:paraId="71CBFD6C" w14:textId="77777777" w:rsidR="001B01DE" w:rsidRPr="001B01DE" w:rsidRDefault="001B01DE" w:rsidP="001B01DE">
      <w:pPr>
        <w:spacing w:after="0" w:line="240" w:lineRule="auto"/>
        <w:rPr>
          <w:rFonts w:ascii="Arial" w:eastAsia="Times New Roman" w:hAnsi="Arial" w:cs="Arial"/>
          <w:sz w:val="20"/>
          <w:szCs w:val="24"/>
        </w:rPr>
      </w:pPr>
    </w:p>
    <w:p w14:paraId="39C60CE6" w14:textId="77777777" w:rsidR="001B01DE" w:rsidRPr="001B01DE" w:rsidRDefault="001B01DE" w:rsidP="001B01DE">
      <w:pPr>
        <w:spacing w:after="0" w:line="240" w:lineRule="auto"/>
        <w:rPr>
          <w:rFonts w:ascii="Arial" w:eastAsia="Times New Roman" w:hAnsi="Arial" w:cs="Arial"/>
          <w:sz w:val="20"/>
          <w:szCs w:val="24"/>
        </w:rPr>
      </w:pPr>
    </w:p>
    <w:p w14:paraId="7DE9A659" w14:textId="77777777" w:rsidR="001B01DE" w:rsidRPr="001B01DE" w:rsidRDefault="001B01DE" w:rsidP="001B01DE">
      <w:pPr>
        <w:spacing w:after="0" w:line="240" w:lineRule="auto"/>
        <w:rPr>
          <w:rFonts w:ascii="Arial" w:eastAsia="Times New Roman" w:hAnsi="Arial" w:cs="Arial"/>
          <w:sz w:val="16"/>
          <w:szCs w:val="16"/>
        </w:rPr>
      </w:pPr>
      <w:r w:rsidRPr="001B01DE">
        <w:rPr>
          <w:rFonts w:ascii="Arial" w:eastAsia="Times New Roman" w:hAnsi="Arial" w:cs="Arial"/>
          <w:sz w:val="20"/>
          <w:szCs w:val="24"/>
        </w:rPr>
        <w:t>Respectfully submitted and approved this _________ day of _________ 2024.</w:t>
      </w:r>
    </w:p>
    <w:tbl>
      <w:tblPr>
        <w:tblW w:w="0" w:type="auto"/>
        <w:tblLook w:val="04A0" w:firstRow="1" w:lastRow="0" w:firstColumn="1" w:lastColumn="0" w:noHBand="0" w:noVBand="1"/>
      </w:tblPr>
      <w:tblGrid>
        <w:gridCol w:w="5655"/>
        <w:gridCol w:w="3705"/>
      </w:tblGrid>
      <w:tr w:rsidR="001B01DE" w:rsidRPr="001B01DE" w14:paraId="7421164D" w14:textId="77777777" w:rsidTr="001B01DE">
        <w:tc>
          <w:tcPr>
            <w:tcW w:w="5718" w:type="dxa"/>
          </w:tcPr>
          <w:p w14:paraId="079F9986" w14:textId="77777777" w:rsidR="001B01DE" w:rsidRPr="001B01DE" w:rsidRDefault="001B01DE" w:rsidP="001B01DE">
            <w:pPr>
              <w:spacing w:after="0" w:line="240" w:lineRule="auto"/>
              <w:rPr>
                <w:rFonts w:ascii="Arial" w:eastAsia="Times New Roman" w:hAnsi="Arial" w:cs="Arial"/>
                <w:sz w:val="20"/>
                <w:szCs w:val="24"/>
              </w:rPr>
            </w:pPr>
          </w:p>
          <w:p w14:paraId="10D16075" w14:textId="77777777" w:rsidR="001B01DE" w:rsidRPr="001B01DE" w:rsidRDefault="001B01DE" w:rsidP="001B01DE">
            <w:pPr>
              <w:spacing w:after="0" w:line="240" w:lineRule="auto"/>
              <w:rPr>
                <w:rFonts w:ascii="Arial" w:eastAsia="Times New Roman" w:hAnsi="Arial" w:cs="Arial"/>
                <w:sz w:val="20"/>
                <w:szCs w:val="24"/>
              </w:rPr>
            </w:pPr>
          </w:p>
          <w:p w14:paraId="4B6E1383" w14:textId="77777777" w:rsidR="001B01DE" w:rsidRPr="001B01DE" w:rsidRDefault="001B01DE" w:rsidP="001B01DE">
            <w:pPr>
              <w:spacing w:after="0" w:line="240" w:lineRule="auto"/>
              <w:rPr>
                <w:rFonts w:ascii="Arial" w:eastAsia="Times New Roman" w:hAnsi="Arial" w:cs="Arial"/>
                <w:sz w:val="20"/>
                <w:szCs w:val="24"/>
              </w:rPr>
            </w:pPr>
            <w:r w:rsidRPr="001B01DE">
              <w:rPr>
                <w:rFonts w:ascii="Arial" w:eastAsia="Times New Roman" w:hAnsi="Arial" w:cs="Arial"/>
                <w:sz w:val="20"/>
                <w:szCs w:val="24"/>
              </w:rPr>
              <w:t>____________________________________</w:t>
            </w:r>
          </w:p>
        </w:tc>
        <w:tc>
          <w:tcPr>
            <w:tcW w:w="3858" w:type="dxa"/>
          </w:tcPr>
          <w:p w14:paraId="58EF6C78" w14:textId="77777777" w:rsidR="001B01DE" w:rsidRPr="001B01DE" w:rsidRDefault="001B01DE" w:rsidP="001B01DE">
            <w:pPr>
              <w:spacing w:after="0" w:line="240" w:lineRule="auto"/>
              <w:rPr>
                <w:rFonts w:ascii="Arial" w:eastAsia="Times New Roman" w:hAnsi="Arial" w:cs="Arial"/>
                <w:sz w:val="20"/>
                <w:szCs w:val="24"/>
              </w:rPr>
            </w:pPr>
          </w:p>
        </w:tc>
      </w:tr>
      <w:tr w:rsidR="001B01DE" w:rsidRPr="001B01DE" w14:paraId="595187D1" w14:textId="77777777" w:rsidTr="001B01DE">
        <w:tc>
          <w:tcPr>
            <w:tcW w:w="5718" w:type="dxa"/>
            <w:hideMark/>
          </w:tcPr>
          <w:p w14:paraId="34617897" w14:textId="77777777" w:rsidR="001B01DE" w:rsidRPr="001B01DE" w:rsidRDefault="001B01DE" w:rsidP="001B01DE">
            <w:pPr>
              <w:spacing w:after="0" w:line="240" w:lineRule="auto"/>
              <w:rPr>
                <w:rFonts w:ascii="Arial" w:eastAsia="Times New Roman" w:hAnsi="Arial" w:cs="Arial"/>
                <w:sz w:val="18"/>
                <w:szCs w:val="24"/>
              </w:rPr>
            </w:pPr>
            <w:r w:rsidRPr="001B01DE">
              <w:rPr>
                <w:rFonts w:ascii="Arial" w:eastAsia="Times New Roman" w:hAnsi="Arial" w:cs="Arial"/>
                <w:sz w:val="18"/>
                <w:szCs w:val="24"/>
              </w:rPr>
              <w:t>Ruth Brindle, Chairman</w:t>
            </w:r>
          </w:p>
        </w:tc>
        <w:tc>
          <w:tcPr>
            <w:tcW w:w="3858" w:type="dxa"/>
          </w:tcPr>
          <w:p w14:paraId="1A5C12FF" w14:textId="77777777" w:rsidR="001B01DE" w:rsidRPr="001B01DE" w:rsidRDefault="001B01DE" w:rsidP="001B01DE">
            <w:pPr>
              <w:spacing w:after="0" w:line="240" w:lineRule="auto"/>
              <w:rPr>
                <w:rFonts w:ascii="Arial" w:eastAsia="Times New Roman" w:hAnsi="Arial" w:cs="Arial"/>
                <w:sz w:val="18"/>
                <w:szCs w:val="24"/>
              </w:rPr>
            </w:pPr>
          </w:p>
        </w:tc>
      </w:tr>
      <w:tr w:rsidR="001B01DE" w:rsidRPr="001B01DE" w14:paraId="6AE9076B" w14:textId="77777777" w:rsidTr="001B01DE">
        <w:tc>
          <w:tcPr>
            <w:tcW w:w="5718" w:type="dxa"/>
          </w:tcPr>
          <w:p w14:paraId="27D44C32" w14:textId="77777777" w:rsidR="001B01DE" w:rsidRPr="001B01DE" w:rsidRDefault="001B01DE" w:rsidP="001B01DE">
            <w:pPr>
              <w:spacing w:after="0" w:line="240" w:lineRule="auto"/>
              <w:rPr>
                <w:rFonts w:ascii="Arial" w:eastAsia="Times New Roman" w:hAnsi="Arial" w:cs="Arial"/>
                <w:sz w:val="20"/>
                <w:szCs w:val="24"/>
              </w:rPr>
            </w:pPr>
          </w:p>
          <w:p w14:paraId="167BE9E4" w14:textId="77777777" w:rsidR="001B01DE" w:rsidRPr="001B01DE" w:rsidRDefault="001B01DE" w:rsidP="001B01DE">
            <w:pPr>
              <w:spacing w:after="0" w:line="240" w:lineRule="auto"/>
              <w:rPr>
                <w:rFonts w:ascii="Arial" w:eastAsia="Times New Roman" w:hAnsi="Arial" w:cs="Arial"/>
                <w:sz w:val="20"/>
                <w:szCs w:val="24"/>
              </w:rPr>
            </w:pPr>
            <w:r w:rsidRPr="001B01DE">
              <w:rPr>
                <w:rFonts w:ascii="Arial" w:eastAsia="Times New Roman" w:hAnsi="Arial" w:cs="Arial"/>
                <w:sz w:val="20"/>
                <w:szCs w:val="24"/>
              </w:rPr>
              <w:t>____________________________________</w:t>
            </w:r>
          </w:p>
        </w:tc>
        <w:tc>
          <w:tcPr>
            <w:tcW w:w="3858" w:type="dxa"/>
          </w:tcPr>
          <w:p w14:paraId="2AC88D7F" w14:textId="77777777" w:rsidR="001B01DE" w:rsidRPr="001B01DE" w:rsidRDefault="001B01DE" w:rsidP="001B01DE">
            <w:pPr>
              <w:spacing w:after="0" w:line="240" w:lineRule="auto"/>
              <w:rPr>
                <w:rFonts w:ascii="Arial" w:eastAsia="Times New Roman" w:hAnsi="Arial" w:cs="Arial"/>
                <w:sz w:val="20"/>
                <w:szCs w:val="24"/>
              </w:rPr>
            </w:pPr>
          </w:p>
        </w:tc>
      </w:tr>
      <w:tr w:rsidR="001B01DE" w:rsidRPr="001B01DE" w14:paraId="21112D6F" w14:textId="77777777" w:rsidTr="001B01DE">
        <w:tc>
          <w:tcPr>
            <w:tcW w:w="5718" w:type="dxa"/>
          </w:tcPr>
          <w:p w14:paraId="08CE7C40" w14:textId="77777777" w:rsidR="001B01DE" w:rsidRPr="001B01DE" w:rsidRDefault="001B01DE" w:rsidP="001B01DE">
            <w:pPr>
              <w:spacing w:after="0" w:line="240" w:lineRule="auto"/>
              <w:rPr>
                <w:rFonts w:ascii="Arial" w:eastAsia="Times New Roman" w:hAnsi="Arial" w:cs="Arial"/>
                <w:sz w:val="18"/>
                <w:szCs w:val="24"/>
              </w:rPr>
            </w:pPr>
          </w:p>
        </w:tc>
        <w:tc>
          <w:tcPr>
            <w:tcW w:w="3858" w:type="dxa"/>
          </w:tcPr>
          <w:p w14:paraId="748157C6" w14:textId="77777777" w:rsidR="001B01DE" w:rsidRPr="001B01DE" w:rsidRDefault="001B01DE" w:rsidP="001B01DE">
            <w:pPr>
              <w:spacing w:after="0" w:line="240" w:lineRule="auto"/>
              <w:rPr>
                <w:rFonts w:ascii="Arial" w:eastAsia="Times New Roman" w:hAnsi="Arial" w:cs="Arial"/>
                <w:sz w:val="18"/>
                <w:szCs w:val="24"/>
              </w:rPr>
            </w:pPr>
          </w:p>
        </w:tc>
      </w:tr>
      <w:tr w:rsidR="001B01DE" w:rsidRPr="001B01DE" w14:paraId="56CD7FE4" w14:textId="77777777" w:rsidTr="001B01DE">
        <w:tc>
          <w:tcPr>
            <w:tcW w:w="5718" w:type="dxa"/>
          </w:tcPr>
          <w:p w14:paraId="2B08C162" w14:textId="77777777" w:rsidR="001B01DE" w:rsidRPr="001B01DE" w:rsidRDefault="001B01DE" w:rsidP="001B01DE">
            <w:pPr>
              <w:spacing w:after="0" w:line="240" w:lineRule="auto"/>
              <w:rPr>
                <w:rFonts w:ascii="Arial" w:eastAsia="Times New Roman" w:hAnsi="Arial" w:cs="Arial"/>
                <w:sz w:val="20"/>
                <w:szCs w:val="24"/>
              </w:rPr>
            </w:pPr>
          </w:p>
          <w:p w14:paraId="09EFA013" w14:textId="77777777" w:rsidR="001B01DE" w:rsidRPr="001B01DE" w:rsidRDefault="001B01DE" w:rsidP="001B01DE">
            <w:pPr>
              <w:spacing w:after="0" w:line="240" w:lineRule="auto"/>
              <w:rPr>
                <w:rFonts w:ascii="Arial" w:eastAsia="Times New Roman" w:hAnsi="Arial" w:cs="Arial"/>
                <w:sz w:val="20"/>
                <w:szCs w:val="24"/>
              </w:rPr>
            </w:pPr>
            <w:r w:rsidRPr="001B01DE">
              <w:rPr>
                <w:rFonts w:ascii="Arial" w:eastAsia="Times New Roman" w:hAnsi="Arial" w:cs="Arial"/>
                <w:sz w:val="20"/>
                <w:szCs w:val="24"/>
              </w:rPr>
              <w:t>____________________________________</w:t>
            </w:r>
          </w:p>
        </w:tc>
        <w:tc>
          <w:tcPr>
            <w:tcW w:w="3858" w:type="dxa"/>
          </w:tcPr>
          <w:p w14:paraId="48DCB9B7" w14:textId="77777777" w:rsidR="001B01DE" w:rsidRPr="001B01DE" w:rsidRDefault="001B01DE" w:rsidP="001B01DE">
            <w:pPr>
              <w:spacing w:after="0" w:line="240" w:lineRule="auto"/>
              <w:rPr>
                <w:rFonts w:ascii="Arial" w:eastAsia="Times New Roman" w:hAnsi="Arial" w:cs="Arial"/>
                <w:sz w:val="20"/>
                <w:szCs w:val="24"/>
              </w:rPr>
            </w:pPr>
          </w:p>
        </w:tc>
      </w:tr>
      <w:tr w:rsidR="001B01DE" w:rsidRPr="001B01DE" w14:paraId="564DD092" w14:textId="77777777" w:rsidTr="001B01DE">
        <w:tc>
          <w:tcPr>
            <w:tcW w:w="5718" w:type="dxa"/>
            <w:hideMark/>
          </w:tcPr>
          <w:p w14:paraId="24B02293" w14:textId="70EDAE0E" w:rsidR="001B01DE" w:rsidRPr="001B01DE" w:rsidRDefault="0028101B" w:rsidP="001B01DE">
            <w:pPr>
              <w:spacing w:after="0" w:line="240" w:lineRule="auto"/>
              <w:rPr>
                <w:rFonts w:ascii="Arial" w:eastAsia="Times New Roman" w:hAnsi="Arial" w:cs="Arial"/>
                <w:sz w:val="18"/>
                <w:szCs w:val="24"/>
              </w:rPr>
            </w:pPr>
            <w:r>
              <w:rPr>
                <w:rFonts w:ascii="Arial" w:eastAsia="Times New Roman" w:hAnsi="Arial" w:cs="Arial"/>
                <w:sz w:val="18"/>
                <w:szCs w:val="24"/>
              </w:rPr>
              <w:t>Anya Tipton, Planner</w:t>
            </w:r>
          </w:p>
        </w:tc>
        <w:tc>
          <w:tcPr>
            <w:tcW w:w="3858" w:type="dxa"/>
          </w:tcPr>
          <w:p w14:paraId="142B2597" w14:textId="77777777" w:rsidR="001B01DE" w:rsidRPr="001B01DE" w:rsidRDefault="001B01DE" w:rsidP="001B01DE">
            <w:pPr>
              <w:spacing w:after="0" w:line="240" w:lineRule="auto"/>
              <w:rPr>
                <w:rFonts w:ascii="Arial" w:eastAsia="Times New Roman" w:hAnsi="Arial" w:cs="Arial"/>
                <w:sz w:val="18"/>
                <w:szCs w:val="24"/>
              </w:rPr>
            </w:pPr>
          </w:p>
        </w:tc>
      </w:tr>
    </w:tbl>
    <w:p w14:paraId="02474C28" w14:textId="77777777" w:rsidR="001B01DE" w:rsidRPr="001B01DE" w:rsidRDefault="001B01DE" w:rsidP="001B01DE">
      <w:pPr>
        <w:spacing w:after="0" w:line="240" w:lineRule="auto"/>
        <w:rPr>
          <w:rFonts w:ascii="Arial" w:eastAsia="Times New Roman" w:hAnsi="Arial" w:cs="Arial"/>
          <w:sz w:val="20"/>
          <w:szCs w:val="24"/>
        </w:rPr>
      </w:pPr>
    </w:p>
    <w:p w14:paraId="08085A92" w14:textId="77777777" w:rsidR="00572FAA" w:rsidRDefault="00572FAA"/>
    <w:sectPr w:rsidR="00572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DE"/>
    <w:rsid w:val="00050A5F"/>
    <w:rsid w:val="001B01DE"/>
    <w:rsid w:val="0028101B"/>
    <w:rsid w:val="0044446E"/>
    <w:rsid w:val="004D4F7B"/>
    <w:rsid w:val="00572FAA"/>
    <w:rsid w:val="00886DD2"/>
    <w:rsid w:val="00A06E65"/>
    <w:rsid w:val="00DF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CEAA"/>
  <w15:chartTrackingRefBased/>
  <w15:docId w15:val="{E1727CFA-8A1B-4AC9-9F5F-E959AD44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9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 Anya</dc:creator>
  <cp:keywords/>
  <dc:description/>
  <cp:lastModifiedBy>Tipton, Anya</cp:lastModifiedBy>
  <cp:revision>3</cp:revision>
  <dcterms:created xsi:type="dcterms:W3CDTF">2024-11-13T14:44:00Z</dcterms:created>
  <dcterms:modified xsi:type="dcterms:W3CDTF">2025-02-27T19:45:00Z</dcterms:modified>
</cp:coreProperties>
</file>