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69BA5249" w:rsidR="00485B2D" w:rsidRPr="00564FD7" w:rsidRDefault="00CD73C1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January 17</w:t>
      </w:r>
      <w:r w:rsidR="00A23001">
        <w:rPr>
          <w:rFonts w:ascii="AvenirNext LT Pro Regular" w:hAnsi="AvenirNext LT Pro Regular"/>
          <w:i/>
          <w:sz w:val="18"/>
        </w:rPr>
        <w:t>,</w:t>
      </w:r>
      <w:r w:rsidR="00280F4D">
        <w:rPr>
          <w:rFonts w:ascii="AvenirNext LT Pro Regular" w:hAnsi="AvenirNext LT Pro Regular"/>
          <w:i/>
          <w:sz w:val="18"/>
        </w:rPr>
        <w:t xml:space="preserve"> 202</w:t>
      </w:r>
      <w:r>
        <w:rPr>
          <w:rFonts w:ascii="AvenirNext LT Pro Regular" w:hAnsi="AvenirNext LT Pro Regular"/>
          <w:i/>
          <w:sz w:val="18"/>
        </w:rPr>
        <w:t>3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55BD5931" w:rsidR="003276C7" w:rsidRDefault="00CD73C1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November 17</w:t>
      </w:r>
      <w:r w:rsidR="00280F4D">
        <w:rPr>
          <w:rFonts w:ascii="AvenirNext LT Pro Regular" w:hAnsi="AvenirNext LT Pro Regular" w:cs="Arial"/>
          <w:b/>
          <w:sz w:val="20"/>
        </w:rPr>
        <w:t>, 202</w:t>
      </w:r>
      <w:r w:rsidR="006215BE">
        <w:rPr>
          <w:rFonts w:ascii="AvenirNext LT Pro Regular" w:hAnsi="AvenirNext LT Pro Regular" w:cs="Arial"/>
          <w:b/>
          <w:sz w:val="20"/>
        </w:rPr>
        <w:t>2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284491D7" w14:textId="28E73485" w:rsidR="00E03345" w:rsidRDefault="00CD73C1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December 22</w:t>
      </w:r>
      <w:r w:rsidR="00E03345">
        <w:rPr>
          <w:rFonts w:ascii="AvenirNext LT Pro Regular" w:hAnsi="AvenirNext LT Pro Regular" w:cs="Arial"/>
          <w:b/>
          <w:sz w:val="20"/>
        </w:rPr>
        <w:t>, 2022 Regular Meeting (Executive Committee)</w:t>
      </w:r>
    </w:p>
    <w:p w14:paraId="241DBE4C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AB40216" w14:textId="77777777" w:rsidR="00162B83" w:rsidRPr="00162B83" w:rsidRDefault="00162B83" w:rsidP="00162B8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33EE56BA" w14:textId="0ED78B4F" w:rsidR="00CD73C1" w:rsidRDefault="00CD73C1" w:rsidP="00CD73C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>
        <w:rPr>
          <w:rFonts w:ascii="AvenirNext LT Pro Regular" w:hAnsi="AvenirNext LT Pro Regular" w:cs="Arial"/>
          <w:b/>
          <w:sz w:val="20"/>
        </w:rPr>
        <w:t>301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Variance—Subdivisions Regulations (Driveway Separation)</w:t>
      </w:r>
    </w:p>
    <w:p w14:paraId="5981E2BA" w14:textId="573F63B8" w:rsidR="00CD73C1" w:rsidRPr="00564FD7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3400 SR 380, Chester Township </w:t>
      </w:r>
    </w:p>
    <w:p w14:paraId="66E3EC82" w14:textId="7C05A3E3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Applicant: Tracy and Jody Ames</w:t>
      </w:r>
    </w:p>
    <w:p w14:paraId="50F5297E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 Introduction </w:t>
      </w:r>
    </w:p>
    <w:p w14:paraId="6845A0AF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2325894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707CFB08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5B756E0" w14:textId="7F17ECD8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221911C5" w14:textId="5A290289" w:rsidR="00CD73C1" w:rsidRDefault="00CD73C1" w:rsidP="00CD73C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>
        <w:rPr>
          <w:rFonts w:ascii="AvenirNext LT Pro Regular" w:hAnsi="AvenirNext LT Pro Regular" w:cs="Arial"/>
          <w:b/>
          <w:sz w:val="20"/>
        </w:rPr>
        <w:t>3</w:t>
      </w:r>
      <w:r w:rsidRPr="00564FD7">
        <w:rPr>
          <w:rFonts w:ascii="AvenirNext LT Pro Regular" w:hAnsi="AvenirNext LT Pro Regular" w:cs="Arial"/>
          <w:b/>
          <w:sz w:val="20"/>
        </w:rPr>
        <w:t>-</w:t>
      </w:r>
      <w:r>
        <w:rPr>
          <w:rFonts w:ascii="AvenirNext LT Pro Regular" w:hAnsi="AvenirNext LT Pro Regular" w:cs="Arial"/>
          <w:b/>
          <w:sz w:val="20"/>
        </w:rPr>
        <w:t>02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Request to Rezone Property</w:t>
      </w:r>
    </w:p>
    <w:p w14:paraId="36CB7C39" w14:textId="407F594B" w:rsidR="00CD73C1" w:rsidRPr="00564FD7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Parcel#: 190051717000000, West Curry Road, Liberty Township </w:t>
      </w:r>
    </w:p>
    <w:p w14:paraId="2E4F13B0" w14:textId="7EF670B9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Applicant: Terry Tegtmeyer</w:t>
      </w:r>
    </w:p>
    <w:p w14:paraId="6625B806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 Introduction </w:t>
      </w:r>
    </w:p>
    <w:p w14:paraId="5011A8A7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07FECC7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56AB6D87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5224BAF9" w14:textId="080840A3" w:rsidR="00CD73C1" w:rsidRP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1AFBF51A" w14:textId="77777777" w:rsidR="00CD73C1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34B7689" w14:textId="0A71680A" w:rsidR="00CD73C1" w:rsidRDefault="00CD73C1" w:rsidP="00CD73C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>
        <w:rPr>
          <w:rFonts w:ascii="AvenirNext LT Pro Regular" w:hAnsi="AvenirNext LT Pro Regular" w:cs="Arial"/>
          <w:b/>
          <w:sz w:val="20"/>
        </w:rPr>
        <w:t>3</w:t>
      </w:r>
      <w:r w:rsidRPr="00564FD7">
        <w:rPr>
          <w:rFonts w:ascii="AvenirNext LT Pro Regular" w:hAnsi="AvenirNext LT Pro Regular" w:cs="Arial"/>
          <w:b/>
          <w:sz w:val="20"/>
        </w:rPr>
        <w:t>-</w:t>
      </w:r>
      <w:r>
        <w:rPr>
          <w:rFonts w:ascii="AvenirNext LT Pro Regular" w:hAnsi="AvenirNext LT Pro Regular" w:cs="Arial"/>
          <w:b/>
          <w:sz w:val="20"/>
        </w:rPr>
        <w:t>03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Request to Rezone Property</w:t>
      </w:r>
    </w:p>
    <w:p w14:paraId="010F26A9" w14:textId="778A898F" w:rsidR="00CD73C1" w:rsidRPr="00564FD7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Parcel#: 1900511020000000, 190051103000000, 270021905000000, Gillam Road/Reardon Road, Liberty Township </w:t>
      </w:r>
    </w:p>
    <w:p w14:paraId="3D4AE069" w14:textId="7914B0C1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Applicant: </w:t>
      </w:r>
      <w:r w:rsidR="00D062D9">
        <w:rPr>
          <w:rFonts w:ascii="AvenirNext LT Pro Regular" w:hAnsi="AvenirNext LT Pro Regular" w:cs="Arial"/>
          <w:b/>
          <w:sz w:val="20"/>
        </w:rPr>
        <w:t>RLR Investments LLC</w:t>
      </w:r>
    </w:p>
    <w:p w14:paraId="49B37AE3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 Introduction </w:t>
      </w:r>
    </w:p>
    <w:p w14:paraId="057E3E9E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734F94E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lastRenderedPageBreak/>
        <w:t>Board Questions and Discussion</w:t>
      </w:r>
    </w:p>
    <w:p w14:paraId="264D113C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4FA4E0A8" w14:textId="011ED9CC" w:rsidR="00CD73C1" w:rsidRP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5F95A68F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47058073" w14:textId="10766663" w:rsidR="00E03345" w:rsidRDefault="00E03345" w:rsidP="00E03345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2023 </w:t>
      </w:r>
      <w:r w:rsidR="00CD73C1">
        <w:rPr>
          <w:rFonts w:ascii="AvenirNext LT Pro Regular" w:hAnsi="AvenirNext LT Pro Regular" w:cs="Arial"/>
          <w:b/>
          <w:sz w:val="20"/>
        </w:rPr>
        <w:t>CCRPC Officers</w:t>
      </w:r>
    </w:p>
    <w:p w14:paraId="2942AD06" w14:textId="77777777" w:rsidR="00CD73C1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7E5F8A2F" w14:textId="1B8D22A2" w:rsidR="00CD73C1" w:rsidRDefault="00CD73C1" w:rsidP="00E03345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2023 Work Plan </w:t>
      </w:r>
    </w:p>
    <w:p w14:paraId="5616F595" w14:textId="77777777" w:rsidR="00AD693D" w:rsidRDefault="00AD693D" w:rsidP="00AD693D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3203">
    <w:abstractNumId w:val="1"/>
  </w:num>
  <w:num w:numId="2" w16cid:durableId="569460388">
    <w:abstractNumId w:val="3"/>
  </w:num>
  <w:num w:numId="3" w16cid:durableId="1788112168">
    <w:abstractNumId w:val="2"/>
  </w:num>
  <w:num w:numId="4" w16cid:durableId="1928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F670B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6C17"/>
    <w:rsid w:val="0081605D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D693D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Taylor Stuckert</cp:lastModifiedBy>
  <cp:revision>4</cp:revision>
  <cp:lastPrinted>2020-04-13T20:48:00Z</cp:lastPrinted>
  <dcterms:created xsi:type="dcterms:W3CDTF">2023-01-09T20:27:00Z</dcterms:created>
  <dcterms:modified xsi:type="dcterms:W3CDTF">2023-01-09T20:56:00Z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