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B9C2" w14:textId="77777777" w:rsidR="001E765B" w:rsidRDefault="001E765B" w:rsidP="001E765B">
      <w:pPr>
        <w:pStyle w:val="Title"/>
      </w:pPr>
      <w:r>
        <w:t>Minutes for the</w:t>
      </w:r>
    </w:p>
    <w:p w14:paraId="6DEEF7CE" w14:textId="77777777" w:rsidR="001E765B" w:rsidRDefault="001E765B" w:rsidP="001E765B">
      <w:pPr>
        <w:jc w:val="center"/>
        <w:rPr>
          <w:rFonts w:ascii="Arial" w:hAnsi="Arial" w:cs="Arial"/>
          <w:b/>
          <w:bCs/>
          <w:caps/>
          <w:sz w:val="28"/>
        </w:rPr>
      </w:pPr>
      <w:r>
        <w:rPr>
          <w:rFonts w:ascii="Arial" w:hAnsi="Arial" w:cs="Arial"/>
          <w:b/>
          <w:bCs/>
          <w:caps/>
          <w:sz w:val="28"/>
        </w:rPr>
        <w:t>Clinton County Regional Planning Commission</w:t>
      </w:r>
    </w:p>
    <w:p w14:paraId="03A579C0" w14:textId="77777777" w:rsidR="001E765B" w:rsidRDefault="001E765B" w:rsidP="001E765B">
      <w:pPr>
        <w:jc w:val="center"/>
        <w:rPr>
          <w:rFonts w:ascii="Arial" w:hAnsi="Arial" w:cs="Arial"/>
          <w:b/>
          <w:bCs/>
          <w:caps/>
          <w:sz w:val="28"/>
        </w:rPr>
      </w:pPr>
      <w:r>
        <w:rPr>
          <w:rFonts w:ascii="Arial" w:hAnsi="Arial" w:cs="Arial"/>
          <w:b/>
          <w:bCs/>
          <w:caps/>
          <w:sz w:val="28"/>
        </w:rPr>
        <w:t>Or the Executive Committee</w:t>
      </w:r>
    </w:p>
    <w:p w14:paraId="7E3C5B0A" w14:textId="77777777" w:rsidR="001E765B" w:rsidRPr="003946C3" w:rsidRDefault="001E765B" w:rsidP="001E765B">
      <w:pPr>
        <w:jc w:val="center"/>
        <w:rPr>
          <w:rFonts w:ascii="Arial" w:hAnsi="Arial" w:cs="Arial"/>
          <w:sz w:val="16"/>
          <w:szCs w:val="16"/>
        </w:rPr>
      </w:pPr>
    </w:p>
    <w:p w14:paraId="6C7D99D9" w14:textId="782C8EAF" w:rsidR="001E765B" w:rsidRDefault="00A12BF7" w:rsidP="001E765B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March</w:t>
      </w:r>
      <w:r w:rsidR="001E765B">
        <w:rPr>
          <w:rFonts w:ascii="Arial" w:hAnsi="Arial" w:cs="Arial"/>
          <w:sz w:val="20"/>
        </w:rPr>
        <w:t xml:space="preserve"> 21, 2023</w:t>
      </w:r>
    </w:p>
    <w:p w14:paraId="2984068E" w14:textId="77777777" w:rsidR="001E765B" w:rsidRDefault="001E765B" w:rsidP="001E765B">
      <w:pPr>
        <w:jc w:val="center"/>
        <w:rPr>
          <w:rFonts w:ascii="Arial" w:hAnsi="Arial" w:cs="Arial"/>
          <w:sz w:val="20"/>
        </w:rPr>
      </w:pPr>
      <w:r w:rsidRPr="00085879">
        <w:rPr>
          <w:rFonts w:ascii="Arial" w:hAnsi="Arial" w:cs="Arial"/>
          <w:sz w:val="20"/>
        </w:rPr>
        <w:t>Community Room, Wilmington Municipal Building, 69 N. South Street, Wilmington, OH</w:t>
      </w:r>
    </w:p>
    <w:p w14:paraId="69F999A2" w14:textId="77777777" w:rsidR="00A477D5" w:rsidRDefault="00A477D5" w:rsidP="001E765B">
      <w:pPr>
        <w:pStyle w:val="Heading1"/>
      </w:pPr>
    </w:p>
    <w:p w14:paraId="48FC3EA4" w14:textId="1DD40612" w:rsidR="001E765B" w:rsidRDefault="001E765B" w:rsidP="001E765B">
      <w:pPr>
        <w:pStyle w:val="Heading1"/>
      </w:pPr>
      <w:r>
        <w:t>ROLL CALL</w:t>
      </w:r>
    </w:p>
    <w:p w14:paraId="0FFBF73E" w14:textId="77777777" w:rsidR="001E765B" w:rsidRPr="008E377C" w:rsidRDefault="001E765B" w:rsidP="001E765B"/>
    <w:p w14:paraId="5048BAF2" w14:textId="4213825E" w:rsidR="001E765B" w:rsidRDefault="001E765B" w:rsidP="001E765B">
      <w:pPr>
        <w:pStyle w:val="BodyText"/>
      </w:pPr>
      <w:r>
        <w:t xml:space="preserve">Chairperson </w:t>
      </w:r>
      <w:r w:rsidR="00A516A3">
        <w:t>Dwayne Dearth</w:t>
      </w:r>
      <w:r>
        <w:t xml:space="preserve"> called the meeting to order at approximately 7:00 p.m. local time with</w:t>
      </w:r>
      <w:r w:rsidRPr="00DE092D">
        <w:t xml:space="preserve"> the following Planning Commissioners present.</w:t>
      </w:r>
    </w:p>
    <w:p w14:paraId="1138C350" w14:textId="77777777" w:rsidR="001E765B" w:rsidRDefault="001E765B" w:rsidP="001E765B">
      <w:pPr>
        <w:pStyle w:val="BodyText"/>
      </w:pPr>
    </w:p>
    <w:tbl>
      <w:tblPr>
        <w:tblW w:w="11487" w:type="dxa"/>
        <w:tblLook w:val="0000" w:firstRow="0" w:lastRow="0" w:firstColumn="0" w:lastColumn="0" w:noHBand="0" w:noVBand="0"/>
      </w:tblPr>
      <w:tblGrid>
        <w:gridCol w:w="2984"/>
        <w:gridCol w:w="3099"/>
        <w:gridCol w:w="2702"/>
        <w:gridCol w:w="2702"/>
      </w:tblGrid>
      <w:tr w:rsidR="001E765B" w:rsidRPr="000C0571" w14:paraId="36589D43" w14:textId="77777777" w:rsidTr="006D04BD">
        <w:trPr>
          <w:trHeight w:val="266"/>
        </w:trPr>
        <w:tc>
          <w:tcPr>
            <w:tcW w:w="2984" w:type="dxa"/>
          </w:tcPr>
          <w:p w14:paraId="49A98F08" w14:textId="77777777" w:rsidR="001E765B" w:rsidRPr="00360627" w:rsidRDefault="001E765B" w:rsidP="006D0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Dauna Armstrong</w:t>
            </w:r>
          </w:p>
        </w:tc>
        <w:tc>
          <w:tcPr>
            <w:tcW w:w="3099" w:type="dxa"/>
          </w:tcPr>
          <w:p w14:paraId="08E0FDE0" w14:textId="0F548215" w:rsidR="001E765B" w:rsidRPr="00360627" w:rsidRDefault="007F5FE0" w:rsidP="006D04BD">
            <w:pPr>
              <w:rPr>
                <w:rFonts w:ascii="Arial" w:hAnsi="Arial" w:cs="Arial"/>
                <w:sz w:val="20"/>
                <w:szCs w:val="20"/>
              </w:rPr>
            </w:pPr>
            <w:r w:rsidRPr="007F5FE0">
              <w:rPr>
                <w:rFonts w:ascii="Arial" w:hAnsi="Arial" w:cs="Arial"/>
                <w:sz w:val="20"/>
                <w:szCs w:val="20"/>
              </w:rPr>
              <w:t xml:space="preserve">John Cohmer </w:t>
            </w:r>
          </w:p>
        </w:tc>
        <w:tc>
          <w:tcPr>
            <w:tcW w:w="2702" w:type="dxa"/>
          </w:tcPr>
          <w:p w14:paraId="3A78374B" w14:textId="329A0F3B" w:rsidR="001E765B" w:rsidRPr="00360627" w:rsidRDefault="007F5FE0" w:rsidP="006D04BD">
            <w:pPr>
              <w:rPr>
                <w:rFonts w:ascii="Arial" w:hAnsi="Arial" w:cs="Arial"/>
                <w:sz w:val="20"/>
                <w:szCs w:val="20"/>
              </w:rPr>
            </w:pPr>
            <w:r w:rsidRPr="007F5FE0">
              <w:rPr>
                <w:rFonts w:ascii="Arial" w:hAnsi="Arial" w:cs="Arial"/>
                <w:sz w:val="20"/>
                <w:szCs w:val="20"/>
              </w:rPr>
              <w:t>James Myers</w:t>
            </w:r>
          </w:p>
        </w:tc>
        <w:tc>
          <w:tcPr>
            <w:tcW w:w="2702" w:type="dxa"/>
          </w:tcPr>
          <w:p w14:paraId="30EE0593" w14:textId="7B4CFD00" w:rsidR="001E765B" w:rsidRPr="00360627" w:rsidRDefault="007F5FE0" w:rsidP="006D04BD">
            <w:pPr>
              <w:rPr>
                <w:rFonts w:ascii="Arial" w:hAnsi="Arial" w:cs="Arial"/>
                <w:sz w:val="20"/>
                <w:szCs w:val="20"/>
              </w:rPr>
            </w:pPr>
            <w:r w:rsidRPr="007F5FE0">
              <w:rPr>
                <w:rFonts w:ascii="Arial" w:hAnsi="Arial" w:cs="Arial"/>
                <w:sz w:val="20"/>
                <w:szCs w:val="20"/>
              </w:rPr>
              <w:t>Robert Thobaben</w:t>
            </w:r>
          </w:p>
        </w:tc>
      </w:tr>
      <w:tr w:rsidR="001E765B" w:rsidRPr="000C0571" w14:paraId="06628ECA" w14:textId="77777777" w:rsidTr="006D04BD">
        <w:trPr>
          <w:trHeight w:val="266"/>
        </w:trPr>
        <w:tc>
          <w:tcPr>
            <w:tcW w:w="2984" w:type="dxa"/>
          </w:tcPr>
          <w:p w14:paraId="0095EA69" w14:textId="4518B558" w:rsidR="001E765B" w:rsidRPr="00360627" w:rsidRDefault="001E765B" w:rsidP="006D0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Bruce Beam</w:t>
            </w:r>
          </w:p>
        </w:tc>
        <w:tc>
          <w:tcPr>
            <w:tcW w:w="3099" w:type="dxa"/>
          </w:tcPr>
          <w:p w14:paraId="124E742C" w14:textId="4F16559C" w:rsidR="001E765B" w:rsidRPr="00360627" w:rsidRDefault="007F5FE0" w:rsidP="006D04BD">
            <w:pPr>
              <w:rPr>
                <w:rFonts w:ascii="Arial" w:hAnsi="Arial" w:cs="Arial"/>
                <w:sz w:val="20"/>
                <w:szCs w:val="20"/>
              </w:rPr>
            </w:pPr>
            <w:r w:rsidRPr="007F5FE0">
              <w:rPr>
                <w:rFonts w:ascii="Arial" w:hAnsi="Arial" w:cs="Arial"/>
                <w:sz w:val="20"/>
                <w:szCs w:val="20"/>
              </w:rPr>
              <w:t xml:space="preserve">Dwayne Dearth </w:t>
            </w:r>
          </w:p>
        </w:tc>
        <w:tc>
          <w:tcPr>
            <w:tcW w:w="2702" w:type="dxa"/>
          </w:tcPr>
          <w:p w14:paraId="66CB6E09" w14:textId="6664A982" w:rsidR="001E765B" w:rsidRPr="00360627" w:rsidRDefault="007F5FE0" w:rsidP="006D04BD">
            <w:pPr>
              <w:rPr>
                <w:rFonts w:ascii="Arial" w:hAnsi="Arial" w:cs="Arial"/>
                <w:sz w:val="20"/>
                <w:szCs w:val="20"/>
              </w:rPr>
            </w:pPr>
            <w:r w:rsidRPr="007F5FE0">
              <w:rPr>
                <w:rFonts w:ascii="Arial" w:hAnsi="Arial" w:cs="Arial"/>
                <w:sz w:val="20"/>
                <w:szCs w:val="20"/>
              </w:rPr>
              <w:t xml:space="preserve">Sally </w:t>
            </w:r>
            <w:proofErr w:type="spellStart"/>
            <w:r w:rsidRPr="007F5FE0">
              <w:rPr>
                <w:rFonts w:ascii="Arial" w:hAnsi="Arial" w:cs="Arial"/>
                <w:sz w:val="20"/>
                <w:szCs w:val="20"/>
              </w:rPr>
              <w:t>Orihood</w:t>
            </w:r>
            <w:proofErr w:type="spellEnd"/>
          </w:p>
        </w:tc>
        <w:tc>
          <w:tcPr>
            <w:tcW w:w="2702" w:type="dxa"/>
          </w:tcPr>
          <w:p w14:paraId="25494180" w14:textId="2473369F" w:rsidR="001E765B" w:rsidRPr="00360627" w:rsidRDefault="001E765B" w:rsidP="006D04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65B" w:rsidRPr="000C0571" w14:paraId="10003FB7" w14:textId="77777777" w:rsidTr="006D04BD">
        <w:trPr>
          <w:trHeight w:val="266"/>
        </w:trPr>
        <w:tc>
          <w:tcPr>
            <w:tcW w:w="2984" w:type="dxa"/>
          </w:tcPr>
          <w:p w14:paraId="0E0C9335" w14:textId="69C34F33" w:rsidR="001E765B" w:rsidRPr="0039682B" w:rsidRDefault="0056462F" w:rsidP="006D0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Ryan Bowman</w:t>
            </w:r>
          </w:p>
        </w:tc>
        <w:tc>
          <w:tcPr>
            <w:tcW w:w="3099" w:type="dxa"/>
          </w:tcPr>
          <w:p w14:paraId="13781819" w14:textId="0D682394" w:rsidR="001E765B" w:rsidRPr="0083296C" w:rsidRDefault="007F5FE0" w:rsidP="006D04BD">
            <w:pPr>
              <w:rPr>
                <w:rFonts w:ascii="Arial" w:hAnsi="Arial" w:cs="Arial"/>
                <w:sz w:val="20"/>
                <w:szCs w:val="20"/>
              </w:rPr>
            </w:pPr>
            <w:r w:rsidRPr="007F5FE0">
              <w:rPr>
                <w:rFonts w:ascii="Arial" w:hAnsi="Arial" w:cs="Arial"/>
                <w:sz w:val="20"/>
                <w:szCs w:val="20"/>
              </w:rPr>
              <w:t xml:space="preserve">Jim Fife </w:t>
            </w:r>
          </w:p>
        </w:tc>
        <w:tc>
          <w:tcPr>
            <w:tcW w:w="2702" w:type="dxa"/>
          </w:tcPr>
          <w:p w14:paraId="01412145" w14:textId="746ACBA1" w:rsidR="001E765B" w:rsidRPr="00360627" w:rsidRDefault="007F5FE0" w:rsidP="006D04BD">
            <w:pPr>
              <w:rPr>
                <w:rFonts w:ascii="Arial" w:hAnsi="Arial" w:cs="Arial"/>
                <w:sz w:val="20"/>
                <w:szCs w:val="20"/>
              </w:rPr>
            </w:pPr>
            <w:r w:rsidRPr="007F5FE0">
              <w:rPr>
                <w:rFonts w:ascii="Arial" w:hAnsi="Arial" w:cs="Arial"/>
                <w:sz w:val="20"/>
                <w:szCs w:val="20"/>
              </w:rPr>
              <w:t>Matt Purkey</w:t>
            </w:r>
          </w:p>
        </w:tc>
        <w:tc>
          <w:tcPr>
            <w:tcW w:w="2702" w:type="dxa"/>
          </w:tcPr>
          <w:p w14:paraId="3AA611A8" w14:textId="3E7E10B6" w:rsidR="001E765B" w:rsidRPr="00360627" w:rsidRDefault="001E765B" w:rsidP="006D04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FE0" w:rsidRPr="000C0571" w14:paraId="54BE7D82" w14:textId="77777777" w:rsidTr="006D04BD">
        <w:trPr>
          <w:trHeight w:val="266"/>
        </w:trPr>
        <w:tc>
          <w:tcPr>
            <w:tcW w:w="2984" w:type="dxa"/>
          </w:tcPr>
          <w:p w14:paraId="6B795D19" w14:textId="73494983" w:rsidR="007F5FE0" w:rsidRDefault="007F5FE0" w:rsidP="006D0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 Branstrator</w:t>
            </w:r>
          </w:p>
        </w:tc>
        <w:tc>
          <w:tcPr>
            <w:tcW w:w="3099" w:type="dxa"/>
          </w:tcPr>
          <w:p w14:paraId="29F57554" w14:textId="50041DF7" w:rsidR="007F5FE0" w:rsidRDefault="007F5FE0" w:rsidP="006D04BD">
            <w:pPr>
              <w:rPr>
                <w:rFonts w:ascii="Arial" w:hAnsi="Arial" w:cs="Arial"/>
                <w:sz w:val="20"/>
                <w:szCs w:val="20"/>
              </w:rPr>
            </w:pPr>
            <w:r w:rsidRPr="007F5FE0">
              <w:rPr>
                <w:rFonts w:ascii="Arial" w:hAnsi="Arial" w:cs="Arial"/>
                <w:sz w:val="20"/>
                <w:szCs w:val="20"/>
              </w:rPr>
              <w:t xml:space="preserve">Kirk Knoblauch </w:t>
            </w:r>
          </w:p>
        </w:tc>
        <w:tc>
          <w:tcPr>
            <w:tcW w:w="2702" w:type="dxa"/>
          </w:tcPr>
          <w:p w14:paraId="48A2EB0F" w14:textId="13D31903" w:rsidR="007F5FE0" w:rsidRDefault="007F5FE0" w:rsidP="006D04BD">
            <w:pPr>
              <w:rPr>
                <w:rFonts w:ascii="Arial" w:hAnsi="Arial" w:cs="Arial"/>
                <w:sz w:val="20"/>
                <w:szCs w:val="20"/>
              </w:rPr>
            </w:pPr>
            <w:r w:rsidRPr="007F5FE0">
              <w:rPr>
                <w:rFonts w:ascii="Arial" w:hAnsi="Arial" w:cs="Arial"/>
                <w:sz w:val="20"/>
                <w:szCs w:val="20"/>
              </w:rPr>
              <w:t>Damien Snyder</w:t>
            </w:r>
          </w:p>
        </w:tc>
        <w:tc>
          <w:tcPr>
            <w:tcW w:w="2702" w:type="dxa"/>
          </w:tcPr>
          <w:p w14:paraId="2D208C98" w14:textId="1DCD0020" w:rsidR="007F5FE0" w:rsidRPr="00360627" w:rsidRDefault="007F5FE0" w:rsidP="006D04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FE0" w:rsidRPr="000C0571" w14:paraId="2F052744" w14:textId="77777777" w:rsidTr="006D04BD">
        <w:trPr>
          <w:trHeight w:val="266"/>
        </w:trPr>
        <w:tc>
          <w:tcPr>
            <w:tcW w:w="2984" w:type="dxa"/>
          </w:tcPr>
          <w:p w14:paraId="6B464879" w14:textId="47ED4D26" w:rsidR="007F5FE0" w:rsidRDefault="007F5FE0" w:rsidP="006D0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Carman</w:t>
            </w:r>
          </w:p>
        </w:tc>
        <w:tc>
          <w:tcPr>
            <w:tcW w:w="3099" w:type="dxa"/>
          </w:tcPr>
          <w:p w14:paraId="02573628" w14:textId="125BFAEE" w:rsidR="007F5FE0" w:rsidRDefault="007F5FE0" w:rsidP="006D04BD">
            <w:pPr>
              <w:rPr>
                <w:rFonts w:ascii="Arial" w:hAnsi="Arial" w:cs="Arial"/>
                <w:sz w:val="20"/>
                <w:szCs w:val="20"/>
              </w:rPr>
            </w:pPr>
            <w:r w:rsidRPr="007F5FE0">
              <w:rPr>
                <w:rFonts w:ascii="Arial" w:hAnsi="Arial" w:cs="Arial"/>
                <w:sz w:val="20"/>
                <w:szCs w:val="20"/>
              </w:rPr>
              <w:t>Michelle Morrison</w:t>
            </w:r>
          </w:p>
        </w:tc>
        <w:tc>
          <w:tcPr>
            <w:tcW w:w="2702" w:type="dxa"/>
          </w:tcPr>
          <w:p w14:paraId="66C55B18" w14:textId="75E4912A" w:rsidR="007F5FE0" w:rsidRDefault="007F5FE0" w:rsidP="006D04BD">
            <w:pPr>
              <w:rPr>
                <w:rFonts w:ascii="Arial" w:hAnsi="Arial" w:cs="Arial"/>
                <w:sz w:val="20"/>
                <w:szCs w:val="20"/>
              </w:rPr>
            </w:pPr>
            <w:r w:rsidRPr="007F5FE0">
              <w:rPr>
                <w:rFonts w:ascii="Arial" w:hAnsi="Arial" w:cs="Arial"/>
                <w:sz w:val="20"/>
                <w:szCs w:val="20"/>
              </w:rPr>
              <w:t>Kerry Steed</w:t>
            </w:r>
          </w:p>
        </w:tc>
        <w:tc>
          <w:tcPr>
            <w:tcW w:w="2702" w:type="dxa"/>
          </w:tcPr>
          <w:p w14:paraId="3C449B43" w14:textId="77777777" w:rsidR="007F5FE0" w:rsidRPr="00360627" w:rsidRDefault="007F5FE0" w:rsidP="006D04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28F40F" w14:textId="77777777" w:rsidR="007F5FE0" w:rsidRDefault="007F5FE0" w:rsidP="001E765B">
      <w:pPr>
        <w:rPr>
          <w:rFonts w:ascii="Arial" w:hAnsi="Arial" w:cs="Arial"/>
          <w:sz w:val="20"/>
        </w:rPr>
      </w:pPr>
    </w:p>
    <w:p w14:paraId="7FE608B4" w14:textId="77ACD9B5" w:rsidR="001E765B" w:rsidRDefault="001E765B" w:rsidP="001E765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Commission attained a quorum.</w:t>
      </w:r>
    </w:p>
    <w:p w14:paraId="36E8E664" w14:textId="77777777" w:rsidR="001E765B" w:rsidRDefault="001E765B" w:rsidP="001E765B">
      <w:pPr>
        <w:rPr>
          <w:rFonts w:ascii="Arial" w:hAnsi="Arial" w:cs="Arial"/>
          <w:b/>
          <w:caps/>
          <w:sz w:val="16"/>
          <w:szCs w:val="16"/>
        </w:rPr>
      </w:pPr>
    </w:p>
    <w:p w14:paraId="2A9ADA70" w14:textId="77777777" w:rsidR="001E765B" w:rsidRDefault="001E765B" w:rsidP="001E765B">
      <w:pPr>
        <w:rPr>
          <w:rFonts w:ascii="Arial" w:hAnsi="Arial" w:cs="Arial"/>
          <w:sz w:val="20"/>
          <w:szCs w:val="16"/>
        </w:rPr>
      </w:pPr>
    </w:p>
    <w:p w14:paraId="11BACB9D" w14:textId="6A00E6D1" w:rsidR="001E765B" w:rsidRPr="00F434C3" w:rsidRDefault="001E765B" w:rsidP="001E765B">
      <w:pPr>
        <w:rPr>
          <w:rFonts w:ascii="Arial" w:hAnsi="Arial" w:cs="Arial"/>
          <w:caps/>
          <w:sz w:val="20"/>
          <w:szCs w:val="16"/>
        </w:rPr>
      </w:pPr>
      <w:r w:rsidRPr="00F434C3">
        <w:rPr>
          <w:rFonts w:ascii="Arial" w:hAnsi="Arial" w:cs="Arial"/>
          <w:sz w:val="20"/>
          <w:szCs w:val="16"/>
        </w:rPr>
        <w:t>A motion</w:t>
      </w:r>
      <w:r>
        <w:rPr>
          <w:rFonts w:ascii="Arial" w:hAnsi="Arial" w:cs="Arial"/>
          <w:sz w:val="20"/>
          <w:szCs w:val="16"/>
        </w:rPr>
        <w:t xml:space="preserve"> was made</w:t>
      </w:r>
      <w:r w:rsidRPr="00F434C3">
        <w:rPr>
          <w:rFonts w:ascii="Arial" w:hAnsi="Arial" w:cs="Arial"/>
          <w:sz w:val="20"/>
          <w:szCs w:val="16"/>
        </w:rPr>
        <w:t xml:space="preserve"> to </w:t>
      </w:r>
      <w:r>
        <w:rPr>
          <w:rFonts w:ascii="Arial" w:hAnsi="Arial" w:cs="Arial"/>
          <w:sz w:val="20"/>
          <w:szCs w:val="16"/>
        </w:rPr>
        <w:t>approve the agenda</w:t>
      </w:r>
      <w:r w:rsidRPr="00F434C3">
        <w:rPr>
          <w:rFonts w:ascii="Arial" w:hAnsi="Arial" w:cs="Arial"/>
          <w:sz w:val="20"/>
          <w:szCs w:val="16"/>
        </w:rPr>
        <w:t xml:space="preserve"> by</w:t>
      </w:r>
      <w:r w:rsidRPr="00B223C0">
        <w:rPr>
          <w:rFonts w:ascii="Arial" w:hAnsi="Arial" w:cs="Arial"/>
          <w:sz w:val="20"/>
          <w:szCs w:val="16"/>
        </w:rPr>
        <w:t xml:space="preserve"> </w:t>
      </w:r>
      <w:r w:rsidRPr="00C75C6E">
        <w:rPr>
          <w:rFonts w:ascii="Arial" w:hAnsi="Arial" w:cs="Arial"/>
          <w:sz w:val="20"/>
          <w:szCs w:val="20"/>
        </w:rPr>
        <w:t>John Cohmer</w:t>
      </w:r>
      <w:r w:rsidRPr="00C75C6E">
        <w:rPr>
          <w:rFonts w:ascii="Arial" w:hAnsi="Arial" w:cs="Arial"/>
          <w:sz w:val="20"/>
          <w:szCs w:val="16"/>
        </w:rPr>
        <w:t xml:space="preserve">, </w:t>
      </w:r>
      <w:r w:rsidRPr="00121AD4">
        <w:rPr>
          <w:rFonts w:ascii="Arial" w:hAnsi="Arial" w:cs="Arial"/>
          <w:sz w:val="20"/>
          <w:szCs w:val="16"/>
        </w:rPr>
        <w:t xml:space="preserve">seconded by </w:t>
      </w:r>
      <w:r w:rsidR="00881F04">
        <w:rPr>
          <w:rFonts w:ascii="Arial" w:hAnsi="Arial" w:cs="Arial"/>
          <w:sz w:val="20"/>
          <w:szCs w:val="20"/>
        </w:rPr>
        <w:t>Matt Purkey</w:t>
      </w:r>
      <w:r w:rsidRPr="00121AD4">
        <w:rPr>
          <w:rFonts w:ascii="Arial" w:hAnsi="Arial" w:cs="Arial"/>
          <w:sz w:val="20"/>
          <w:szCs w:val="16"/>
        </w:rPr>
        <w:t>, and a voice vote: all yea.</w:t>
      </w:r>
      <w:r w:rsidRPr="00F434C3">
        <w:rPr>
          <w:rFonts w:ascii="Arial" w:hAnsi="Arial" w:cs="Arial"/>
          <w:sz w:val="20"/>
          <w:szCs w:val="16"/>
        </w:rPr>
        <w:t xml:space="preserve"> </w:t>
      </w:r>
    </w:p>
    <w:p w14:paraId="4622001B" w14:textId="77777777" w:rsidR="001E765B" w:rsidRDefault="001E765B" w:rsidP="001E765B">
      <w:pPr>
        <w:rPr>
          <w:rFonts w:ascii="Arial" w:hAnsi="Arial" w:cs="Arial"/>
          <w:b/>
          <w:caps/>
          <w:sz w:val="18"/>
          <w:szCs w:val="16"/>
        </w:rPr>
      </w:pPr>
    </w:p>
    <w:p w14:paraId="216ADCE2" w14:textId="77777777" w:rsidR="001E765B" w:rsidRDefault="001E765B" w:rsidP="001E765B">
      <w:pPr>
        <w:rPr>
          <w:rFonts w:ascii="Arial" w:hAnsi="Arial" w:cs="Arial"/>
          <w:b/>
          <w:caps/>
          <w:sz w:val="18"/>
          <w:szCs w:val="16"/>
        </w:rPr>
      </w:pPr>
    </w:p>
    <w:p w14:paraId="1BA8921C" w14:textId="77777777" w:rsidR="001E765B" w:rsidRDefault="001E765B" w:rsidP="001E765B">
      <w:pPr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Minutes from the Previous Meeting</w:t>
      </w:r>
    </w:p>
    <w:p w14:paraId="2CFA0501" w14:textId="77777777" w:rsidR="001E765B" w:rsidRDefault="001E765B" w:rsidP="001E765B">
      <w:pPr>
        <w:rPr>
          <w:rFonts w:ascii="Arial" w:hAnsi="Arial" w:cs="Arial"/>
          <w:b/>
          <w:caps/>
          <w:sz w:val="20"/>
        </w:rPr>
      </w:pPr>
    </w:p>
    <w:p w14:paraId="48B0A12C" w14:textId="7883838E" w:rsidR="00250731" w:rsidRPr="00250731" w:rsidRDefault="001E765B" w:rsidP="00250731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Minutes of </w:t>
      </w:r>
      <w:r w:rsidR="009A30BD">
        <w:rPr>
          <w:b w:val="0"/>
          <w:bCs w:val="0"/>
        </w:rPr>
        <w:t>February 21</w:t>
      </w:r>
      <w:r>
        <w:rPr>
          <w:b w:val="0"/>
          <w:bCs w:val="0"/>
        </w:rPr>
        <w:t xml:space="preserve">, 2023, RPC meeting were presented and approved by </w:t>
      </w:r>
      <w:r w:rsidRPr="00C75C6E">
        <w:rPr>
          <w:b w:val="0"/>
          <w:bCs w:val="0"/>
        </w:rPr>
        <w:t xml:space="preserve">motion from </w:t>
      </w:r>
      <w:r w:rsidR="00FA4E34">
        <w:rPr>
          <w:b w:val="0"/>
          <w:bCs w:val="0"/>
        </w:rPr>
        <w:t>James Myers</w:t>
      </w:r>
      <w:r w:rsidR="00FF1269" w:rsidRPr="00FF1269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seconded by </w:t>
      </w:r>
      <w:r w:rsidR="00FF1269" w:rsidRPr="00FF1269">
        <w:rPr>
          <w:b w:val="0"/>
          <w:bCs w:val="0"/>
        </w:rPr>
        <w:t xml:space="preserve">John Carman </w:t>
      </w:r>
      <w:r>
        <w:rPr>
          <w:b w:val="0"/>
          <w:bCs w:val="0"/>
        </w:rPr>
        <w:t xml:space="preserve">a voice vote: all yea. </w:t>
      </w:r>
    </w:p>
    <w:p w14:paraId="740FE3A1" w14:textId="1460F9EC" w:rsidR="001E765B" w:rsidRDefault="001E765B" w:rsidP="001E765B">
      <w:pPr>
        <w:rPr>
          <w:rFonts w:ascii="Arial" w:hAnsi="Arial" w:cs="Arial"/>
          <w:sz w:val="20"/>
          <w:szCs w:val="20"/>
        </w:rPr>
      </w:pPr>
    </w:p>
    <w:p w14:paraId="6760938C" w14:textId="77777777" w:rsidR="00BF4F83" w:rsidRPr="0043076B" w:rsidRDefault="00BF4F83" w:rsidP="001E765B">
      <w:pPr>
        <w:rPr>
          <w:rFonts w:ascii="Arial" w:hAnsi="Arial" w:cs="Arial"/>
          <w:sz w:val="20"/>
          <w:szCs w:val="20"/>
        </w:rPr>
      </w:pPr>
    </w:p>
    <w:p w14:paraId="209C8376" w14:textId="77777777" w:rsidR="001E765B" w:rsidRDefault="001E765B" w:rsidP="001E765B">
      <w:pPr>
        <w:rPr>
          <w:rFonts w:ascii="Arial" w:hAnsi="Arial" w:cs="Arial"/>
          <w:sz w:val="20"/>
        </w:rPr>
      </w:pPr>
      <w:r w:rsidRPr="002264B5">
        <w:rPr>
          <w:rFonts w:ascii="Arial" w:hAnsi="Arial" w:cs="Arial"/>
          <w:b/>
          <w:bCs/>
          <w:sz w:val="20"/>
          <w:szCs w:val="20"/>
        </w:rPr>
        <w:t>NEW BUSINES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14:paraId="2F6C15F8" w14:textId="77777777" w:rsidR="001E765B" w:rsidRDefault="001E765B" w:rsidP="001E765B">
      <w:pPr>
        <w:rPr>
          <w:rFonts w:ascii="Arial" w:hAnsi="Arial" w:cs="Arial"/>
          <w:sz w:val="20"/>
        </w:rPr>
      </w:pPr>
    </w:p>
    <w:p w14:paraId="6093853D" w14:textId="5DC9A01E" w:rsidR="001E765B" w:rsidRDefault="001E765B" w:rsidP="001E765B">
      <w:pPr>
        <w:rPr>
          <w:rFonts w:ascii="Arial" w:hAnsi="Arial" w:cs="Arial"/>
          <w:sz w:val="20"/>
        </w:rPr>
      </w:pPr>
      <w:r w:rsidRPr="00A52852">
        <w:rPr>
          <w:rFonts w:ascii="Arial" w:hAnsi="Arial" w:cs="Arial"/>
          <w:sz w:val="20"/>
          <w:u w:val="single"/>
        </w:rPr>
        <w:t>Applicant #202</w:t>
      </w:r>
      <w:r>
        <w:rPr>
          <w:rFonts w:ascii="Arial" w:hAnsi="Arial" w:cs="Arial"/>
          <w:sz w:val="20"/>
          <w:u w:val="single"/>
        </w:rPr>
        <w:t>3</w:t>
      </w:r>
      <w:r w:rsidRPr="00A52852">
        <w:rPr>
          <w:rFonts w:ascii="Arial" w:hAnsi="Arial" w:cs="Arial"/>
          <w:sz w:val="20"/>
          <w:u w:val="single"/>
        </w:rPr>
        <w:t>-</w:t>
      </w:r>
      <w:r w:rsidR="00965591">
        <w:rPr>
          <w:rFonts w:ascii="Arial" w:hAnsi="Arial" w:cs="Arial"/>
          <w:sz w:val="20"/>
          <w:u w:val="single"/>
        </w:rPr>
        <w:t>10</w:t>
      </w:r>
      <w:r w:rsidRPr="00A52852">
        <w:rPr>
          <w:rFonts w:ascii="Arial" w:hAnsi="Arial" w:cs="Arial"/>
          <w:sz w:val="20"/>
          <w:u w:val="single"/>
        </w:rPr>
        <w:t>—</w:t>
      </w:r>
      <w:r>
        <w:rPr>
          <w:rFonts w:ascii="Arial" w:hAnsi="Arial" w:cs="Arial"/>
          <w:sz w:val="20"/>
          <w:u w:val="single"/>
        </w:rPr>
        <w:t>Access Management Variance</w:t>
      </w:r>
      <w:r w:rsidRPr="00A52852">
        <w:rPr>
          <w:rFonts w:ascii="Arial" w:hAnsi="Arial" w:cs="Arial"/>
          <w:sz w:val="20"/>
          <w:u w:val="single"/>
        </w:rPr>
        <w:t>—</w:t>
      </w:r>
      <w:proofErr w:type="spellStart"/>
      <w:r w:rsidR="00965591">
        <w:rPr>
          <w:rFonts w:ascii="Arial" w:hAnsi="Arial" w:cs="Arial"/>
          <w:sz w:val="20"/>
          <w:u w:val="single"/>
        </w:rPr>
        <w:t>Tedra</w:t>
      </w:r>
      <w:proofErr w:type="spellEnd"/>
      <w:r w:rsidR="00965591">
        <w:rPr>
          <w:rFonts w:ascii="Arial" w:hAnsi="Arial" w:cs="Arial"/>
          <w:sz w:val="20"/>
          <w:u w:val="single"/>
        </w:rPr>
        <w:t xml:space="preserve"> Simpson</w:t>
      </w:r>
    </w:p>
    <w:p w14:paraId="166B4D34" w14:textId="77777777" w:rsidR="001E765B" w:rsidRDefault="001E765B" w:rsidP="001E765B">
      <w:pPr>
        <w:rPr>
          <w:rFonts w:ascii="Arial" w:hAnsi="Arial" w:cs="Arial"/>
          <w:sz w:val="20"/>
        </w:rPr>
      </w:pPr>
    </w:p>
    <w:p w14:paraId="6FEA7E6A" w14:textId="16461D18" w:rsidR="001E765B" w:rsidRDefault="00454E84" w:rsidP="001E765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applicant, </w:t>
      </w:r>
      <w:proofErr w:type="spellStart"/>
      <w:r w:rsidR="00F56428">
        <w:rPr>
          <w:rFonts w:ascii="Arial" w:hAnsi="Arial" w:cs="Arial"/>
          <w:sz w:val="20"/>
        </w:rPr>
        <w:t>Tedra</w:t>
      </w:r>
      <w:proofErr w:type="spellEnd"/>
      <w:r w:rsidR="00F56428">
        <w:rPr>
          <w:rFonts w:ascii="Arial" w:hAnsi="Arial" w:cs="Arial"/>
          <w:sz w:val="20"/>
        </w:rPr>
        <w:t xml:space="preserve"> Simpson was not present for </w:t>
      </w:r>
      <w:r>
        <w:rPr>
          <w:rFonts w:ascii="Arial" w:hAnsi="Arial" w:cs="Arial"/>
          <w:sz w:val="20"/>
        </w:rPr>
        <w:t>the</w:t>
      </w:r>
      <w:r w:rsidR="00F56428">
        <w:rPr>
          <w:rFonts w:ascii="Arial" w:hAnsi="Arial" w:cs="Arial"/>
          <w:sz w:val="20"/>
        </w:rPr>
        <w:t xml:space="preserve"> variance request</w:t>
      </w:r>
      <w:r>
        <w:rPr>
          <w:rFonts w:ascii="Arial" w:hAnsi="Arial" w:cs="Arial"/>
          <w:sz w:val="20"/>
        </w:rPr>
        <w:t xml:space="preserve">. </w:t>
      </w:r>
    </w:p>
    <w:p w14:paraId="4A8C07A9" w14:textId="77777777" w:rsidR="00F56428" w:rsidRDefault="00F56428" w:rsidP="001E765B">
      <w:pPr>
        <w:rPr>
          <w:rFonts w:ascii="Arial" w:hAnsi="Arial" w:cs="Arial"/>
          <w:sz w:val="20"/>
        </w:rPr>
      </w:pPr>
    </w:p>
    <w:p w14:paraId="750DD471" w14:textId="4EB7C16A" w:rsidR="003A0942" w:rsidRPr="00F434C3" w:rsidRDefault="001E765B" w:rsidP="003A0942">
      <w:pPr>
        <w:rPr>
          <w:rFonts w:ascii="Arial" w:hAnsi="Arial" w:cs="Arial"/>
          <w:caps/>
          <w:sz w:val="20"/>
          <w:szCs w:val="16"/>
        </w:rPr>
      </w:pPr>
      <w:r>
        <w:rPr>
          <w:rFonts w:ascii="Arial" w:hAnsi="Arial" w:cs="Arial"/>
          <w:sz w:val="20"/>
        </w:rPr>
        <w:t>A m</w:t>
      </w:r>
      <w:r w:rsidRPr="0073073B">
        <w:rPr>
          <w:rFonts w:ascii="Arial" w:hAnsi="Arial" w:cs="Arial"/>
          <w:sz w:val="20"/>
        </w:rPr>
        <w:t xml:space="preserve">otion to </w:t>
      </w:r>
      <w:r w:rsidR="00F56428">
        <w:rPr>
          <w:rFonts w:ascii="Arial" w:hAnsi="Arial" w:cs="Arial"/>
          <w:sz w:val="20"/>
        </w:rPr>
        <w:t>table</w:t>
      </w:r>
      <w:r>
        <w:rPr>
          <w:rFonts w:ascii="Arial" w:hAnsi="Arial" w:cs="Arial"/>
          <w:sz w:val="20"/>
        </w:rPr>
        <w:t xml:space="preserve"> </w:t>
      </w:r>
      <w:r w:rsidRPr="00DD397D">
        <w:rPr>
          <w:rFonts w:ascii="Arial" w:hAnsi="Arial" w:cs="Arial"/>
          <w:sz w:val="20"/>
        </w:rPr>
        <w:t xml:space="preserve">the variance request </w:t>
      </w:r>
      <w:r w:rsidR="00056301">
        <w:rPr>
          <w:rFonts w:ascii="Arial" w:hAnsi="Arial" w:cs="Arial"/>
          <w:sz w:val="20"/>
        </w:rPr>
        <w:t xml:space="preserve">was made by </w:t>
      </w:r>
      <w:r w:rsidR="00F56428">
        <w:rPr>
          <w:rFonts w:ascii="Arial" w:hAnsi="Arial" w:cs="Arial"/>
          <w:sz w:val="20"/>
        </w:rPr>
        <w:t>Bruce Beam</w:t>
      </w:r>
      <w:r w:rsidR="006B40E5">
        <w:rPr>
          <w:rFonts w:ascii="Arial" w:hAnsi="Arial" w:cs="Arial"/>
          <w:sz w:val="20"/>
        </w:rPr>
        <w:t xml:space="preserve">, seconded </w:t>
      </w:r>
      <w:r>
        <w:rPr>
          <w:rFonts w:ascii="Arial" w:hAnsi="Arial" w:cs="Arial"/>
          <w:sz w:val="20"/>
        </w:rPr>
        <w:t xml:space="preserve">by </w:t>
      </w:r>
      <w:r w:rsidR="00FA4E34">
        <w:rPr>
          <w:rFonts w:ascii="Arial" w:hAnsi="Arial" w:cs="Arial"/>
          <w:sz w:val="20"/>
        </w:rPr>
        <w:t>James Myers</w:t>
      </w:r>
      <w:r>
        <w:rPr>
          <w:rFonts w:ascii="Arial" w:hAnsi="Arial" w:cs="Arial"/>
          <w:sz w:val="20"/>
        </w:rPr>
        <w:t xml:space="preserve">, </w:t>
      </w:r>
      <w:r w:rsidR="003A0942" w:rsidRPr="00121AD4">
        <w:rPr>
          <w:rFonts w:ascii="Arial" w:hAnsi="Arial" w:cs="Arial"/>
          <w:sz w:val="20"/>
          <w:szCs w:val="16"/>
        </w:rPr>
        <w:t>and a voice vote: all yea.</w:t>
      </w:r>
      <w:r w:rsidR="003A0942" w:rsidRPr="00F434C3">
        <w:rPr>
          <w:rFonts w:ascii="Arial" w:hAnsi="Arial" w:cs="Arial"/>
          <w:sz w:val="20"/>
          <w:szCs w:val="16"/>
        </w:rPr>
        <w:t xml:space="preserve"> </w:t>
      </w:r>
    </w:p>
    <w:p w14:paraId="13D7E181" w14:textId="2E9BD9C7" w:rsidR="001E765B" w:rsidRDefault="001E765B" w:rsidP="003A0942">
      <w:pPr>
        <w:rPr>
          <w:rFonts w:ascii="Arial" w:hAnsi="Arial" w:cs="Arial"/>
          <w:sz w:val="20"/>
        </w:rPr>
      </w:pPr>
    </w:p>
    <w:p w14:paraId="2F05D50E" w14:textId="77777777" w:rsidR="00056301" w:rsidRDefault="00056301" w:rsidP="001E765B">
      <w:pPr>
        <w:rPr>
          <w:rFonts w:ascii="Arial" w:hAnsi="Arial" w:cs="Arial"/>
          <w:sz w:val="20"/>
          <w:szCs w:val="20"/>
        </w:rPr>
      </w:pPr>
    </w:p>
    <w:p w14:paraId="26769675" w14:textId="15D691F4" w:rsidR="001E765B" w:rsidRPr="00F722E5" w:rsidRDefault="006B40E5" w:rsidP="001E765B">
      <w:pPr>
        <w:rPr>
          <w:color w:val="00B0F0"/>
        </w:rPr>
      </w:pPr>
      <w:r>
        <w:rPr>
          <w:rFonts w:ascii="Arial" w:hAnsi="Arial" w:cs="Arial"/>
          <w:sz w:val="20"/>
          <w:u w:val="single"/>
        </w:rPr>
        <w:t xml:space="preserve">Clinton County </w:t>
      </w:r>
      <w:r w:rsidR="00233DEC">
        <w:rPr>
          <w:rFonts w:ascii="Arial" w:hAnsi="Arial" w:cs="Arial"/>
          <w:sz w:val="20"/>
          <w:u w:val="single"/>
        </w:rPr>
        <w:t>Regional</w:t>
      </w:r>
      <w:r w:rsidR="00847772">
        <w:rPr>
          <w:rFonts w:ascii="Arial" w:hAnsi="Arial" w:cs="Arial"/>
          <w:sz w:val="20"/>
          <w:u w:val="single"/>
        </w:rPr>
        <w:t xml:space="preserve"> </w:t>
      </w:r>
      <w:r w:rsidR="00233DEC">
        <w:rPr>
          <w:rFonts w:ascii="Arial" w:hAnsi="Arial" w:cs="Arial"/>
          <w:sz w:val="20"/>
          <w:u w:val="single"/>
        </w:rPr>
        <w:t>Planning</w:t>
      </w:r>
      <w:r w:rsidR="00847772">
        <w:rPr>
          <w:rFonts w:ascii="Arial" w:hAnsi="Arial" w:cs="Arial"/>
          <w:sz w:val="20"/>
          <w:u w:val="single"/>
        </w:rPr>
        <w:t xml:space="preserve"> Commission Training</w:t>
      </w:r>
    </w:p>
    <w:p w14:paraId="2E76C85E" w14:textId="77777777" w:rsidR="001E765B" w:rsidRDefault="001E765B" w:rsidP="001E765B">
      <w:pPr>
        <w:keepNext/>
        <w:outlineLvl w:val="0"/>
        <w:rPr>
          <w:rFonts w:ascii="Arial" w:hAnsi="Arial" w:cs="Arial"/>
          <w:sz w:val="20"/>
          <w:u w:val="single"/>
        </w:rPr>
      </w:pPr>
    </w:p>
    <w:p w14:paraId="1DF18B07" w14:textId="06326557" w:rsidR="001E765B" w:rsidRDefault="00031710" w:rsidP="001E765B">
      <w:pPr>
        <w:keepNext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Taylor Stuckert </w:t>
      </w:r>
      <w:r w:rsidR="00454E84">
        <w:rPr>
          <w:rFonts w:ascii="Arial" w:hAnsi="Arial" w:cs="Arial"/>
          <w:sz w:val="20"/>
        </w:rPr>
        <w:t>provided</w:t>
      </w:r>
      <w:r>
        <w:rPr>
          <w:rFonts w:ascii="Arial" w:hAnsi="Arial" w:cs="Arial"/>
          <w:sz w:val="20"/>
        </w:rPr>
        <w:t xml:space="preserve"> </w:t>
      </w:r>
      <w:r w:rsidR="00233DEC">
        <w:rPr>
          <w:rFonts w:ascii="Arial" w:hAnsi="Arial" w:cs="Arial"/>
          <w:sz w:val="20"/>
        </w:rPr>
        <w:t>the 2023 annual commissioner training. Taylor highlighted the Regional Planning’s mission to work in cooperation with all jurisdictions in the county</w:t>
      </w:r>
      <w:r w:rsidR="00454E84">
        <w:rPr>
          <w:rFonts w:ascii="Arial" w:hAnsi="Arial" w:cs="Arial"/>
          <w:sz w:val="20"/>
        </w:rPr>
        <w:t xml:space="preserve"> and</w:t>
      </w:r>
      <w:r w:rsidR="00233DEC">
        <w:rPr>
          <w:rFonts w:ascii="Arial" w:hAnsi="Arial" w:cs="Arial"/>
          <w:sz w:val="20"/>
        </w:rPr>
        <w:t xml:space="preserve"> explained the role of the commissioners and the cases typically presented at this board and the importance of the commissioners to understand to accurately inform the public. Lastly, Taylor Stuckert </w:t>
      </w:r>
      <w:r w:rsidR="00454E84">
        <w:rPr>
          <w:rFonts w:ascii="Arial" w:hAnsi="Arial" w:cs="Arial"/>
          <w:sz w:val="20"/>
        </w:rPr>
        <w:t>gave an overview of</w:t>
      </w:r>
      <w:r w:rsidR="00233DEC">
        <w:rPr>
          <w:rFonts w:ascii="Arial" w:hAnsi="Arial" w:cs="Arial"/>
          <w:sz w:val="20"/>
        </w:rPr>
        <w:t xml:space="preserve"> the numerous plan</w:t>
      </w:r>
      <w:r w:rsidR="00454E84">
        <w:rPr>
          <w:rFonts w:ascii="Arial" w:hAnsi="Arial" w:cs="Arial"/>
          <w:sz w:val="20"/>
        </w:rPr>
        <w:t>s and projects that the</w:t>
      </w:r>
      <w:r w:rsidR="00233DEC">
        <w:rPr>
          <w:rFonts w:ascii="Arial" w:hAnsi="Arial" w:cs="Arial"/>
          <w:sz w:val="20"/>
        </w:rPr>
        <w:t xml:space="preserve"> Regional Planning has </w:t>
      </w:r>
      <w:r w:rsidR="00454E84">
        <w:rPr>
          <w:rFonts w:ascii="Arial" w:hAnsi="Arial" w:cs="Arial"/>
          <w:sz w:val="20"/>
        </w:rPr>
        <w:t>completed</w:t>
      </w:r>
      <w:r w:rsidR="00233DEC">
        <w:rPr>
          <w:rFonts w:ascii="Arial" w:hAnsi="Arial" w:cs="Arial"/>
          <w:sz w:val="20"/>
        </w:rPr>
        <w:t xml:space="preserve"> and recommended </w:t>
      </w:r>
      <w:r w:rsidR="00454E84">
        <w:rPr>
          <w:rFonts w:ascii="Arial" w:hAnsi="Arial" w:cs="Arial"/>
          <w:sz w:val="20"/>
        </w:rPr>
        <w:t>commissioners review</w:t>
      </w:r>
      <w:r w:rsidR="00233DEC">
        <w:rPr>
          <w:rFonts w:ascii="Arial" w:hAnsi="Arial" w:cs="Arial"/>
          <w:sz w:val="20"/>
        </w:rPr>
        <w:t xml:space="preserve"> these documents on </w:t>
      </w:r>
      <w:r w:rsidR="00454E84">
        <w:rPr>
          <w:rFonts w:ascii="Arial" w:hAnsi="Arial" w:cs="Arial"/>
          <w:sz w:val="20"/>
        </w:rPr>
        <w:t>the</w:t>
      </w:r>
      <w:r w:rsidR="00233DEC">
        <w:rPr>
          <w:rFonts w:ascii="Arial" w:hAnsi="Arial" w:cs="Arial"/>
          <w:sz w:val="20"/>
        </w:rPr>
        <w:t xml:space="preserve"> website. </w:t>
      </w:r>
    </w:p>
    <w:p w14:paraId="1CDA9167" w14:textId="77777777" w:rsidR="001E765B" w:rsidRDefault="001E765B" w:rsidP="001E765B">
      <w:pPr>
        <w:keepNext/>
        <w:outlineLvl w:val="0"/>
        <w:rPr>
          <w:rFonts w:ascii="Arial" w:hAnsi="Arial" w:cs="Arial"/>
          <w:sz w:val="20"/>
        </w:rPr>
      </w:pPr>
    </w:p>
    <w:p w14:paraId="0808D0CC" w14:textId="77777777" w:rsidR="001E765B" w:rsidRPr="00744FFB" w:rsidRDefault="001E765B" w:rsidP="001E765B">
      <w:pPr>
        <w:keepNext/>
        <w:outlineLvl w:val="0"/>
        <w:rPr>
          <w:rFonts w:ascii="Arial" w:hAnsi="Arial" w:cs="Arial"/>
          <w:sz w:val="20"/>
        </w:rPr>
      </w:pPr>
    </w:p>
    <w:p w14:paraId="553ED44F" w14:textId="77777777" w:rsidR="001E765B" w:rsidRPr="00C325E4" w:rsidRDefault="001E765B" w:rsidP="001E765B">
      <w:pPr>
        <w:keepNext/>
        <w:outlineLvl w:val="0"/>
        <w:rPr>
          <w:rFonts w:ascii="Arial" w:hAnsi="Arial" w:cs="Arial"/>
          <w:b/>
          <w:bCs/>
          <w:sz w:val="20"/>
        </w:rPr>
      </w:pPr>
      <w:r w:rsidRPr="00C325E4">
        <w:rPr>
          <w:rFonts w:ascii="Arial" w:hAnsi="Arial" w:cs="Arial"/>
          <w:b/>
          <w:bCs/>
          <w:sz w:val="20"/>
        </w:rPr>
        <w:t>FINANCIAL REPORT</w:t>
      </w:r>
      <w:r>
        <w:rPr>
          <w:rFonts w:ascii="Arial" w:hAnsi="Arial" w:cs="Arial"/>
          <w:b/>
          <w:bCs/>
          <w:sz w:val="20"/>
        </w:rPr>
        <w:t xml:space="preserve"> AND BILLS</w:t>
      </w:r>
    </w:p>
    <w:p w14:paraId="6663CF5C" w14:textId="77777777" w:rsidR="001E765B" w:rsidRDefault="001E765B" w:rsidP="001E765B">
      <w:pPr>
        <w:rPr>
          <w:rFonts w:ascii="Arial" w:hAnsi="Arial" w:cs="Arial"/>
          <w:sz w:val="20"/>
          <w:szCs w:val="20"/>
        </w:rPr>
      </w:pPr>
    </w:p>
    <w:p w14:paraId="71D54415" w14:textId="3C9F6B6A" w:rsidR="001E765B" w:rsidRDefault="001E765B" w:rsidP="001E76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Taylor Stuckert presented the financial report and</w:t>
      </w:r>
      <w:r w:rsidR="00BF4F83">
        <w:rPr>
          <w:rFonts w:ascii="Arial" w:hAnsi="Arial" w:cs="Arial"/>
          <w:sz w:val="20"/>
          <w:szCs w:val="20"/>
        </w:rPr>
        <w:t xml:space="preserve"> </w:t>
      </w:r>
      <w:r w:rsidR="00233DEC">
        <w:rPr>
          <w:rFonts w:ascii="Arial" w:hAnsi="Arial" w:cs="Arial"/>
          <w:sz w:val="20"/>
          <w:szCs w:val="20"/>
        </w:rPr>
        <w:t>six</w:t>
      </w:r>
      <w:r>
        <w:rPr>
          <w:rFonts w:ascii="Arial" w:hAnsi="Arial" w:cs="Arial"/>
          <w:sz w:val="20"/>
          <w:szCs w:val="20"/>
        </w:rPr>
        <w:t xml:space="preserve"> bills </w:t>
      </w:r>
      <w:r w:rsidR="00233DEC" w:rsidRPr="00233DEC">
        <w:rPr>
          <w:rFonts w:ascii="Arial" w:hAnsi="Arial" w:cs="Arial"/>
          <w:sz w:val="20"/>
          <w:szCs w:val="20"/>
        </w:rPr>
        <w:t>Philadelphia travel, Amazon, Adobe</w:t>
      </w:r>
      <w:r w:rsidR="00233DEC">
        <w:rPr>
          <w:rFonts w:ascii="Arial" w:hAnsi="Arial" w:cs="Arial"/>
          <w:sz w:val="20"/>
          <w:szCs w:val="20"/>
        </w:rPr>
        <w:t xml:space="preserve"> License</w:t>
      </w:r>
      <w:r w:rsidR="00233DEC" w:rsidRPr="00233DEC">
        <w:rPr>
          <w:rFonts w:ascii="Arial" w:hAnsi="Arial" w:cs="Arial"/>
          <w:sz w:val="20"/>
          <w:szCs w:val="20"/>
        </w:rPr>
        <w:t xml:space="preserve">, </w:t>
      </w:r>
      <w:r w:rsidR="00233DEC">
        <w:rPr>
          <w:rFonts w:ascii="Arial" w:hAnsi="Arial" w:cs="Arial"/>
          <w:sz w:val="20"/>
          <w:szCs w:val="20"/>
        </w:rPr>
        <w:t>Intern Compensation</w:t>
      </w:r>
      <w:r w:rsidR="00233DEC" w:rsidRPr="00233DEC">
        <w:rPr>
          <w:rFonts w:ascii="Arial" w:hAnsi="Arial" w:cs="Arial"/>
          <w:sz w:val="20"/>
          <w:szCs w:val="20"/>
        </w:rPr>
        <w:t>, APA</w:t>
      </w:r>
      <w:r w:rsidR="00233DEC">
        <w:rPr>
          <w:rFonts w:ascii="Arial" w:hAnsi="Arial" w:cs="Arial"/>
          <w:sz w:val="20"/>
          <w:szCs w:val="20"/>
        </w:rPr>
        <w:t xml:space="preserve"> membership</w:t>
      </w:r>
      <w:r w:rsidR="00233DEC" w:rsidRPr="00233DEC">
        <w:rPr>
          <w:rFonts w:ascii="Arial" w:hAnsi="Arial" w:cs="Arial"/>
          <w:sz w:val="20"/>
          <w:szCs w:val="20"/>
        </w:rPr>
        <w:t xml:space="preserve">, </w:t>
      </w:r>
      <w:r w:rsidR="00233DEC">
        <w:rPr>
          <w:rFonts w:ascii="Arial" w:hAnsi="Arial" w:cs="Arial"/>
          <w:sz w:val="20"/>
          <w:szCs w:val="20"/>
        </w:rPr>
        <w:t xml:space="preserve">and </w:t>
      </w:r>
      <w:r w:rsidR="00233DEC" w:rsidRPr="00233DEC">
        <w:rPr>
          <w:rFonts w:ascii="Arial" w:hAnsi="Arial" w:cs="Arial"/>
          <w:sz w:val="20"/>
          <w:szCs w:val="20"/>
        </w:rPr>
        <w:t>State Auditor Invoice</w:t>
      </w:r>
    </w:p>
    <w:p w14:paraId="10F21922" w14:textId="77777777" w:rsidR="00233DEC" w:rsidRDefault="00233DEC" w:rsidP="001E765B">
      <w:pPr>
        <w:rPr>
          <w:rFonts w:ascii="Arial" w:hAnsi="Arial" w:cs="Arial"/>
          <w:b/>
          <w:bCs/>
          <w:sz w:val="20"/>
          <w:szCs w:val="20"/>
        </w:rPr>
      </w:pPr>
    </w:p>
    <w:p w14:paraId="1DA1BAE3" w14:textId="21DBA320" w:rsidR="001E765B" w:rsidRDefault="001E765B" w:rsidP="001E765B">
      <w:pPr>
        <w:rPr>
          <w:rFonts w:ascii="Arial" w:hAnsi="Arial" w:cs="Arial"/>
          <w:b/>
          <w:bCs/>
          <w:sz w:val="20"/>
          <w:szCs w:val="20"/>
        </w:rPr>
      </w:pPr>
      <w:r w:rsidRPr="00C75C6E">
        <w:rPr>
          <w:rFonts w:ascii="Arial" w:hAnsi="Arial" w:cs="Arial"/>
          <w:sz w:val="20"/>
          <w:szCs w:val="20"/>
        </w:rPr>
        <w:t>A motion to approve the financial report and bills was made by</w:t>
      </w:r>
      <w:r w:rsidR="004E0D60" w:rsidRPr="004E0D60">
        <w:t xml:space="preserve"> </w:t>
      </w:r>
      <w:r w:rsidR="004E0D60" w:rsidRPr="004E0D60">
        <w:rPr>
          <w:rFonts w:ascii="Arial" w:hAnsi="Arial" w:cs="Arial"/>
          <w:sz w:val="20"/>
          <w:szCs w:val="20"/>
        </w:rPr>
        <w:t>John Carman</w:t>
      </w:r>
      <w:r w:rsidRPr="00B942AF">
        <w:rPr>
          <w:rFonts w:ascii="Arial" w:hAnsi="Arial" w:cs="Arial"/>
          <w:sz w:val="20"/>
          <w:szCs w:val="20"/>
        </w:rPr>
        <w:t xml:space="preserve">, seconded </w:t>
      </w:r>
      <w:r>
        <w:rPr>
          <w:rFonts w:ascii="Arial" w:hAnsi="Arial" w:cs="Arial"/>
          <w:sz w:val="20"/>
          <w:szCs w:val="20"/>
        </w:rPr>
        <w:t>by</w:t>
      </w:r>
      <w:r w:rsidRPr="00B942AF">
        <w:rPr>
          <w:rFonts w:ascii="Arial" w:hAnsi="Arial" w:cs="Arial"/>
          <w:sz w:val="20"/>
          <w:szCs w:val="20"/>
        </w:rPr>
        <w:t xml:space="preserve"> </w:t>
      </w:r>
      <w:r w:rsidR="004E0D60" w:rsidRPr="004E0D60">
        <w:rPr>
          <w:rFonts w:ascii="Arial" w:hAnsi="Arial" w:cs="Arial"/>
          <w:sz w:val="20"/>
          <w:szCs w:val="20"/>
        </w:rPr>
        <w:t xml:space="preserve">Matt Purkey </w:t>
      </w:r>
      <w:r w:rsidRPr="00B942AF">
        <w:rPr>
          <w:rFonts w:ascii="Arial" w:hAnsi="Arial" w:cs="Arial"/>
          <w:sz w:val="20"/>
          <w:szCs w:val="20"/>
        </w:rPr>
        <w:t>and a voice vote: all yea.</w:t>
      </w:r>
    </w:p>
    <w:p w14:paraId="608B679C" w14:textId="77777777" w:rsidR="001E765B" w:rsidRDefault="001E765B" w:rsidP="001E765B">
      <w:pPr>
        <w:rPr>
          <w:rFonts w:ascii="Arial" w:hAnsi="Arial" w:cs="Arial"/>
          <w:b/>
          <w:sz w:val="20"/>
        </w:rPr>
      </w:pPr>
    </w:p>
    <w:p w14:paraId="5F12C102" w14:textId="77777777" w:rsidR="001E765B" w:rsidRDefault="001E765B" w:rsidP="001E765B">
      <w:pPr>
        <w:rPr>
          <w:rFonts w:ascii="Arial" w:hAnsi="Arial" w:cs="Arial"/>
          <w:b/>
          <w:sz w:val="20"/>
        </w:rPr>
      </w:pPr>
    </w:p>
    <w:p w14:paraId="6D8354CC" w14:textId="77777777" w:rsidR="001E765B" w:rsidRDefault="001E765B" w:rsidP="001E765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RPC STAFF UPDATE</w:t>
      </w:r>
    </w:p>
    <w:p w14:paraId="6259059A" w14:textId="77777777" w:rsidR="001E765B" w:rsidRDefault="001E765B" w:rsidP="001E765B">
      <w:pPr>
        <w:rPr>
          <w:rFonts w:ascii="Arial" w:hAnsi="Arial" w:cs="Arial"/>
          <w:sz w:val="20"/>
        </w:rPr>
      </w:pPr>
    </w:p>
    <w:p w14:paraId="0835B071" w14:textId="051ABC7C" w:rsidR="001E765B" w:rsidRDefault="001E765B" w:rsidP="006E46F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Taylor Stuckert </w:t>
      </w:r>
      <w:r w:rsidR="00630358">
        <w:rPr>
          <w:rFonts w:ascii="Arial" w:hAnsi="Arial" w:cs="Arial"/>
          <w:sz w:val="20"/>
        </w:rPr>
        <w:t>updated the board that</w:t>
      </w:r>
      <w:r w:rsidR="006E46FC">
        <w:rPr>
          <w:rFonts w:ascii="Arial" w:hAnsi="Arial" w:cs="Arial"/>
          <w:sz w:val="20"/>
        </w:rPr>
        <w:t xml:space="preserve"> he will be passing along a card for Walt Daniel wishing him a happy retirement from Clinton County Zoning Department. </w:t>
      </w:r>
    </w:p>
    <w:p w14:paraId="6DBD9CEA" w14:textId="1E399BDF" w:rsidR="006E46FC" w:rsidRDefault="006E46FC" w:rsidP="006E46FC">
      <w:pPr>
        <w:rPr>
          <w:rFonts w:ascii="Arial" w:hAnsi="Arial" w:cs="Arial"/>
          <w:sz w:val="20"/>
        </w:rPr>
      </w:pPr>
    </w:p>
    <w:p w14:paraId="231D6BFE" w14:textId="51420D77" w:rsidR="006E46FC" w:rsidRDefault="006E46FC" w:rsidP="006E46F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Taylor also updated the board on the following: he will be going to the National Planning Conference at the end of next week, doing outreach for the Clinton County 2040 Audit Committee, had a kickoff meeting for the Area Plan Request for Proposals, presented a</w:t>
      </w:r>
      <w:r w:rsidR="00453FA7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 xml:space="preserve"> the Allor Planning Workshop with Josh Harmon and other officials </w:t>
      </w:r>
      <w:r w:rsidR="00453FA7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n solar, submitted </w:t>
      </w:r>
      <w:r w:rsidR="00454E84">
        <w:rPr>
          <w:rFonts w:ascii="Arial" w:hAnsi="Arial" w:cs="Arial"/>
          <w:sz w:val="20"/>
        </w:rPr>
        <w:t xml:space="preserve">an </w:t>
      </w:r>
      <w:r>
        <w:rPr>
          <w:rFonts w:ascii="Arial" w:hAnsi="Arial" w:cs="Arial"/>
          <w:sz w:val="20"/>
        </w:rPr>
        <w:t xml:space="preserve">inclusive communities grant to </w:t>
      </w:r>
      <w:r w:rsidR="00454E84">
        <w:rPr>
          <w:rFonts w:ascii="Arial" w:hAnsi="Arial" w:cs="Arial"/>
          <w:sz w:val="20"/>
        </w:rPr>
        <w:t xml:space="preserve">JobsOhio to </w:t>
      </w:r>
      <w:r>
        <w:rPr>
          <w:rFonts w:ascii="Arial" w:hAnsi="Arial" w:cs="Arial"/>
          <w:sz w:val="20"/>
        </w:rPr>
        <w:t>do stakeholder engagement on the programmatic opportunities for the Masonic Building.</w:t>
      </w:r>
    </w:p>
    <w:p w14:paraId="051EB82B" w14:textId="068BF4EF" w:rsidR="00453FA7" w:rsidRDefault="00453FA7" w:rsidP="006E46FC">
      <w:pPr>
        <w:rPr>
          <w:rFonts w:ascii="Arial" w:hAnsi="Arial" w:cs="Arial"/>
          <w:sz w:val="20"/>
        </w:rPr>
      </w:pPr>
    </w:p>
    <w:p w14:paraId="424027DA" w14:textId="6CA4B3AE" w:rsidR="00453FA7" w:rsidRDefault="00453FA7" w:rsidP="006E46F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Additionally, the Land Bank continues its work on the Mulberry St project in Wilmington and in Midland. </w:t>
      </w:r>
    </w:p>
    <w:p w14:paraId="2BEFA574" w14:textId="79628418" w:rsidR="00453FA7" w:rsidRDefault="00453FA7" w:rsidP="006E46F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Justin Dickman added that more allocation </w:t>
      </w:r>
      <w:r w:rsidR="003035C6">
        <w:rPr>
          <w:rFonts w:ascii="Arial" w:hAnsi="Arial" w:cs="Arial"/>
          <w:sz w:val="20"/>
        </w:rPr>
        <w:t xml:space="preserve">opportunities for </w:t>
      </w:r>
      <w:r>
        <w:rPr>
          <w:rFonts w:ascii="Arial" w:hAnsi="Arial" w:cs="Arial"/>
          <w:sz w:val="20"/>
        </w:rPr>
        <w:t xml:space="preserve">funds </w:t>
      </w:r>
      <w:r w:rsidR="003035C6">
        <w:rPr>
          <w:rFonts w:ascii="Arial" w:hAnsi="Arial" w:cs="Arial"/>
          <w:sz w:val="20"/>
        </w:rPr>
        <w:t xml:space="preserve">for demolition </w:t>
      </w:r>
      <w:r>
        <w:rPr>
          <w:rFonts w:ascii="Arial" w:hAnsi="Arial" w:cs="Arial"/>
          <w:sz w:val="20"/>
        </w:rPr>
        <w:t xml:space="preserve">are likely to be available </w:t>
      </w:r>
      <w:r w:rsidR="00092CCB">
        <w:rPr>
          <w:rFonts w:ascii="Arial" w:hAnsi="Arial" w:cs="Arial"/>
          <w:sz w:val="20"/>
        </w:rPr>
        <w:t>soon</w:t>
      </w:r>
      <w:r>
        <w:rPr>
          <w:rFonts w:ascii="Arial" w:hAnsi="Arial" w:cs="Arial"/>
          <w:sz w:val="20"/>
        </w:rPr>
        <w:t xml:space="preserve"> </w:t>
      </w:r>
      <w:r w:rsidR="003035C6">
        <w:rPr>
          <w:rFonts w:ascii="Arial" w:hAnsi="Arial" w:cs="Arial"/>
          <w:sz w:val="20"/>
        </w:rPr>
        <w:t>from</w:t>
      </w:r>
      <w:r>
        <w:rPr>
          <w:rFonts w:ascii="Arial" w:hAnsi="Arial" w:cs="Arial"/>
          <w:sz w:val="20"/>
        </w:rPr>
        <w:t xml:space="preserve"> ODOD</w:t>
      </w:r>
      <w:r w:rsidR="003035C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14:paraId="56993862" w14:textId="0796801B" w:rsidR="0056462F" w:rsidRDefault="0056462F" w:rsidP="001E765B">
      <w:pPr>
        <w:rPr>
          <w:rFonts w:ascii="Arial" w:hAnsi="Arial" w:cs="Arial"/>
          <w:sz w:val="20"/>
        </w:rPr>
      </w:pPr>
    </w:p>
    <w:p w14:paraId="5FB667C8" w14:textId="68E0FBAA" w:rsidR="003035C6" w:rsidRDefault="003035C6" w:rsidP="001E765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Bruce Beam asked about land ban</w:t>
      </w:r>
      <w:r w:rsidR="00092CCB">
        <w:rPr>
          <w:rFonts w:ascii="Arial" w:hAnsi="Arial" w:cs="Arial"/>
          <w:sz w:val="20"/>
        </w:rPr>
        <w:t>k</w:t>
      </w:r>
      <w:r>
        <w:rPr>
          <w:rFonts w:ascii="Arial" w:hAnsi="Arial" w:cs="Arial"/>
          <w:sz w:val="20"/>
        </w:rPr>
        <w:t xml:space="preserve"> properties currently being demolished and the process that entails. Taylor Stuckert briefly explained the process and its history and added that staff </w:t>
      </w:r>
      <w:r w:rsidR="00454E84">
        <w:rPr>
          <w:rFonts w:ascii="Arial" w:hAnsi="Arial" w:cs="Arial"/>
          <w:sz w:val="20"/>
        </w:rPr>
        <w:t>are</w:t>
      </w:r>
      <w:r>
        <w:rPr>
          <w:rFonts w:ascii="Arial" w:hAnsi="Arial" w:cs="Arial"/>
          <w:sz w:val="20"/>
        </w:rPr>
        <w:t xml:space="preserve"> considering making a training for land bank to keep the </w:t>
      </w:r>
      <w:r w:rsidR="00454E84">
        <w:rPr>
          <w:rFonts w:ascii="Arial" w:hAnsi="Arial" w:cs="Arial"/>
          <w:sz w:val="20"/>
        </w:rPr>
        <w:t xml:space="preserve">regional planning </w:t>
      </w:r>
      <w:r>
        <w:rPr>
          <w:rFonts w:ascii="Arial" w:hAnsi="Arial" w:cs="Arial"/>
          <w:sz w:val="20"/>
        </w:rPr>
        <w:t>commissioners</w:t>
      </w:r>
      <w:r w:rsidR="00AF604B">
        <w:rPr>
          <w:rFonts w:ascii="Arial" w:hAnsi="Arial" w:cs="Arial"/>
          <w:sz w:val="20"/>
        </w:rPr>
        <w:t xml:space="preserve"> informed on land bank procedures. </w:t>
      </w:r>
    </w:p>
    <w:p w14:paraId="6A75FA0C" w14:textId="77777777" w:rsidR="00AF604B" w:rsidRDefault="00AF604B" w:rsidP="001E765B">
      <w:pPr>
        <w:rPr>
          <w:rFonts w:ascii="Arial" w:hAnsi="Arial" w:cs="Arial"/>
          <w:sz w:val="20"/>
        </w:rPr>
      </w:pPr>
    </w:p>
    <w:p w14:paraId="0EBE8C63" w14:textId="6349602A" w:rsidR="001E765B" w:rsidRDefault="001E765B" w:rsidP="001E765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With no further business to conduct, the Commission adjourned by motion from </w:t>
      </w:r>
      <w:r w:rsidR="0056462F">
        <w:rPr>
          <w:rFonts w:ascii="Arial" w:hAnsi="Arial" w:cs="Arial"/>
          <w:sz w:val="20"/>
          <w:szCs w:val="20"/>
        </w:rPr>
        <w:t>John Cohmer</w:t>
      </w:r>
      <w:r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</w:rPr>
        <w:t xml:space="preserve">t approx. </w:t>
      </w:r>
      <w:r w:rsidR="00AF604B">
        <w:rPr>
          <w:rFonts w:ascii="Arial" w:hAnsi="Arial" w:cs="Arial"/>
          <w:sz w:val="20"/>
        </w:rPr>
        <w:t>8:0</w:t>
      </w:r>
      <w:r w:rsidR="004E0D60">
        <w:rPr>
          <w:rFonts w:ascii="Arial" w:hAnsi="Arial" w:cs="Arial"/>
          <w:sz w:val="20"/>
        </w:rPr>
        <w:t>5</w:t>
      </w:r>
      <w:r w:rsidR="00AF604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pm.</w:t>
      </w:r>
    </w:p>
    <w:p w14:paraId="0D32DF9D" w14:textId="77777777" w:rsidR="001E765B" w:rsidRDefault="001E765B" w:rsidP="001E765B">
      <w:pPr>
        <w:rPr>
          <w:rFonts w:ascii="Arial" w:hAnsi="Arial" w:cs="Arial"/>
          <w:sz w:val="20"/>
        </w:rPr>
      </w:pPr>
    </w:p>
    <w:p w14:paraId="73B943A7" w14:textId="77777777" w:rsidR="001E765B" w:rsidRDefault="001E765B" w:rsidP="001E765B">
      <w:pPr>
        <w:rPr>
          <w:rFonts w:ascii="Arial" w:hAnsi="Arial" w:cs="Arial"/>
          <w:sz w:val="20"/>
        </w:rPr>
      </w:pPr>
    </w:p>
    <w:p w14:paraId="256551A9" w14:textId="77777777" w:rsidR="001E765B" w:rsidRPr="003946C3" w:rsidRDefault="001E765B" w:rsidP="001E765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Respectfully submitted and approved this _________ day of _________ 2023.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718"/>
        <w:gridCol w:w="3858"/>
      </w:tblGrid>
      <w:tr w:rsidR="001E765B" w14:paraId="409906B4" w14:textId="77777777" w:rsidTr="006D04BD">
        <w:tc>
          <w:tcPr>
            <w:tcW w:w="5718" w:type="dxa"/>
          </w:tcPr>
          <w:p w14:paraId="3AFA7AC4" w14:textId="77777777" w:rsidR="001E765B" w:rsidRDefault="001E765B" w:rsidP="006D04BD">
            <w:pPr>
              <w:rPr>
                <w:rFonts w:ascii="Arial" w:hAnsi="Arial" w:cs="Arial"/>
                <w:sz w:val="20"/>
              </w:rPr>
            </w:pPr>
          </w:p>
          <w:p w14:paraId="364477C9" w14:textId="77777777" w:rsidR="001E765B" w:rsidRDefault="001E765B" w:rsidP="006D04BD">
            <w:pPr>
              <w:rPr>
                <w:rFonts w:ascii="Arial" w:hAnsi="Arial" w:cs="Arial"/>
                <w:sz w:val="20"/>
              </w:rPr>
            </w:pPr>
          </w:p>
          <w:p w14:paraId="7BB437E7" w14:textId="77777777" w:rsidR="001E765B" w:rsidRDefault="001E765B" w:rsidP="006D04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</w:t>
            </w:r>
          </w:p>
        </w:tc>
        <w:tc>
          <w:tcPr>
            <w:tcW w:w="3858" w:type="dxa"/>
          </w:tcPr>
          <w:p w14:paraId="4BD1899C" w14:textId="77777777" w:rsidR="001E765B" w:rsidRDefault="001E765B" w:rsidP="006D04BD">
            <w:pPr>
              <w:rPr>
                <w:rFonts w:ascii="Arial" w:hAnsi="Arial" w:cs="Arial"/>
                <w:sz w:val="20"/>
              </w:rPr>
            </w:pPr>
          </w:p>
        </w:tc>
      </w:tr>
      <w:tr w:rsidR="001E765B" w14:paraId="1A5FA4A0" w14:textId="77777777" w:rsidTr="006D04BD">
        <w:tc>
          <w:tcPr>
            <w:tcW w:w="5718" w:type="dxa"/>
          </w:tcPr>
          <w:p w14:paraId="49A309D9" w14:textId="77777777" w:rsidR="001E765B" w:rsidRDefault="001E765B" w:rsidP="006D04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Dwayne Dearth, Chairman</w:t>
            </w:r>
          </w:p>
        </w:tc>
        <w:tc>
          <w:tcPr>
            <w:tcW w:w="3858" w:type="dxa"/>
          </w:tcPr>
          <w:p w14:paraId="0EBD973C" w14:textId="77777777" w:rsidR="001E765B" w:rsidRDefault="001E765B" w:rsidP="006D04BD">
            <w:pPr>
              <w:rPr>
                <w:rFonts w:ascii="Arial" w:hAnsi="Arial" w:cs="Arial"/>
                <w:sz w:val="18"/>
              </w:rPr>
            </w:pPr>
          </w:p>
        </w:tc>
      </w:tr>
      <w:tr w:rsidR="001E765B" w14:paraId="3FB768C5" w14:textId="77777777" w:rsidTr="006D04BD">
        <w:tc>
          <w:tcPr>
            <w:tcW w:w="5718" w:type="dxa"/>
          </w:tcPr>
          <w:p w14:paraId="623B6112" w14:textId="77777777" w:rsidR="001E765B" w:rsidRDefault="001E765B" w:rsidP="006D04BD">
            <w:pPr>
              <w:rPr>
                <w:rFonts w:ascii="Arial" w:hAnsi="Arial" w:cs="Arial"/>
                <w:sz w:val="20"/>
              </w:rPr>
            </w:pPr>
          </w:p>
          <w:p w14:paraId="1B07CC4E" w14:textId="77777777" w:rsidR="001E765B" w:rsidRDefault="001E765B" w:rsidP="006D04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</w:t>
            </w:r>
          </w:p>
        </w:tc>
        <w:tc>
          <w:tcPr>
            <w:tcW w:w="3858" w:type="dxa"/>
          </w:tcPr>
          <w:p w14:paraId="15357ADF" w14:textId="77777777" w:rsidR="001E765B" w:rsidRDefault="001E765B" w:rsidP="006D04BD">
            <w:pPr>
              <w:rPr>
                <w:rFonts w:ascii="Arial" w:hAnsi="Arial" w:cs="Arial"/>
                <w:sz w:val="20"/>
              </w:rPr>
            </w:pPr>
          </w:p>
        </w:tc>
      </w:tr>
      <w:tr w:rsidR="001E765B" w14:paraId="4EC8887C" w14:textId="77777777" w:rsidTr="006D04BD">
        <w:tc>
          <w:tcPr>
            <w:tcW w:w="5718" w:type="dxa"/>
          </w:tcPr>
          <w:p w14:paraId="7A3B2A66" w14:textId="77777777" w:rsidR="001E765B" w:rsidRDefault="001E765B" w:rsidP="006D04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Robert Thobaben, Secretary</w:t>
            </w:r>
          </w:p>
          <w:p w14:paraId="4AD68D48" w14:textId="77777777" w:rsidR="001E765B" w:rsidRDefault="001E765B" w:rsidP="006D04B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858" w:type="dxa"/>
          </w:tcPr>
          <w:p w14:paraId="23F6D14F" w14:textId="77777777" w:rsidR="001E765B" w:rsidRDefault="001E765B" w:rsidP="006D04BD">
            <w:pPr>
              <w:rPr>
                <w:rFonts w:ascii="Arial" w:hAnsi="Arial" w:cs="Arial"/>
                <w:sz w:val="18"/>
              </w:rPr>
            </w:pPr>
          </w:p>
        </w:tc>
      </w:tr>
      <w:tr w:rsidR="001E765B" w14:paraId="4D261651" w14:textId="77777777" w:rsidTr="006D04BD">
        <w:tc>
          <w:tcPr>
            <w:tcW w:w="5718" w:type="dxa"/>
          </w:tcPr>
          <w:p w14:paraId="7E28CD24" w14:textId="77777777" w:rsidR="001E765B" w:rsidRDefault="001E765B" w:rsidP="006D04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</w:t>
            </w:r>
          </w:p>
        </w:tc>
        <w:tc>
          <w:tcPr>
            <w:tcW w:w="3858" w:type="dxa"/>
          </w:tcPr>
          <w:p w14:paraId="7E52E4F2" w14:textId="77777777" w:rsidR="001E765B" w:rsidRDefault="001E765B" w:rsidP="006D04BD">
            <w:pPr>
              <w:rPr>
                <w:rFonts w:ascii="Arial" w:hAnsi="Arial" w:cs="Arial"/>
                <w:sz w:val="20"/>
              </w:rPr>
            </w:pPr>
          </w:p>
        </w:tc>
      </w:tr>
      <w:tr w:rsidR="001E765B" w14:paraId="029C0937" w14:textId="77777777" w:rsidTr="006D04BD">
        <w:tc>
          <w:tcPr>
            <w:tcW w:w="5718" w:type="dxa"/>
          </w:tcPr>
          <w:p w14:paraId="49330BC0" w14:textId="77777777" w:rsidR="001E765B" w:rsidRDefault="001E765B" w:rsidP="006D04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Taylor Stuckert, AICP  Executive Director</w:t>
            </w:r>
          </w:p>
        </w:tc>
        <w:tc>
          <w:tcPr>
            <w:tcW w:w="3858" w:type="dxa"/>
          </w:tcPr>
          <w:p w14:paraId="465694EC" w14:textId="77777777" w:rsidR="001E765B" w:rsidRDefault="001E765B" w:rsidP="006D04BD">
            <w:pPr>
              <w:rPr>
                <w:rFonts w:ascii="Arial" w:hAnsi="Arial" w:cs="Arial"/>
                <w:sz w:val="18"/>
              </w:rPr>
            </w:pPr>
          </w:p>
        </w:tc>
      </w:tr>
    </w:tbl>
    <w:p w14:paraId="346620FC" w14:textId="77777777" w:rsidR="00B43341" w:rsidRDefault="00B43341"/>
    <w:sectPr w:rsidR="00B43341" w:rsidSect="000656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50" w:right="720" w:bottom="13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9FC57" w14:textId="77777777" w:rsidR="00237DF3" w:rsidRDefault="00237DF3">
      <w:r>
        <w:separator/>
      </w:r>
    </w:p>
  </w:endnote>
  <w:endnote w:type="continuationSeparator" w:id="0">
    <w:p w14:paraId="567F5817" w14:textId="77777777" w:rsidR="00237DF3" w:rsidRDefault="0023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CD9C" w14:textId="77777777" w:rsidR="004659A1" w:rsidRDefault="00454E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E5EB" w14:textId="77777777" w:rsidR="004659A1" w:rsidRDefault="00454E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7504" w14:textId="77777777" w:rsidR="004659A1" w:rsidRDefault="00454E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B5270" w14:textId="77777777" w:rsidR="00237DF3" w:rsidRDefault="00237DF3">
      <w:r>
        <w:separator/>
      </w:r>
    </w:p>
  </w:footnote>
  <w:footnote w:type="continuationSeparator" w:id="0">
    <w:p w14:paraId="6627D6AE" w14:textId="77777777" w:rsidR="00237DF3" w:rsidRDefault="00237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6C2B" w14:textId="77777777" w:rsidR="004659A1" w:rsidRDefault="00454E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4C41" w14:textId="4513B57F" w:rsidR="004659A1" w:rsidRDefault="00454E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4CE8B" w14:textId="77777777" w:rsidR="004659A1" w:rsidRDefault="00454E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97FF6"/>
    <w:multiLevelType w:val="multilevel"/>
    <w:tmpl w:val="BB18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3767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5B"/>
    <w:rsid w:val="00031710"/>
    <w:rsid w:val="00056301"/>
    <w:rsid w:val="00092CCB"/>
    <w:rsid w:val="00121AD4"/>
    <w:rsid w:val="001B751E"/>
    <w:rsid w:val="001E765B"/>
    <w:rsid w:val="00233DEC"/>
    <w:rsid w:val="00237DF3"/>
    <w:rsid w:val="00250731"/>
    <w:rsid w:val="003035C6"/>
    <w:rsid w:val="00345834"/>
    <w:rsid w:val="003719C7"/>
    <w:rsid w:val="003A0942"/>
    <w:rsid w:val="00453FA7"/>
    <w:rsid w:val="00454E84"/>
    <w:rsid w:val="004E0D60"/>
    <w:rsid w:val="004E0DC4"/>
    <w:rsid w:val="0056462F"/>
    <w:rsid w:val="00630358"/>
    <w:rsid w:val="006B40E5"/>
    <w:rsid w:val="006E46FC"/>
    <w:rsid w:val="007F5FE0"/>
    <w:rsid w:val="00847772"/>
    <w:rsid w:val="00881F04"/>
    <w:rsid w:val="00912C6E"/>
    <w:rsid w:val="00965591"/>
    <w:rsid w:val="009A1FCA"/>
    <w:rsid w:val="009A30BD"/>
    <w:rsid w:val="00A12BF7"/>
    <w:rsid w:val="00A477D5"/>
    <w:rsid w:val="00A516A3"/>
    <w:rsid w:val="00AF604B"/>
    <w:rsid w:val="00B16DD4"/>
    <w:rsid w:val="00B34FC3"/>
    <w:rsid w:val="00B43341"/>
    <w:rsid w:val="00B44F5F"/>
    <w:rsid w:val="00BC2F6C"/>
    <w:rsid w:val="00BF4F83"/>
    <w:rsid w:val="00C75C6E"/>
    <w:rsid w:val="00E1414F"/>
    <w:rsid w:val="00F56428"/>
    <w:rsid w:val="00FA4E34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B5DAFB"/>
  <w15:chartTrackingRefBased/>
  <w15:docId w15:val="{358C69C2-2ACE-49D2-8FFC-844B5A05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E765B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765B"/>
    <w:rPr>
      <w:rFonts w:ascii="Arial" w:eastAsia="Times New Roman" w:hAnsi="Arial" w:cs="Arial"/>
      <w:b/>
      <w:bCs/>
      <w:sz w:val="20"/>
      <w:szCs w:val="24"/>
    </w:rPr>
  </w:style>
  <w:style w:type="paragraph" w:styleId="Title">
    <w:name w:val="Title"/>
    <w:basedOn w:val="Normal"/>
    <w:link w:val="TitleChar"/>
    <w:qFormat/>
    <w:rsid w:val="001E765B"/>
    <w:pPr>
      <w:jc w:val="center"/>
    </w:pPr>
    <w:rPr>
      <w:rFonts w:ascii="Arial" w:hAnsi="Arial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E765B"/>
    <w:rPr>
      <w:rFonts w:ascii="Arial" w:eastAsia="Times New Roman" w:hAnsi="Arial" w:cs="Arial"/>
      <w:b/>
      <w:bCs/>
      <w:sz w:val="28"/>
      <w:szCs w:val="24"/>
    </w:rPr>
  </w:style>
  <w:style w:type="paragraph" w:styleId="BodyText">
    <w:name w:val="Body Text"/>
    <w:basedOn w:val="Normal"/>
    <w:link w:val="BodyTextChar"/>
    <w:semiHidden/>
    <w:rsid w:val="001E765B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1E765B"/>
    <w:rPr>
      <w:rFonts w:ascii="Arial" w:eastAsia="Times New Roman" w:hAnsi="Arial" w:cs="Arial"/>
      <w:sz w:val="20"/>
      <w:szCs w:val="24"/>
    </w:rPr>
  </w:style>
  <w:style w:type="paragraph" w:styleId="Header">
    <w:name w:val="header"/>
    <w:basedOn w:val="Normal"/>
    <w:link w:val="HeaderChar"/>
    <w:semiHidden/>
    <w:rsid w:val="001E76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E76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E76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6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Sizer</dc:creator>
  <cp:keywords/>
  <dc:description/>
  <cp:lastModifiedBy>Taylor Stuckert</cp:lastModifiedBy>
  <cp:revision>26</cp:revision>
  <cp:lastPrinted>2023-03-21T20:32:00Z</cp:lastPrinted>
  <dcterms:created xsi:type="dcterms:W3CDTF">2023-02-22T18:05:00Z</dcterms:created>
  <dcterms:modified xsi:type="dcterms:W3CDTF">2023-04-13T13:08:00Z</dcterms:modified>
</cp:coreProperties>
</file>