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65319A1B" w:rsidR="00485B2D" w:rsidRPr="00564FD7" w:rsidRDefault="000A5140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April 18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0E9BDF71" w:rsidR="003276C7" w:rsidRDefault="000A5140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March</w:t>
      </w:r>
      <w:r w:rsidR="007276FE">
        <w:rPr>
          <w:rFonts w:ascii="AvenirNext LT Pro Regular" w:hAnsi="AvenirNext LT Pro Regular" w:cs="Arial"/>
          <w:b/>
          <w:sz w:val="20"/>
        </w:rPr>
        <w:t xml:space="preserve"> 21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7A15C1">
        <w:rPr>
          <w:rFonts w:ascii="AvenirNext LT Pro Regular" w:hAnsi="AvenirNext LT Pro Regular" w:cs="Arial"/>
          <w:b/>
          <w:sz w:val="20"/>
        </w:rPr>
        <w:t>3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0AA07796" w14:textId="77777777" w:rsidR="000A5140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3-10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Variance—Subdivision Regulations (Access Management)</w:t>
      </w:r>
    </w:p>
    <w:p w14:paraId="491870C3" w14:textId="77777777" w:rsidR="000A5140" w:rsidRPr="00564FD7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5260 SR 730, Adams Township </w:t>
      </w:r>
    </w:p>
    <w:p w14:paraId="49AAB651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Tedra Simpson</w:t>
      </w:r>
    </w:p>
    <w:p w14:paraId="35211439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Introduction/Swearing-In </w:t>
      </w:r>
    </w:p>
    <w:p w14:paraId="51119D88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BD5478B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302670DF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DC4D887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EE56BA" w14:textId="6AEB635D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</w:t>
      </w:r>
      <w:r w:rsidR="007A15C1">
        <w:rPr>
          <w:rFonts w:ascii="AvenirNext LT Pro Regular" w:hAnsi="AvenirNext LT Pro Regular" w:cs="Arial"/>
          <w:b/>
          <w:sz w:val="20"/>
        </w:rPr>
        <w:t>-</w:t>
      </w:r>
      <w:r w:rsidR="007276FE">
        <w:rPr>
          <w:rFonts w:ascii="AvenirNext LT Pro Regular" w:hAnsi="AvenirNext LT Pro Regular" w:cs="Arial"/>
          <w:b/>
          <w:sz w:val="20"/>
        </w:rPr>
        <w:t>1</w:t>
      </w:r>
      <w:r w:rsidR="000A5140">
        <w:rPr>
          <w:rFonts w:ascii="AvenirNext LT Pro Regular" w:hAnsi="AvenirNext LT Pro Regular" w:cs="Arial"/>
          <w:b/>
          <w:sz w:val="20"/>
        </w:rPr>
        <w:t>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</w:t>
      </w:r>
      <w:r w:rsidR="007276FE">
        <w:rPr>
          <w:rFonts w:ascii="AvenirNext LT Pro Regular" w:hAnsi="AvenirNext LT Pro Regular" w:cs="Arial"/>
          <w:b/>
          <w:sz w:val="20"/>
        </w:rPr>
        <w:t>Subdivision Regulations</w:t>
      </w:r>
      <w:r>
        <w:rPr>
          <w:rFonts w:ascii="AvenirNext LT Pro Regular" w:hAnsi="AvenirNext LT Pro Regular" w:cs="Arial"/>
          <w:b/>
          <w:sz w:val="20"/>
        </w:rPr>
        <w:t xml:space="preserve"> (</w:t>
      </w:r>
      <w:r w:rsidR="007276FE">
        <w:rPr>
          <w:rFonts w:ascii="AvenirNext LT Pro Regular" w:hAnsi="AvenirNext LT Pro Regular" w:cs="Arial"/>
          <w:b/>
          <w:sz w:val="20"/>
        </w:rPr>
        <w:t>Access Management</w:t>
      </w:r>
      <w:r>
        <w:rPr>
          <w:rFonts w:ascii="AvenirNext LT Pro Regular" w:hAnsi="AvenirNext LT Pro Regular" w:cs="Arial"/>
          <w:b/>
          <w:sz w:val="20"/>
        </w:rPr>
        <w:t>)</w:t>
      </w:r>
    </w:p>
    <w:p w14:paraId="5981E2BA" w14:textId="326D14A0" w:rsidR="00CD73C1" w:rsidRPr="00564FD7" w:rsidRDefault="000A5140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12956</w:t>
      </w:r>
      <w:r w:rsidR="007276FE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US</w:t>
      </w:r>
      <w:r w:rsidR="007276FE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68 South</w:t>
      </w:r>
      <w:r w:rsidR="00CD73C1">
        <w:rPr>
          <w:rFonts w:ascii="AvenirNext LT Pro Regular" w:hAnsi="AvenirNext LT Pro Regular" w:cs="Arial"/>
          <w:b/>
          <w:sz w:val="20"/>
        </w:rPr>
        <w:t xml:space="preserve">, </w:t>
      </w:r>
      <w:r>
        <w:rPr>
          <w:rFonts w:ascii="AvenirNext LT Pro Regular" w:hAnsi="AvenirNext LT Pro Regular" w:cs="Arial"/>
          <w:b/>
          <w:sz w:val="20"/>
        </w:rPr>
        <w:t>Jefferson</w:t>
      </w:r>
      <w:r w:rsidR="00CD73C1">
        <w:rPr>
          <w:rFonts w:ascii="AvenirNext LT Pro Regular" w:hAnsi="AvenirNext LT Pro Regular" w:cs="Arial"/>
          <w:b/>
          <w:sz w:val="20"/>
        </w:rPr>
        <w:t xml:space="preserve"> Township </w:t>
      </w:r>
    </w:p>
    <w:p w14:paraId="66E3EC82" w14:textId="0FC058FA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</w:t>
      </w:r>
      <w:r w:rsidR="000A5140">
        <w:rPr>
          <w:rFonts w:ascii="AvenirNext LT Pro Regular" w:hAnsi="AvenirNext LT Pro Regular" w:cs="Arial"/>
          <w:b/>
          <w:sz w:val="20"/>
        </w:rPr>
        <w:t xml:space="preserve">Larry Burnem </w:t>
      </w:r>
    </w:p>
    <w:p w14:paraId="50F5297E" w14:textId="20696BAC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 Introduction</w:t>
      </w:r>
      <w:r w:rsidR="007276FE">
        <w:rPr>
          <w:rFonts w:ascii="AvenirNext LT Pro Regular" w:hAnsi="AvenirNext LT Pro Regular" w:cs="Arial"/>
          <w:b/>
          <w:sz w:val="20"/>
        </w:rPr>
        <w:t>/Swearing-In</w:t>
      </w:r>
      <w:r>
        <w:rPr>
          <w:rFonts w:ascii="AvenirNext LT Pro Regular" w:hAnsi="AvenirNext LT Pro Regular" w:cs="Arial"/>
          <w:b/>
          <w:sz w:val="20"/>
        </w:rPr>
        <w:t xml:space="preserve"> </w:t>
      </w:r>
    </w:p>
    <w:p w14:paraId="6845A0AF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2325894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707CFB08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5B756E0" w14:textId="7F17ECD8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7002D9C5" w14:textId="77777777" w:rsidR="000A5140" w:rsidRDefault="000A5140" w:rsidP="000A5140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60AA3FE3" w14:textId="6DDDB869" w:rsidR="000A5140" w:rsidRPr="00564FD7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6C1503">
        <w:rPr>
          <w:rFonts w:ascii="AvenirNext LT Pro Regular" w:hAnsi="AvenirNext LT Pro Regular" w:cs="Arial"/>
          <w:b/>
          <w:sz w:val="20"/>
        </w:rPr>
        <w:t>3</w:t>
      </w:r>
      <w:r>
        <w:rPr>
          <w:rFonts w:ascii="AvenirNext LT Pro Regular" w:hAnsi="AvenirNext LT Pro Regular" w:cs="Arial"/>
          <w:b/>
          <w:sz w:val="20"/>
        </w:rPr>
        <w:t>-</w:t>
      </w:r>
      <w:r w:rsidR="00AA0C00">
        <w:rPr>
          <w:rFonts w:ascii="AvenirNext LT Pro Regular" w:hAnsi="AvenirNext LT Pro Regular" w:cs="Arial"/>
          <w:b/>
          <w:sz w:val="20"/>
        </w:rPr>
        <w:t>2</w:t>
      </w:r>
      <w:r w:rsidR="006C1503">
        <w:rPr>
          <w:rFonts w:ascii="AvenirNext LT Pro Regular" w:hAnsi="AvenirNext LT Pro Regular" w:cs="Arial"/>
          <w:b/>
          <w:sz w:val="20"/>
        </w:rPr>
        <w:t>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7E61DC0D" w14:textId="79A3C60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SR 73</w:t>
      </w:r>
      <w:r w:rsidR="006C1503">
        <w:rPr>
          <w:rFonts w:ascii="AvenirNext LT Pro Regular" w:hAnsi="AvenirNext LT Pro Regular" w:cs="Arial"/>
          <w:b/>
          <w:sz w:val="20"/>
        </w:rPr>
        <w:t xml:space="preserve"> and SR 380 (NE Corner)</w:t>
      </w:r>
      <w:r>
        <w:rPr>
          <w:rFonts w:ascii="AvenirNext LT Pro Regular" w:hAnsi="AvenirNext LT Pro Regular" w:cs="Arial"/>
          <w:b/>
          <w:sz w:val="20"/>
        </w:rPr>
        <w:t>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0B43D0D8" w14:textId="6FAB9DDC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6C1503">
        <w:rPr>
          <w:rFonts w:ascii="AvenirNext LT Pro Regular" w:hAnsi="AvenirNext LT Pro Regular" w:cs="Arial"/>
          <w:b/>
          <w:sz w:val="20"/>
        </w:rPr>
        <w:t>QuickTrip</w:t>
      </w:r>
    </w:p>
    <w:p w14:paraId="43AF9428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1D3AA62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703C41FF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52BCD004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30851760" w14:textId="77777777" w:rsidR="000A5140" w:rsidRPr="00223663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2CFAA5C" w14:textId="7140D007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lastRenderedPageBreak/>
        <w:t>Application #2023-21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03C7706E" w14:textId="0907D350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SR 73 and SR 380 (SE Corner),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530D9BF" w14:textId="3E7FE19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Bowman Consulting Group/Wawa</w:t>
      </w:r>
    </w:p>
    <w:p w14:paraId="0E1E2731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35D23C1F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D594960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560D917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2F7532CE" w14:textId="77777777" w:rsidR="00AA0C00" w:rsidRPr="00223663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179F9881" w14:textId="77777777" w:rsidR="000A5140" w:rsidRDefault="000A5140" w:rsidP="00C31F0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32EF1AFF" w14:textId="001390E0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#2023-22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19EB6A47" w14:textId="23BBB37B" w:rsidR="00AA0C00" w:rsidRDefault="00C31F04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7671 </w:t>
      </w:r>
      <w:r w:rsidR="00AA0C00">
        <w:rPr>
          <w:rFonts w:ascii="AvenirNext LT Pro Regular" w:hAnsi="AvenirNext LT Pro Regular" w:cs="Arial"/>
          <w:b/>
          <w:sz w:val="20"/>
        </w:rPr>
        <w:t xml:space="preserve">SR 73 and </w:t>
      </w:r>
      <w:r>
        <w:rPr>
          <w:rFonts w:ascii="AvenirNext LT Pro Regular" w:hAnsi="AvenirNext LT Pro Regular" w:cs="Arial"/>
          <w:b/>
          <w:sz w:val="20"/>
        </w:rPr>
        <w:t>I-71,</w:t>
      </w:r>
      <w:r w:rsidR="00AA0C00">
        <w:rPr>
          <w:rFonts w:ascii="AvenirNext LT Pro Regular" w:hAnsi="AvenirNext LT Pro Regular" w:cs="Arial"/>
          <w:b/>
          <w:sz w:val="20"/>
        </w:rPr>
        <w:t xml:space="preserve"> Chester</w:t>
      </w:r>
      <w:r w:rsidR="00AA0C00"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7758DDC3" w14:textId="644A36A4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Buckeye RV</w:t>
      </w:r>
    </w:p>
    <w:p w14:paraId="274075F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6EFAE6A3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A6EEDD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7CA7C119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AA7D46B" w14:textId="77777777" w:rsidR="00AA0C00" w:rsidRPr="00223663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4</cp:revision>
  <cp:lastPrinted>2020-04-13T20:48:00Z</cp:lastPrinted>
  <dcterms:created xsi:type="dcterms:W3CDTF">2023-04-12T17:23:00Z</dcterms:created>
  <dcterms:modified xsi:type="dcterms:W3CDTF">2023-04-13T13:01:00Z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