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C35B0" w14:textId="35A481FF" w:rsidR="002B28F8" w:rsidRPr="001764E6" w:rsidRDefault="002B28F8" w:rsidP="002B28F8">
      <w:pPr>
        <w:jc w:val="center"/>
        <w:rPr>
          <w:rFonts w:ascii="Cambria" w:hAnsi="Cambria"/>
          <w:b/>
          <w:bCs/>
          <w:sz w:val="22"/>
          <w:szCs w:val="22"/>
        </w:rPr>
      </w:pPr>
      <w:r w:rsidRPr="001764E6">
        <w:rPr>
          <w:rFonts w:ascii="Cambria" w:hAnsi="Cambria"/>
          <w:b/>
          <w:bCs/>
          <w:sz w:val="22"/>
          <w:szCs w:val="22"/>
        </w:rPr>
        <w:t>CARDSTON AGRICULTURAL SOCIETY</w:t>
      </w:r>
    </w:p>
    <w:p w14:paraId="23D51492" w14:textId="77777777" w:rsidR="001764E6" w:rsidRPr="001764E6" w:rsidRDefault="001764E6" w:rsidP="001764E6">
      <w:pPr>
        <w:jc w:val="center"/>
        <w:rPr>
          <w:rFonts w:ascii="Cambria" w:hAnsi="Cambria"/>
          <w:b/>
          <w:bCs/>
          <w:sz w:val="22"/>
          <w:szCs w:val="22"/>
        </w:rPr>
      </w:pPr>
      <w:r w:rsidRPr="001764E6">
        <w:rPr>
          <w:rFonts w:ascii="Cambria" w:hAnsi="Cambria"/>
          <w:b/>
          <w:bCs/>
          <w:sz w:val="22"/>
          <w:szCs w:val="22"/>
        </w:rPr>
        <w:t>Notice of Annual General Meeting</w:t>
      </w:r>
    </w:p>
    <w:p w14:paraId="037E6AD5" w14:textId="77777777" w:rsidR="001764E6" w:rsidRPr="001764E6" w:rsidRDefault="001764E6" w:rsidP="002B28F8">
      <w:pPr>
        <w:jc w:val="center"/>
        <w:rPr>
          <w:rFonts w:ascii="Cambria" w:hAnsi="Cambria"/>
          <w:sz w:val="22"/>
          <w:szCs w:val="22"/>
        </w:rPr>
      </w:pPr>
    </w:p>
    <w:p w14:paraId="5E7A3EC0" w14:textId="554FA33B" w:rsidR="002B28F8" w:rsidRPr="001764E6" w:rsidRDefault="002B28F8" w:rsidP="002B28F8">
      <w:pPr>
        <w:rPr>
          <w:rFonts w:ascii="Cambria" w:hAnsi="Cambria"/>
          <w:sz w:val="22"/>
          <w:szCs w:val="22"/>
        </w:rPr>
      </w:pPr>
      <w:r w:rsidRPr="001764E6">
        <w:rPr>
          <w:rFonts w:ascii="Cambria" w:hAnsi="Cambria"/>
          <w:sz w:val="22"/>
          <w:szCs w:val="22"/>
        </w:rPr>
        <w:t>The Annual General Meeting of Cardston Agricultural Society (the “Society”) will be held Thursday, November 13</w:t>
      </w:r>
      <w:r w:rsidR="0082609E" w:rsidRPr="001764E6">
        <w:rPr>
          <w:rFonts w:ascii="Cambria" w:hAnsi="Cambria"/>
          <w:sz w:val="22"/>
          <w:szCs w:val="22"/>
        </w:rPr>
        <w:t xml:space="preserve">, 2025, </w:t>
      </w:r>
      <w:r w:rsidRPr="001764E6">
        <w:rPr>
          <w:rFonts w:ascii="Cambria" w:hAnsi="Cambria"/>
          <w:sz w:val="22"/>
          <w:szCs w:val="22"/>
        </w:rPr>
        <w:t>at 7:00 p.m. at the Town of Cardston Council Chambers located at 67 – 3 Ave. West, Cardston, Alberta.</w:t>
      </w:r>
    </w:p>
    <w:p w14:paraId="38C45B1C" w14:textId="0384530E" w:rsidR="00583AE7" w:rsidRPr="001764E6" w:rsidRDefault="00583AE7" w:rsidP="002B28F8">
      <w:pPr>
        <w:rPr>
          <w:rFonts w:ascii="Cambria" w:hAnsi="Cambria"/>
          <w:sz w:val="22"/>
          <w:szCs w:val="22"/>
        </w:rPr>
      </w:pPr>
      <w:r w:rsidRPr="001764E6">
        <w:rPr>
          <w:rFonts w:ascii="Cambria" w:hAnsi="Cambria"/>
          <w:sz w:val="22"/>
          <w:szCs w:val="22"/>
        </w:rPr>
        <w:t>The agenda will include the following:</w:t>
      </w:r>
    </w:p>
    <w:p w14:paraId="039D657D" w14:textId="64049034" w:rsidR="00583AE7" w:rsidRPr="001764E6" w:rsidRDefault="00583AE7" w:rsidP="00583AE7">
      <w:pPr>
        <w:pStyle w:val="ListParagraph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1764E6">
        <w:rPr>
          <w:rFonts w:ascii="Cambria" w:hAnsi="Cambria"/>
          <w:sz w:val="22"/>
          <w:szCs w:val="22"/>
        </w:rPr>
        <w:t>Call to order.</w:t>
      </w:r>
    </w:p>
    <w:p w14:paraId="157C9C84" w14:textId="18690CED" w:rsidR="00583AE7" w:rsidRPr="001764E6" w:rsidRDefault="00583AE7" w:rsidP="00583AE7">
      <w:pPr>
        <w:pStyle w:val="ListParagraph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1764E6">
        <w:rPr>
          <w:rFonts w:ascii="Cambria" w:hAnsi="Cambria"/>
          <w:sz w:val="22"/>
          <w:szCs w:val="22"/>
        </w:rPr>
        <w:t>Determination of quorum.</w:t>
      </w:r>
    </w:p>
    <w:p w14:paraId="53579B58" w14:textId="3F2362D8" w:rsidR="00583AE7" w:rsidRPr="001764E6" w:rsidRDefault="00583AE7" w:rsidP="00583AE7">
      <w:pPr>
        <w:pStyle w:val="ListParagraph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1764E6">
        <w:rPr>
          <w:rFonts w:ascii="Cambria" w:hAnsi="Cambria"/>
          <w:sz w:val="22"/>
          <w:szCs w:val="22"/>
        </w:rPr>
        <w:t>Reading of 2024 AGM minutes.</w:t>
      </w:r>
    </w:p>
    <w:p w14:paraId="6D120703" w14:textId="47BF4C84" w:rsidR="00583AE7" w:rsidRPr="001764E6" w:rsidRDefault="00583AE7" w:rsidP="00583AE7">
      <w:pPr>
        <w:pStyle w:val="ListParagraph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1764E6">
        <w:rPr>
          <w:rFonts w:ascii="Cambria" w:hAnsi="Cambria"/>
          <w:sz w:val="22"/>
          <w:szCs w:val="22"/>
        </w:rPr>
        <w:t>Officer’s reports.</w:t>
      </w:r>
    </w:p>
    <w:p w14:paraId="13BE74F6" w14:textId="0E13355A" w:rsidR="00583AE7" w:rsidRPr="001764E6" w:rsidRDefault="00583AE7" w:rsidP="00583AE7">
      <w:pPr>
        <w:pStyle w:val="ListParagraph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1764E6">
        <w:rPr>
          <w:rFonts w:ascii="Cambria" w:hAnsi="Cambria"/>
          <w:sz w:val="22"/>
          <w:szCs w:val="22"/>
        </w:rPr>
        <w:t>Committee reports.</w:t>
      </w:r>
    </w:p>
    <w:p w14:paraId="1BE9C24C" w14:textId="0355FA6F" w:rsidR="00583AE7" w:rsidRPr="001764E6" w:rsidRDefault="00583AE7" w:rsidP="00583AE7">
      <w:pPr>
        <w:pStyle w:val="ListParagraph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1764E6">
        <w:rPr>
          <w:rFonts w:ascii="Cambria" w:hAnsi="Cambria"/>
          <w:sz w:val="22"/>
          <w:szCs w:val="22"/>
        </w:rPr>
        <w:t>Unfinished business.</w:t>
      </w:r>
    </w:p>
    <w:p w14:paraId="6BB02A39" w14:textId="056A1C5A" w:rsidR="00583AE7" w:rsidRDefault="00583AE7" w:rsidP="00583AE7">
      <w:pPr>
        <w:pStyle w:val="ListParagraph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1764E6">
        <w:rPr>
          <w:rFonts w:ascii="Cambria" w:hAnsi="Cambria"/>
          <w:sz w:val="22"/>
          <w:szCs w:val="22"/>
        </w:rPr>
        <w:t>New business:</w:t>
      </w:r>
    </w:p>
    <w:p w14:paraId="1224B2DE" w14:textId="77777777" w:rsidR="00D835CF" w:rsidRPr="001764E6" w:rsidRDefault="00D835CF" w:rsidP="00D835CF">
      <w:pPr>
        <w:pStyle w:val="ListParagraph"/>
        <w:rPr>
          <w:rFonts w:ascii="Cambria" w:hAnsi="Cambria"/>
          <w:sz w:val="22"/>
          <w:szCs w:val="22"/>
        </w:rPr>
      </w:pPr>
    </w:p>
    <w:p w14:paraId="3CC97144" w14:textId="443DECCD" w:rsidR="00583AE7" w:rsidRPr="001764E6" w:rsidRDefault="00583AE7" w:rsidP="00583AE7">
      <w:pPr>
        <w:pStyle w:val="ListParagraph"/>
        <w:numPr>
          <w:ilvl w:val="1"/>
          <w:numId w:val="1"/>
        </w:numPr>
        <w:rPr>
          <w:rFonts w:ascii="Cambria" w:hAnsi="Cambria"/>
          <w:sz w:val="22"/>
          <w:szCs w:val="22"/>
        </w:rPr>
      </w:pPr>
      <w:r w:rsidRPr="001764E6">
        <w:rPr>
          <w:rFonts w:ascii="Cambria" w:hAnsi="Cambria"/>
          <w:sz w:val="22"/>
          <w:szCs w:val="22"/>
        </w:rPr>
        <w:t>Bylaw amendments</w:t>
      </w:r>
      <w:r w:rsidR="00A500B9">
        <w:rPr>
          <w:rFonts w:ascii="Cambria" w:hAnsi="Cambria"/>
          <w:sz w:val="22"/>
          <w:szCs w:val="22"/>
        </w:rPr>
        <w:t xml:space="preserve"> and additions.</w:t>
      </w:r>
    </w:p>
    <w:p w14:paraId="280DC977" w14:textId="77777777" w:rsidR="00423021" w:rsidRPr="001764E6" w:rsidRDefault="00423021" w:rsidP="00423021">
      <w:pPr>
        <w:pStyle w:val="ListParagraph"/>
        <w:ind w:left="1440"/>
        <w:rPr>
          <w:rFonts w:ascii="Cambria" w:hAnsi="Cambria"/>
          <w:sz w:val="22"/>
          <w:szCs w:val="22"/>
        </w:rPr>
      </w:pPr>
    </w:p>
    <w:p w14:paraId="09605A1E" w14:textId="243D1F91" w:rsidR="00423021" w:rsidRPr="001764E6" w:rsidRDefault="00300115" w:rsidP="00A500B9">
      <w:pPr>
        <w:ind w:left="1080"/>
        <w:rPr>
          <w:rFonts w:ascii="Cambria" w:hAnsi="Cambria"/>
          <w:sz w:val="22"/>
          <w:szCs w:val="22"/>
        </w:rPr>
      </w:pPr>
      <w:r w:rsidRPr="001764E6">
        <w:rPr>
          <w:rFonts w:ascii="Cambria" w:hAnsi="Cambria"/>
          <w:sz w:val="22"/>
          <w:szCs w:val="22"/>
        </w:rPr>
        <w:t xml:space="preserve">It is </w:t>
      </w:r>
      <w:r w:rsidR="00423021" w:rsidRPr="001764E6">
        <w:rPr>
          <w:rFonts w:ascii="Cambria" w:hAnsi="Cambria"/>
          <w:sz w:val="22"/>
          <w:szCs w:val="22"/>
        </w:rPr>
        <w:t>proposed</w:t>
      </w:r>
      <w:r w:rsidRPr="001764E6">
        <w:rPr>
          <w:rFonts w:ascii="Cambria" w:hAnsi="Cambria"/>
          <w:sz w:val="22"/>
          <w:szCs w:val="22"/>
        </w:rPr>
        <w:t xml:space="preserve"> that the following amendments be made to the Society’s Bylaws (by Special Resolution</w:t>
      </w:r>
      <w:r w:rsidR="008D60D2" w:rsidRPr="001764E6">
        <w:rPr>
          <w:rFonts w:ascii="Cambria" w:hAnsi="Cambria"/>
          <w:sz w:val="22"/>
          <w:szCs w:val="22"/>
        </w:rPr>
        <w:t xml:space="preserve"> – 75% of votes cast</w:t>
      </w:r>
      <w:r w:rsidRPr="001764E6">
        <w:rPr>
          <w:rFonts w:ascii="Cambria" w:hAnsi="Cambria"/>
          <w:sz w:val="22"/>
          <w:szCs w:val="22"/>
        </w:rPr>
        <w:t>)</w:t>
      </w:r>
      <w:r w:rsidR="00423021" w:rsidRPr="001764E6">
        <w:rPr>
          <w:rFonts w:ascii="Cambria" w:hAnsi="Cambria"/>
          <w:sz w:val="22"/>
          <w:szCs w:val="22"/>
        </w:rPr>
        <w:t>:</w:t>
      </w:r>
    </w:p>
    <w:p w14:paraId="11E0C5FE" w14:textId="2E66B5ED" w:rsidR="00423021" w:rsidRPr="001764E6" w:rsidRDefault="00423021" w:rsidP="00423021">
      <w:pPr>
        <w:pStyle w:val="ListParagraph"/>
        <w:ind w:left="1440"/>
        <w:rPr>
          <w:rFonts w:ascii="Cambria" w:hAnsi="Cambria"/>
          <w:sz w:val="22"/>
          <w:szCs w:val="22"/>
        </w:rPr>
      </w:pPr>
    </w:p>
    <w:p w14:paraId="16B8D0F2" w14:textId="7CB1039B" w:rsidR="00FF661C" w:rsidRPr="00924EED" w:rsidRDefault="00476701" w:rsidP="00924EED">
      <w:pPr>
        <w:ind w:left="720" w:firstLine="720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i</w:t>
      </w:r>
      <w:proofErr w:type="spellEnd"/>
      <w:r w:rsidR="00924EED">
        <w:rPr>
          <w:rFonts w:ascii="Cambria" w:hAnsi="Cambria"/>
          <w:sz w:val="22"/>
          <w:szCs w:val="22"/>
        </w:rPr>
        <w:t xml:space="preserve">) </w:t>
      </w:r>
      <w:r w:rsidR="00861462" w:rsidRPr="00924EED">
        <w:rPr>
          <w:rFonts w:ascii="Cambria" w:hAnsi="Cambria"/>
          <w:sz w:val="22"/>
          <w:szCs w:val="22"/>
        </w:rPr>
        <w:t>Amend</w:t>
      </w:r>
      <w:r w:rsidR="00300115" w:rsidRPr="00924EED">
        <w:rPr>
          <w:rFonts w:ascii="Cambria" w:hAnsi="Cambria"/>
          <w:sz w:val="22"/>
          <w:szCs w:val="22"/>
        </w:rPr>
        <w:t xml:space="preserve"> s.</w:t>
      </w:r>
      <w:r w:rsidR="00FF661C" w:rsidRPr="00924EED">
        <w:rPr>
          <w:rFonts w:ascii="Cambria" w:hAnsi="Cambria"/>
          <w:sz w:val="22"/>
          <w:szCs w:val="22"/>
        </w:rPr>
        <w:t xml:space="preserve"> </w:t>
      </w:r>
      <w:r w:rsidR="00861462" w:rsidRPr="00924EED">
        <w:rPr>
          <w:rFonts w:ascii="Cambria" w:hAnsi="Cambria"/>
          <w:sz w:val="22"/>
          <w:szCs w:val="22"/>
        </w:rPr>
        <w:t>VIII</w:t>
      </w:r>
      <w:r w:rsidR="00FF661C" w:rsidRPr="00924EED">
        <w:rPr>
          <w:rFonts w:ascii="Cambria" w:hAnsi="Cambria"/>
          <w:sz w:val="22"/>
          <w:szCs w:val="22"/>
        </w:rPr>
        <w:t xml:space="preserve"> </w:t>
      </w:r>
      <w:r w:rsidR="00861462" w:rsidRPr="00924EED">
        <w:rPr>
          <w:rFonts w:ascii="Cambria" w:hAnsi="Cambria"/>
          <w:sz w:val="22"/>
          <w:szCs w:val="22"/>
        </w:rPr>
        <w:t>(3)</w:t>
      </w:r>
      <w:r w:rsidR="00300115" w:rsidRPr="00924EED">
        <w:rPr>
          <w:rFonts w:ascii="Cambria" w:hAnsi="Cambria"/>
          <w:sz w:val="22"/>
          <w:szCs w:val="22"/>
        </w:rPr>
        <w:t>, which reads</w:t>
      </w:r>
      <w:r w:rsidR="00FF661C" w:rsidRPr="00924EED">
        <w:rPr>
          <w:rFonts w:ascii="Cambria" w:hAnsi="Cambria"/>
          <w:sz w:val="22"/>
          <w:szCs w:val="22"/>
        </w:rPr>
        <w:t>:</w:t>
      </w:r>
    </w:p>
    <w:p w14:paraId="3A998939" w14:textId="77777777" w:rsidR="00FF661C" w:rsidRPr="001764E6" w:rsidRDefault="00FF661C" w:rsidP="00300115">
      <w:pPr>
        <w:pStyle w:val="ListParagraph"/>
        <w:ind w:left="1440"/>
        <w:rPr>
          <w:rFonts w:ascii="Cambria" w:hAnsi="Cambria"/>
          <w:sz w:val="22"/>
          <w:szCs w:val="22"/>
        </w:rPr>
      </w:pPr>
    </w:p>
    <w:p w14:paraId="4FD6B65B" w14:textId="01859F84" w:rsidR="00FF661C" w:rsidRPr="001764E6" w:rsidRDefault="00861462" w:rsidP="00300115">
      <w:pPr>
        <w:pStyle w:val="ListParagraph"/>
        <w:ind w:left="1440"/>
        <w:rPr>
          <w:rFonts w:ascii="Cambria" w:hAnsi="Cambria"/>
          <w:sz w:val="22"/>
          <w:szCs w:val="22"/>
        </w:rPr>
      </w:pPr>
      <w:r w:rsidRPr="001764E6">
        <w:rPr>
          <w:rFonts w:ascii="Cambria" w:hAnsi="Cambria"/>
          <w:sz w:val="22"/>
          <w:szCs w:val="22"/>
        </w:rPr>
        <w:t>“Candidates for election to the office of Director must be nominated 5 days prior to the AGM and nominations will close at noon on the fifth day prior to the AGM</w:t>
      </w:r>
      <w:r w:rsidR="00265CCD" w:rsidRPr="001764E6">
        <w:rPr>
          <w:rFonts w:ascii="Cambria" w:hAnsi="Cambria"/>
          <w:sz w:val="22"/>
          <w:szCs w:val="22"/>
        </w:rPr>
        <w:t>.</w:t>
      </w:r>
      <w:r w:rsidR="00300115" w:rsidRPr="001764E6">
        <w:rPr>
          <w:rFonts w:ascii="Cambria" w:hAnsi="Cambria"/>
          <w:sz w:val="22"/>
          <w:szCs w:val="22"/>
        </w:rPr>
        <w:t>”</w:t>
      </w:r>
    </w:p>
    <w:p w14:paraId="60CD13DA" w14:textId="77777777" w:rsidR="00FF661C" w:rsidRPr="001764E6" w:rsidRDefault="00FF661C" w:rsidP="00300115">
      <w:pPr>
        <w:pStyle w:val="ListParagraph"/>
        <w:ind w:left="1440"/>
        <w:rPr>
          <w:rFonts w:ascii="Cambria" w:hAnsi="Cambria"/>
          <w:sz w:val="22"/>
          <w:szCs w:val="22"/>
        </w:rPr>
      </w:pPr>
    </w:p>
    <w:p w14:paraId="3C79AC65" w14:textId="49DBF5EA" w:rsidR="00FF661C" w:rsidRPr="001764E6" w:rsidRDefault="00FF661C" w:rsidP="00300115">
      <w:pPr>
        <w:pStyle w:val="ListParagraph"/>
        <w:ind w:left="1440"/>
        <w:rPr>
          <w:rFonts w:ascii="Cambria" w:hAnsi="Cambria"/>
          <w:sz w:val="22"/>
          <w:szCs w:val="22"/>
        </w:rPr>
      </w:pPr>
      <w:r w:rsidRPr="001764E6">
        <w:rPr>
          <w:rFonts w:ascii="Cambria" w:hAnsi="Cambria"/>
          <w:sz w:val="22"/>
          <w:szCs w:val="22"/>
        </w:rPr>
        <w:t>to</w:t>
      </w:r>
    </w:p>
    <w:p w14:paraId="4AB629B4" w14:textId="77777777" w:rsidR="00FF661C" w:rsidRPr="001764E6" w:rsidRDefault="00FF661C" w:rsidP="00300115">
      <w:pPr>
        <w:pStyle w:val="ListParagraph"/>
        <w:ind w:left="1440"/>
        <w:rPr>
          <w:rFonts w:ascii="Cambria" w:hAnsi="Cambria"/>
          <w:sz w:val="22"/>
          <w:szCs w:val="22"/>
        </w:rPr>
      </w:pPr>
    </w:p>
    <w:p w14:paraId="09EB5904" w14:textId="3F2E3A06" w:rsidR="00423021" w:rsidRPr="001764E6" w:rsidRDefault="00861462" w:rsidP="00300115">
      <w:pPr>
        <w:pStyle w:val="ListParagraph"/>
        <w:ind w:left="1440"/>
        <w:rPr>
          <w:rFonts w:ascii="Cambria" w:hAnsi="Cambria"/>
          <w:sz w:val="22"/>
          <w:szCs w:val="22"/>
        </w:rPr>
      </w:pPr>
      <w:r w:rsidRPr="001764E6">
        <w:rPr>
          <w:rFonts w:ascii="Cambria" w:hAnsi="Cambria"/>
          <w:sz w:val="22"/>
          <w:szCs w:val="22"/>
        </w:rPr>
        <w:t xml:space="preserve">“Candidates for election to the office of Director must be nominated </w:t>
      </w:r>
      <w:r w:rsidR="00081E80" w:rsidRPr="00081E80">
        <w:rPr>
          <w:rFonts w:ascii="Cambria" w:hAnsi="Cambria"/>
          <w:sz w:val="22"/>
          <w:szCs w:val="22"/>
          <w:u w:val="single"/>
        </w:rPr>
        <w:t xml:space="preserve">by noon on the day that is </w:t>
      </w:r>
      <w:r w:rsidR="00081E80">
        <w:rPr>
          <w:rFonts w:ascii="Cambria" w:hAnsi="Cambria"/>
          <w:sz w:val="22"/>
          <w:szCs w:val="22"/>
          <w:u w:val="single"/>
        </w:rPr>
        <w:t>five</w:t>
      </w:r>
      <w:r w:rsidRPr="00081E80">
        <w:rPr>
          <w:rFonts w:ascii="Cambria" w:hAnsi="Cambria"/>
          <w:sz w:val="22"/>
          <w:szCs w:val="22"/>
          <w:u w:val="single"/>
        </w:rPr>
        <w:t xml:space="preserve"> business days</w:t>
      </w:r>
      <w:r w:rsidRPr="001764E6">
        <w:rPr>
          <w:rFonts w:ascii="Cambria" w:hAnsi="Cambria"/>
          <w:sz w:val="22"/>
          <w:szCs w:val="22"/>
        </w:rPr>
        <w:t xml:space="preserve"> prior to the AGM.</w:t>
      </w:r>
      <w:r w:rsidR="00300115" w:rsidRPr="001764E6">
        <w:rPr>
          <w:rFonts w:ascii="Cambria" w:hAnsi="Cambria"/>
          <w:sz w:val="22"/>
          <w:szCs w:val="22"/>
        </w:rPr>
        <w:t>”</w:t>
      </w:r>
    </w:p>
    <w:p w14:paraId="7F514A75" w14:textId="77777777" w:rsidR="00FF661C" w:rsidRPr="001764E6" w:rsidRDefault="00FF661C" w:rsidP="00300115">
      <w:pPr>
        <w:pStyle w:val="ListParagraph"/>
        <w:ind w:left="1440"/>
        <w:rPr>
          <w:rFonts w:ascii="Cambria" w:hAnsi="Cambria"/>
          <w:sz w:val="22"/>
          <w:szCs w:val="22"/>
        </w:rPr>
      </w:pPr>
    </w:p>
    <w:p w14:paraId="18D79783" w14:textId="77777777" w:rsidR="00FF661C" w:rsidRPr="001764E6" w:rsidRDefault="00FF661C" w:rsidP="00300115">
      <w:pPr>
        <w:pStyle w:val="ListParagraph"/>
        <w:ind w:left="1440"/>
        <w:rPr>
          <w:rFonts w:ascii="Cambria" w:hAnsi="Cambria"/>
          <w:sz w:val="22"/>
          <w:szCs w:val="22"/>
        </w:rPr>
      </w:pPr>
    </w:p>
    <w:p w14:paraId="1428E04B" w14:textId="7D9D56D7" w:rsidR="00FF661C" w:rsidRPr="001764E6" w:rsidRDefault="00476701" w:rsidP="00300115">
      <w:pPr>
        <w:pStyle w:val="ListParagraph"/>
        <w:ind w:left="144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ii</w:t>
      </w:r>
      <w:r w:rsidR="00924EED">
        <w:rPr>
          <w:rFonts w:ascii="Cambria" w:hAnsi="Cambria"/>
          <w:sz w:val="22"/>
          <w:szCs w:val="22"/>
        </w:rPr>
        <w:t xml:space="preserve">) </w:t>
      </w:r>
      <w:r w:rsidR="00FF661C" w:rsidRPr="001764E6">
        <w:rPr>
          <w:rFonts w:ascii="Cambria" w:hAnsi="Cambria"/>
          <w:sz w:val="22"/>
          <w:szCs w:val="22"/>
        </w:rPr>
        <w:t>Amend s. XVII (2), which reads:</w:t>
      </w:r>
    </w:p>
    <w:p w14:paraId="22DB7068" w14:textId="77777777" w:rsidR="00FF661C" w:rsidRPr="001764E6" w:rsidRDefault="00FF661C" w:rsidP="00300115">
      <w:pPr>
        <w:pStyle w:val="ListParagraph"/>
        <w:ind w:left="1440"/>
        <w:rPr>
          <w:rFonts w:ascii="Cambria" w:hAnsi="Cambria"/>
          <w:sz w:val="22"/>
          <w:szCs w:val="22"/>
        </w:rPr>
      </w:pPr>
    </w:p>
    <w:p w14:paraId="52267043" w14:textId="6B74C774" w:rsidR="00FF661C" w:rsidRPr="001764E6" w:rsidRDefault="00FF661C" w:rsidP="00300115">
      <w:pPr>
        <w:pStyle w:val="ListParagraph"/>
        <w:ind w:left="1440"/>
        <w:rPr>
          <w:rFonts w:ascii="Cambria" w:hAnsi="Cambria"/>
          <w:sz w:val="22"/>
          <w:szCs w:val="22"/>
        </w:rPr>
      </w:pPr>
      <w:r w:rsidRPr="001764E6">
        <w:rPr>
          <w:rFonts w:ascii="Cambria" w:hAnsi="Cambria"/>
          <w:sz w:val="22"/>
          <w:szCs w:val="22"/>
        </w:rPr>
        <w:t>“The Board may not borrow more than $100,000 without the authorization of the members of the Society</w:t>
      </w:r>
      <w:r w:rsidR="00081E80">
        <w:rPr>
          <w:rFonts w:ascii="Cambria" w:hAnsi="Cambria"/>
          <w:sz w:val="22"/>
          <w:szCs w:val="22"/>
        </w:rPr>
        <w:t>.</w:t>
      </w:r>
      <w:r w:rsidRPr="001764E6">
        <w:rPr>
          <w:rFonts w:ascii="Cambria" w:hAnsi="Cambria"/>
          <w:sz w:val="22"/>
          <w:szCs w:val="22"/>
        </w:rPr>
        <w:t>”</w:t>
      </w:r>
    </w:p>
    <w:p w14:paraId="4B25A2D8" w14:textId="77777777" w:rsidR="00FF661C" w:rsidRPr="001764E6" w:rsidRDefault="00FF661C" w:rsidP="00300115">
      <w:pPr>
        <w:pStyle w:val="ListParagraph"/>
        <w:ind w:left="1440"/>
        <w:rPr>
          <w:rFonts w:ascii="Cambria" w:hAnsi="Cambria"/>
          <w:sz w:val="22"/>
          <w:szCs w:val="22"/>
        </w:rPr>
      </w:pPr>
    </w:p>
    <w:p w14:paraId="5A801567" w14:textId="6FD77C8F" w:rsidR="00FF661C" w:rsidRPr="001764E6" w:rsidRDefault="00FF661C" w:rsidP="00300115">
      <w:pPr>
        <w:pStyle w:val="ListParagraph"/>
        <w:ind w:left="1440"/>
        <w:rPr>
          <w:rFonts w:ascii="Cambria" w:hAnsi="Cambria"/>
          <w:sz w:val="22"/>
          <w:szCs w:val="22"/>
        </w:rPr>
      </w:pPr>
      <w:r w:rsidRPr="001764E6">
        <w:rPr>
          <w:rFonts w:ascii="Cambria" w:hAnsi="Cambria"/>
          <w:sz w:val="22"/>
          <w:szCs w:val="22"/>
        </w:rPr>
        <w:t>to</w:t>
      </w:r>
    </w:p>
    <w:p w14:paraId="7E0C7741" w14:textId="77777777" w:rsidR="00FF661C" w:rsidRPr="001764E6" w:rsidRDefault="00FF661C" w:rsidP="00300115">
      <w:pPr>
        <w:pStyle w:val="ListParagraph"/>
        <w:ind w:left="1440"/>
        <w:rPr>
          <w:rFonts w:ascii="Cambria" w:hAnsi="Cambria"/>
          <w:sz w:val="22"/>
          <w:szCs w:val="22"/>
        </w:rPr>
      </w:pPr>
    </w:p>
    <w:p w14:paraId="7D9AE09E" w14:textId="075230E5" w:rsidR="00265CCD" w:rsidRPr="00924EED" w:rsidRDefault="00FF661C" w:rsidP="00924EED">
      <w:pPr>
        <w:pStyle w:val="ListParagraph"/>
        <w:ind w:left="1440"/>
        <w:rPr>
          <w:rFonts w:ascii="Cambria" w:hAnsi="Cambria"/>
          <w:sz w:val="22"/>
          <w:szCs w:val="22"/>
        </w:rPr>
      </w:pPr>
      <w:r w:rsidRPr="001764E6">
        <w:rPr>
          <w:rFonts w:ascii="Cambria" w:hAnsi="Cambria"/>
          <w:sz w:val="22"/>
          <w:szCs w:val="22"/>
        </w:rPr>
        <w:lastRenderedPageBreak/>
        <w:t>“The Board may not borrow more than $100,00</w:t>
      </w:r>
      <w:r w:rsidR="00A500B9">
        <w:rPr>
          <w:rFonts w:ascii="Cambria" w:hAnsi="Cambria"/>
          <w:sz w:val="22"/>
          <w:szCs w:val="22"/>
        </w:rPr>
        <w:t>0</w:t>
      </w:r>
      <w:r w:rsidR="00265CCD" w:rsidRPr="001764E6">
        <w:rPr>
          <w:rFonts w:ascii="Cambria" w:hAnsi="Cambria"/>
          <w:sz w:val="22"/>
          <w:szCs w:val="22"/>
        </w:rPr>
        <w:t xml:space="preserve"> </w:t>
      </w:r>
      <w:r w:rsidR="00265CCD" w:rsidRPr="001764E6">
        <w:rPr>
          <w:rFonts w:ascii="Cambria" w:hAnsi="Cambria"/>
          <w:sz w:val="22"/>
          <w:szCs w:val="22"/>
          <w:u w:val="single"/>
        </w:rPr>
        <w:t>a</w:t>
      </w:r>
      <w:r w:rsidR="002A1367" w:rsidRPr="001764E6">
        <w:rPr>
          <w:rFonts w:ascii="Cambria" w:hAnsi="Cambria"/>
          <w:sz w:val="22"/>
          <w:szCs w:val="22"/>
          <w:u w:val="single"/>
        </w:rPr>
        <w:t>t any one time, a</w:t>
      </w:r>
      <w:r w:rsidR="00265CCD" w:rsidRPr="001764E6">
        <w:rPr>
          <w:rFonts w:ascii="Cambria" w:hAnsi="Cambria"/>
          <w:sz w:val="22"/>
          <w:szCs w:val="22"/>
          <w:u w:val="single"/>
        </w:rPr>
        <w:t>n</w:t>
      </w:r>
      <w:r w:rsidRPr="001764E6">
        <w:rPr>
          <w:rFonts w:ascii="Cambria" w:hAnsi="Cambria"/>
          <w:sz w:val="22"/>
          <w:szCs w:val="22"/>
          <w:u w:val="single"/>
        </w:rPr>
        <w:t>d may not borrow an aggregate of $150,000</w:t>
      </w:r>
      <w:r w:rsidR="002A1367" w:rsidRPr="00A500B9">
        <w:rPr>
          <w:rFonts w:ascii="Cambria" w:hAnsi="Cambria"/>
          <w:sz w:val="22"/>
          <w:szCs w:val="22"/>
        </w:rPr>
        <w:t>,</w:t>
      </w:r>
      <w:r w:rsidRPr="00A500B9">
        <w:rPr>
          <w:rFonts w:ascii="Cambria" w:hAnsi="Cambria"/>
          <w:sz w:val="22"/>
          <w:szCs w:val="22"/>
        </w:rPr>
        <w:t xml:space="preserve"> without the authorization of the members of the Society.</w:t>
      </w:r>
      <w:r w:rsidR="00924EED">
        <w:rPr>
          <w:rFonts w:ascii="Cambria" w:hAnsi="Cambria"/>
          <w:sz w:val="22"/>
          <w:szCs w:val="22"/>
        </w:rPr>
        <w:br/>
      </w:r>
    </w:p>
    <w:p w14:paraId="1591364A" w14:textId="77777777" w:rsidR="00924EED" w:rsidRDefault="00924EED" w:rsidP="00300115">
      <w:pPr>
        <w:pStyle w:val="ListParagraph"/>
        <w:ind w:left="1440"/>
        <w:rPr>
          <w:rFonts w:ascii="Cambria" w:hAnsi="Cambria"/>
          <w:sz w:val="22"/>
          <w:szCs w:val="22"/>
        </w:rPr>
      </w:pPr>
    </w:p>
    <w:p w14:paraId="7D3BB46A" w14:textId="7ED0FFA6" w:rsidR="00265CCD" w:rsidRPr="001764E6" w:rsidRDefault="00476701" w:rsidP="00300115">
      <w:pPr>
        <w:pStyle w:val="ListParagraph"/>
        <w:ind w:left="144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iii</w:t>
      </w:r>
      <w:r w:rsidR="00924EED">
        <w:rPr>
          <w:rFonts w:ascii="Cambria" w:hAnsi="Cambria"/>
          <w:sz w:val="22"/>
          <w:szCs w:val="22"/>
        </w:rPr>
        <w:t xml:space="preserve">) </w:t>
      </w:r>
      <w:r w:rsidR="00265CCD" w:rsidRPr="001764E6">
        <w:rPr>
          <w:rFonts w:ascii="Cambria" w:hAnsi="Cambria"/>
          <w:sz w:val="22"/>
          <w:szCs w:val="22"/>
        </w:rPr>
        <w:t>Add</w:t>
      </w:r>
      <w:r w:rsidR="00924EED">
        <w:rPr>
          <w:rFonts w:ascii="Cambria" w:hAnsi="Cambria"/>
          <w:sz w:val="22"/>
          <w:szCs w:val="22"/>
        </w:rPr>
        <w:t xml:space="preserve"> as</w:t>
      </w:r>
      <w:r w:rsidR="00265CCD" w:rsidRPr="001764E6">
        <w:rPr>
          <w:rFonts w:ascii="Cambria" w:hAnsi="Cambria"/>
          <w:sz w:val="22"/>
          <w:szCs w:val="22"/>
        </w:rPr>
        <w:t xml:space="preserve"> s. XVI (</w:t>
      </w:r>
      <w:r w:rsidR="00A500B9">
        <w:rPr>
          <w:rFonts w:ascii="Cambria" w:hAnsi="Cambria"/>
          <w:sz w:val="22"/>
          <w:szCs w:val="22"/>
        </w:rPr>
        <w:t>6</w:t>
      </w:r>
      <w:r w:rsidR="00265CCD" w:rsidRPr="001764E6">
        <w:rPr>
          <w:rFonts w:ascii="Cambria" w:hAnsi="Cambria"/>
          <w:sz w:val="22"/>
          <w:szCs w:val="22"/>
        </w:rPr>
        <w:t>):</w:t>
      </w:r>
    </w:p>
    <w:p w14:paraId="02C04908" w14:textId="77777777" w:rsidR="00265CCD" w:rsidRPr="001764E6" w:rsidRDefault="00265CCD" w:rsidP="00300115">
      <w:pPr>
        <w:pStyle w:val="ListParagraph"/>
        <w:ind w:left="1440"/>
        <w:rPr>
          <w:rFonts w:ascii="Cambria" w:hAnsi="Cambria"/>
          <w:sz w:val="22"/>
          <w:szCs w:val="22"/>
        </w:rPr>
      </w:pPr>
    </w:p>
    <w:p w14:paraId="1C6C3F84" w14:textId="45EB9E58" w:rsidR="00300115" w:rsidRDefault="00A500B9" w:rsidP="00300115">
      <w:pPr>
        <w:pStyle w:val="ListParagraph"/>
        <w:ind w:left="144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“</w:t>
      </w:r>
      <w:r w:rsidRPr="00877E5A">
        <w:rPr>
          <w:rFonts w:ascii="Cambria" w:hAnsi="Cambria"/>
          <w:sz w:val="22"/>
          <w:szCs w:val="22"/>
          <w:u w:val="single"/>
        </w:rPr>
        <w:t xml:space="preserve">The Board shall </w:t>
      </w:r>
      <w:r w:rsidR="00476701" w:rsidRPr="00877E5A">
        <w:rPr>
          <w:rFonts w:ascii="Cambria" w:hAnsi="Cambria"/>
          <w:sz w:val="22"/>
          <w:szCs w:val="22"/>
          <w:u w:val="single"/>
        </w:rPr>
        <w:t>not take any action that</w:t>
      </w:r>
      <w:r w:rsidRPr="00877E5A">
        <w:rPr>
          <w:rFonts w:ascii="Cambria" w:hAnsi="Cambria"/>
          <w:sz w:val="22"/>
          <w:szCs w:val="22"/>
          <w:u w:val="single"/>
        </w:rPr>
        <w:t xml:space="preserve"> </w:t>
      </w:r>
      <w:r w:rsidR="00476701" w:rsidRPr="00877E5A">
        <w:rPr>
          <w:rFonts w:ascii="Cambria" w:hAnsi="Cambria"/>
          <w:sz w:val="22"/>
          <w:szCs w:val="22"/>
          <w:u w:val="single"/>
        </w:rPr>
        <w:t xml:space="preserve">causes there to be at the end of a fiscal year an </w:t>
      </w:r>
      <w:r w:rsidR="00924EED" w:rsidRPr="00877E5A">
        <w:rPr>
          <w:rFonts w:ascii="Cambria" w:hAnsi="Cambria"/>
          <w:sz w:val="22"/>
          <w:szCs w:val="22"/>
          <w:u w:val="single"/>
        </w:rPr>
        <w:t>increase or decrease</w:t>
      </w:r>
      <w:r w:rsidRPr="00877E5A">
        <w:rPr>
          <w:rFonts w:ascii="Cambria" w:hAnsi="Cambria"/>
          <w:sz w:val="22"/>
          <w:szCs w:val="22"/>
          <w:u w:val="single"/>
        </w:rPr>
        <w:t xml:space="preserve"> </w:t>
      </w:r>
      <w:r w:rsidR="00476701" w:rsidRPr="00877E5A">
        <w:rPr>
          <w:rFonts w:ascii="Cambria" w:hAnsi="Cambria"/>
          <w:sz w:val="22"/>
          <w:szCs w:val="22"/>
          <w:u w:val="single"/>
        </w:rPr>
        <w:t xml:space="preserve">in </w:t>
      </w:r>
      <w:r w:rsidR="00924EED" w:rsidRPr="00877E5A">
        <w:rPr>
          <w:rFonts w:ascii="Cambria" w:hAnsi="Cambria"/>
          <w:sz w:val="22"/>
          <w:szCs w:val="22"/>
          <w:u w:val="single"/>
        </w:rPr>
        <w:t>the</w:t>
      </w:r>
      <w:r w:rsidRPr="00877E5A">
        <w:rPr>
          <w:rFonts w:ascii="Cambria" w:hAnsi="Cambria"/>
          <w:sz w:val="22"/>
          <w:szCs w:val="22"/>
          <w:u w:val="single"/>
        </w:rPr>
        <w:t xml:space="preserve"> </w:t>
      </w:r>
      <w:r w:rsidR="009513BA">
        <w:rPr>
          <w:rFonts w:ascii="Cambria" w:hAnsi="Cambria"/>
          <w:sz w:val="22"/>
          <w:szCs w:val="22"/>
          <w:u w:val="single"/>
        </w:rPr>
        <w:t>equipment and livestock inventory, excluding depreciation and inflation adjustments,</w:t>
      </w:r>
      <w:r w:rsidRPr="00877E5A">
        <w:rPr>
          <w:rFonts w:ascii="Cambria" w:hAnsi="Cambria"/>
          <w:sz w:val="22"/>
          <w:szCs w:val="22"/>
          <w:u w:val="single"/>
        </w:rPr>
        <w:t xml:space="preserve"> of the Society </w:t>
      </w:r>
      <w:r w:rsidR="00476701" w:rsidRPr="00877E5A">
        <w:rPr>
          <w:rFonts w:ascii="Cambria" w:hAnsi="Cambria"/>
          <w:sz w:val="22"/>
          <w:szCs w:val="22"/>
          <w:u w:val="single"/>
        </w:rPr>
        <w:t xml:space="preserve">greater than </w:t>
      </w:r>
      <w:r w:rsidR="00877E5A" w:rsidRPr="00877E5A">
        <w:rPr>
          <w:rFonts w:ascii="Cambria" w:hAnsi="Cambria"/>
          <w:sz w:val="22"/>
          <w:szCs w:val="22"/>
          <w:u w:val="single"/>
        </w:rPr>
        <w:t>20</w:t>
      </w:r>
      <w:r w:rsidR="00476701" w:rsidRPr="00877E5A">
        <w:rPr>
          <w:rFonts w:ascii="Cambria" w:hAnsi="Cambria"/>
          <w:sz w:val="22"/>
          <w:szCs w:val="22"/>
          <w:u w:val="single"/>
        </w:rPr>
        <w:t xml:space="preserve">% of the value of the </w:t>
      </w:r>
      <w:r w:rsidR="009513BA">
        <w:rPr>
          <w:rFonts w:ascii="Cambria" w:hAnsi="Cambria"/>
          <w:sz w:val="22"/>
          <w:szCs w:val="22"/>
          <w:u w:val="single"/>
        </w:rPr>
        <w:t>equipment and livestock inventory</w:t>
      </w:r>
      <w:r w:rsidR="00476701" w:rsidRPr="00877E5A">
        <w:rPr>
          <w:rFonts w:ascii="Cambria" w:hAnsi="Cambria"/>
          <w:sz w:val="22"/>
          <w:szCs w:val="22"/>
          <w:u w:val="single"/>
        </w:rPr>
        <w:t xml:space="preserve"> as stated in the </w:t>
      </w:r>
      <w:r w:rsidR="00877E5A" w:rsidRPr="00877E5A">
        <w:rPr>
          <w:rFonts w:ascii="Cambria" w:hAnsi="Cambria"/>
          <w:sz w:val="22"/>
          <w:szCs w:val="22"/>
          <w:u w:val="single"/>
        </w:rPr>
        <w:t>most recent</w:t>
      </w:r>
      <w:r w:rsidR="00476701" w:rsidRPr="00877E5A">
        <w:rPr>
          <w:rFonts w:ascii="Cambria" w:hAnsi="Cambria"/>
          <w:sz w:val="22"/>
          <w:szCs w:val="22"/>
          <w:u w:val="single"/>
        </w:rPr>
        <w:t xml:space="preserve"> financial statement</w:t>
      </w:r>
      <w:r w:rsidRPr="00877E5A">
        <w:rPr>
          <w:rFonts w:ascii="Cambria" w:hAnsi="Cambria"/>
          <w:sz w:val="22"/>
          <w:szCs w:val="22"/>
          <w:u w:val="single"/>
        </w:rPr>
        <w:t xml:space="preserve"> without the authorization of the members of the Society.</w:t>
      </w:r>
      <w:r>
        <w:rPr>
          <w:rFonts w:ascii="Cambria" w:hAnsi="Cambria"/>
          <w:sz w:val="22"/>
          <w:szCs w:val="22"/>
        </w:rPr>
        <w:t>”</w:t>
      </w:r>
    </w:p>
    <w:p w14:paraId="7F3BED47" w14:textId="77777777" w:rsidR="00D835CF" w:rsidRDefault="00D835CF" w:rsidP="00D835CF">
      <w:pPr>
        <w:rPr>
          <w:rFonts w:ascii="Cambria" w:hAnsi="Cambria"/>
          <w:sz w:val="22"/>
          <w:szCs w:val="22"/>
        </w:rPr>
      </w:pPr>
    </w:p>
    <w:p w14:paraId="4E637F25" w14:textId="75992BCA" w:rsidR="00D835CF" w:rsidRPr="00D835CF" w:rsidRDefault="00D835CF" w:rsidP="00D835CF">
      <w:pPr>
        <w:ind w:firstLine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</w:t>
      </w:r>
      <w:r w:rsidRPr="00D835CF">
        <w:rPr>
          <w:rFonts w:ascii="Cambria" w:hAnsi="Cambria"/>
          <w:sz w:val="22"/>
          <w:szCs w:val="22"/>
        </w:rPr>
        <w:t>b) other new business</w:t>
      </w:r>
    </w:p>
    <w:p w14:paraId="64530FD2" w14:textId="77777777" w:rsidR="00D835CF" w:rsidRPr="001764E6" w:rsidRDefault="00D835CF" w:rsidP="00300115">
      <w:pPr>
        <w:pStyle w:val="ListParagraph"/>
        <w:ind w:left="1440"/>
        <w:rPr>
          <w:rFonts w:ascii="Cambria" w:hAnsi="Cambria"/>
          <w:sz w:val="22"/>
          <w:szCs w:val="22"/>
        </w:rPr>
      </w:pPr>
    </w:p>
    <w:p w14:paraId="50FADDEF" w14:textId="58C6A597" w:rsidR="00583AE7" w:rsidRPr="001764E6" w:rsidRDefault="00583AE7" w:rsidP="00583AE7">
      <w:pPr>
        <w:pStyle w:val="ListParagraph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1764E6">
        <w:rPr>
          <w:rFonts w:ascii="Cambria" w:hAnsi="Cambria"/>
          <w:sz w:val="22"/>
          <w:szCs w:val="22"/>
        </w:rPr>
        <w:t>Election of new Directors:</w:t>
      </w:r>
    </w:p>
    <w:p w14:paraId="0868A1D9" w14:textId="25B8F27F" w:rsidR="00583AE7" w:rsidRPr="001764E6" w:rsidRDefault="00583AE7" w:rsidP="00583AE7">
      <w:pPr>
        <w:pStyle w:val="ListParagraph"/>
        <w:numPr>
          <w:ilvl w:val="1"/>
          <w:numId w:val="1"/>
        </w:numPr>
        <w:rPr>
          <w:rFonts w:ascii="Cambria" w:hAnsi="Cambria"/>
          <w:sz w:val="22"/>
          <w:szCs w:val="22"/>
        </w:rPr>
      </w:pPr>
      <w:r w:rsidRPr="001764E6">
        <w:rPr>
          <w:rFonts w:ascii="Cambria" w:hAnsi="Cambria"/>
          <w:sz w:val="22"/>
          <w:szCs w:val="22"/>
        </w:rPr>
        <w:t xml:space="preserve">Confirmation </w:t>
      </w:r>
      <w:r w:rsidR="008D60D2" w:rsidRPr="001764E6">
        <w:rPr>
          <w:rFonts w:ascii="Cambria" w:hAnsi="Cambria"/>
          <w:sz w:val="22"/>
          <w:szCs w:val="22"/>
        </w:rPr>
        <w:t xml:space="preserve">of </w:t>
      </w:r>
      <w:r w:rsidRPr="001764E6">
        <w:rPr>
          <w:rFonts w:ascii="Cambria" w:hAnsi="Cambria"/>
          <w:sz w:val="22"/>
          <w:szCs w:val="22"/>
        </w:rPr>
        <w:t>nomin</w:t>
      </w:r>
      <w:r w:rsidR="008D60D2" w:rsidRPr="001764E6">
        <w:rPr>
          <w:rFonts w:ascii="Cambria" w:hAnsi="Cambria"/>
          <w:sz w:val="22"/>
          <w:szCs w:val="22"/>
        </w:rPr>
        <w:t>ees</w:t>
      </w:r>
    </w:p>
    <w:p w14:paraId="399DA0E4" w14:textId="43E87AAB" w:rsidR="00583AE7" w:rsidRPr="001764E6" w:rsidRDefault="00583AE7" w:rsidP="00583AE7">
      <w:pPr>
        <w:pStyle w:val="ListParagraph"/>
        <w:numPr>
          <w:ilvl w:val="1"/>
          <w:numId w:val="1"/>
        </w:numPr>
        <w:rPr>
          <w:rFonts w:ascii="Cambria" w:hAnsi="Cambria"/>
          <w:sz w:val="22"/>
          <w:szCs w:val="22"/>
        </w:rPr>
      </w:pPr>
      <w:r w:rsidRPr="001764E6">
        <w:rPr>
          <w:rFonts w:ascii="Cambria" w:hAnsi="Cambria"/>
          <w:sz w:val="22"/>
          <w:szCs w:val="22"/>
        </w:rPr>
        <w:t>Speeches (2 minutes max.) from nominees</w:t>
      </w:r>
    </w:p>
    <w:p w14:paraId="0B74F0BC" w14:textId="33F6C3E7" w:rsidR="00583AE7" w:rsidRPr="001764E6" w:rsidRDefault="00583AE7" w:rsidP="00583AE7">
      <w:pPr>
        <w:pStyle w:val="ListParagraph"/>
        <w:numPr>
          <w:ilvl w:val="1"/>
          <w:numId w:val="1"/>
        </w:numPr>
        <w:rPr>
          <w:rFonts w:ascii="Cambria" w:hAnsi="Cambria"/>
          <w:sz w:val="22"/>
          <w:szCs w:val="22"/>
        </w:rPr>
      </w:pPr>
      <w:r w:rsidRPr="001764E6">
        <w:rPr>
          <w:rFonts w:ascii="Cambria" w:hAnsi="Cambria"/>
          <w:sz w:val="22"/>
          <w:szCs w:val="22"/>
        </w:rPr>
        <w:t>Voting</w:t>
      </w:r>
    </w:p>
    <w:p w14:paraId="7ECB1A04" w14:textId="590CEB2E" w:rsidR="00583AE7" w:rsidRPr="001764E6" w:rsidRDefault="00583AE7" w:rsidP="00583AE7">
      <w:pPr>
        <w:pStyle w:val="ListParagraph"/>
        <w:numPr>
          <w:ilvl w:val="1"/>
          <w:numId w:val="1"/>
        </w:numPr>
        <w:rPr>
          <w:rFonts w:ascii="Cambria" w:hAnsi="Cambria"/>
          <w:sz w:val="22"/>
          <w:szCs w:val="22"/>
        </w:rPr>
      </w:pPr>
      <w:r w:rsidRPr="001764E6">
        <w:rPr>
          <w:rFonts w:ascii="Cambria" w:hAnsi="Cambria"/>
          <w:sz w:val="22"/>
          <w:szCs w:val="22"/>
        </w:rPr>
        <w:t>Confirmation of elected Directors</w:t>
      </w:r>
    </w:p>
    <w:p w14:paraId="195E9582" w14:textId="12BAF31E" w:rsidR="00583AE7" w:rsidRPr="001764E6" w:rsidRDefault="00583AE7" w:rsidP="00583AE7">
      <w:pPr>
        <w:pStyle w:val="ListParagraph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1764E6">
        <w:rPr>
          <w:rFonts w:ascii="Cambria" w:hAnsi="Cambria"/>
          <w:sz w:val="22"/>
          <w:szCs w:val="22"/>
        </w:rPr>
        <w:t>Adjournment</w:t>
      </w:r>
    </w:p>
    <w:p w14:paraId="090201B7" w14:textId="77777777" w:rsidR="00300115" w:rsidRPr="001764E6" w:rsidRDefault="00300115" w:rsidP="00300115">
      <w:pPr>
        <w:rPr>
          <w:rFonts w:ascii="Cambria" w:hAnsi="Cambria"/>
          <w:sz w:val="22"/>
          <w:szCs w:val="22"/>
        </w:rPr>
      </w:pPr>
    </w:p>
    <w:p w14:paraId="1ED29941" w14:textId="17F18BB2" w:rsidR="00B33427" w:rsidRPr="00B33427" w:rsidRDefault="00B33427" w:rsidP="00300115">
      <w:pPr>
        <w:rPr>
          <w:rFonts w:ascii="Cambria" w:hAnsi="Cambria"/>
          <w:b/>
          <w:bCs/>
          <w:sz w:val="22"/>
          <w:szCs w:val="22"/>
        </w:rPr>
      </w:pPr>
      <w:r w:rsidRPr="00B33427">
        <w:rPr>
          <w:rFonts w:ascii="Cambria" w:hAnsi="Cambria"/>
          <w:b/>
          <w:bCs/>
          <w:sz w:val="22"/>
          <w:szCs w:val="22"/>
        </w:rPr>
        <w:t>Nominating Directors:</w:t>
      </w:r>
    </w:p>
    <w:p w14:paraId="41F727D7" w14:textId="79968754" w:rsidR="00300115" w:rsidRDefault="0082609E" w:rsidP="00300115">
      <w:pPr>
        <w:rPr>
          <w:rFonts w:ascii="Cambria" w:hAnsi="Cambria"/>
          <w:sz w:val="22"/>
          <w:szCs w:val="22"/>
        </w:rPr>
      </w:pPr>
      <w:r w:rsidRPr="001764E6">
        <w:rPr>
          <w:rFonts w:ascii="Cambria" w:hAnsi="Cambria"/>
          <w:sz w:val="22"/>
          <w:szCs w:val="22"/>
        </w:rPr>
        <w:t>Three Director positions will be open for nomination. Only members in good standing may stand for nomination.</w:t>
      </w:r>
      <w:r w:rsidR="00B33427">
        <w:rPr>
          <w:rFonts w:ascii="Cambria" w:hAnsi="Cambria"/>
          <w:sz w:val="22"/>
          <w:szCs w:val="22"/>
        </w:rPr>
        <w:t xml:space="preserve"> </w:t>
      </w:r>
      <w:r w:rsidR="00265CCD" w:rsidRPr="001764E6">
        <w:rPr>
          <w:rFonts w:ascii="Cambria" w:hAnsi="Cambria"/>
          <w:sz w:val="22"/>
          <w:szCs w:val="22"/>
        </w:rPr>
        <w:t>Section</w:t>
      </w:r>
      <w:r w:rsidR="00300115" w:rsidRPr="001764E6">
        <w:rPr>
          <w:rFonts w:ascii="Cambria" w:hAnsi="Cambria"/>
          <w:sz w:val="22"/>
          <w:szCs w:val="22"/>
        </w:rPr>
        <w:t xml:space="preserve"> VIII (3) of the Bylaws states “Candidates for election to the office of Director must be nominated 5 days prior to the AGM and nominations will close at noon on the </w:t>
      </w:r>
      <w:r w:rsidR="00081E80">
        <w:rPr>
          <w:rFonts w:ascii="Cambria" w:hAnsi="Cambria"/>
          <w:sz w:val="22"/>
          <w:szCs w:val="22"/>
        </w:rPr>
        <w:t>5th</w:t>
      </w:r>
      <w:r w:rsidR="00300115" w:rsidRPr="001764E6">
        <w:rPr>
          <w:rFonts w:ascii="Cambria" w:hAnsi="Cambria"/>
          <w:sz w:val="22"/>
          <w:szCs w:val="22"/>
        </w:rPr>
        <w:t xml:space="preserve"> day prior to the AGM.” Accordingly, </w:t>
      </w:r>
      <w:r w:rsidR="00300115" w:rsidRPr="001764E6">
        <w:rPr>
          <w:rFonts w:ascii="Cambria" w:hAnsi="Cambria"/>
          <w:b/>
          <w:bCs/>
          <w:sz w:val="22"/>
          <w:szCs w:val="22"/>
        </w:rPr>
        <w:t>duly completed nomination forms must be submitted to Price &amp; Com</w:t>
      </w:r>
      <w:r w:rsidR="00861462" w:rsidRPr="001764E6">
        <w:rPr>
          <w:rFonts w:ascii="Cambria" w:hAnsi="Cambria"/>
          <w:b/>
          <w:bCs/>
          <w:sz w:val="22"/>
          <w:szCs w:val="22"/>
        </w:rPr>
        <w:t>i</w:t>
      </w:r>
      <w:r w:rsidR="00300115" w:rsidRPr="001764E6">
        <w:rPr>
          <w:rFonts w:ascii="Cambria" w:hAnsi="Cambria"/>
          <w:b/>
          <w:bCs/>
          <w:sz w:val="22"/>
          <w:szCs w:val="22"/>
        </w:rPr>
        <w:t>n</w:t>
      </w:r>
      <w:r w:rsidR="00861462" w:rsidRPr="001764E6">
        <w:rPr>
          <w:rFonts w:ascii="Cambria" w:hAnsi="Cambria"/>
          <w:b/>
          <w:bCs/>
          <w:sz w:val="22"/>
          <w:szCs w:val="22"/>
        </w:rPr>
        <w:t xml:space="preserve"> LLP, 338 Main Street, Cardston,</w:t>
      </w:r>
      <w:r w:rsidR="00300115" w:rsidRPr="001764E6">
        <w:rPr>
          <w:rFonts w:ascii="Cambria" w:hAnsi="Cambria"/>
          <w:b/>
          <w:bCs/>
          <w:sz w:val="22"/>
          <w:szCs w:val="22"/>
        </w:rPr>
        <w:t xml:space="preserve"> no later than 11:59 a.m.</w:t>
      </w:r>
      <w:r w:rsidR="00861462" w:rsidRPr="001764E6">
        <w:rPr>
          <w:rFonts w:ascii="Cambria" w:hAnsi="Cambria"/>
          <w:b/>
          <w:bCs/>
          <w:sz w:val="22"/>
          <w:szCs w:val="22"/>
        </w:rPr>
        <w:t>, Thursday, November 6, 2025</w:t>
      </w:r>
      <w:r w:rsidR="00861462" w:rsidRPr="001764E6">
        <w:rPr>
          <w:rFonts w:ascii="Cambria" w:hAnsi="Cambria"/>
          <w:sz w:val="22"/>
          <w:szCs w:val="22"/>
        </w:rPr>
        <w:t xml:space="preserve">. </w:t>
      </w:r>
      <w:r w:rsidR="00265CCD" w:rsidRPr="001764E6">
        <w:rPr>
          <w:rFonts w:ascii="Cambria" w:hAnsi="Cambria"/>
          <w:sz w:val="22"/>
          <w:szCs w:val="22"/>
        </w:rPr>
        <w:t>A nomination form is attached.</w:t>
      </w:r>
    </w:p>
    <w:p w14:paraId="318D7D61" w14:textId="77777777" w:rsidR="00B33427" w:rsidRPr="001764E6" w:rsidRDefault="00B33427" w:rsidP="00300115">
      <w:pPr>
        <w:rPr>
          <w:rFonts w:ascii="Cambria" w:hAnsi="Cambria"/>
          <w:sz w:val="22"/>
          <w:szCs w:val="22"/>
        </w:rPr>
      </w:pPr>
    </w:p>
    <w:p w14:paraId="2A6BA5A2" w14:textId="04D786B1" w:rsidR="00B33427" w:rsidRPr="00B33427" w:rsidRDefault="00B33427" w:rsidP="00300115">
      <w:pPr>
        <w:rPr>
          <w:rFonts w:ascii="Cambria" w:hAnsi="Cambria"/>
          <w:b/>
          <w:bCs/>
          <w:sz w:val="22"/>
          <w:szCs w:val="22"/>
        </w:rPr>
      </w:pPr>
      <w:r w:rsidRPr="00B33427">
        <w:rPr>
          <w:rFonts w:ascii="Cambria" w:hAnsi="Cambria"/>
          <w:b/>
          <w:bCs/>
          <w:sz w:val="22"/>
          <w:szCs w:val="22"/>
        </w:rPr>
        <w:t>Memberships - Voting</w:t>
      </w:r>
    </w:p>
    <w:p w14:paraId="64C5FF7D" w14:textId="7DE776D3" w:rsidR="00B33427" w:rsidRPr="001764E6" w:rsidRDefault="008D60D2">
      <w:pPr>
        <w:rPr>
          <w:rFonts w:ascii="Cambria" w:hAnsi="Cambria"/>
          <w:sz w:val="22"/>
          <w:szCs w:val="22"/>
        </w:rPr>
      </w:pPr>
      <w:r w:rsidRPr="001764E6">
        <w:rPr>
          <w:rFonts w:ascii="Cambria" w:hAnsi="Cambria"/>
          <w:sz w:val="22"/>
          <w:szCs w:val="22"/>
        </w:rPr>
        <w:t>Only members in good standing may vote.</w:t>
      </w:r>
      <w:r w:rsidR="0082609E" w:rsidRPr="001764E6">
        <w:rPr>
          <w:rFonts w:ascii="Cambria" w:hAnsi="Cambria"/>
          <w:sz w:val="22"/>
          <w:szCs w:val="22"/>
        </w:rPr>
        <w:t xml:space="preserve"> </w:t>
      </w:r>
      <w:r w:rsidR="0082609E" w:rsidRPr="00253E9D">
        <w:rPr>
          <w:rFonts w:ascii="Cambria" w:hAnsi="Cambria"/>
          <w:b/>
          <w:bCs/>
          <w:sz w:val="22"/>
          <w:szCs w:val="22"/>
        </w:rPr>
        <w:t>All memberships expire</w:t>
      </w:r>
      <w:r w:rsidR="00253E9D" w:rsidRPr="00253E9D">
        <w:rPr>
          <w:rFonts w:ascii="Cambria" w:hAnsi="Cambria"/>
          <w:b/>
          <w:bCs/>
          <w:sz w:val="22"/>
          <w:szCs w:val="22"/>
        </w:rPr>
        <w:t>d</w:t>
      </w:r>
      <w:r w:rsidR="0082609E" w:rsidRPr="00253E9D">
        <w:rPr>
          <w:rFonts w:ascii="Cambria" w:hAnsi="Cambria"/>
          <w:b/>
          <w:bCs/>
          <w:sz w:val="22"/>
          <w:szCs w:val="22"/>
        </w:rPr>
        <w:t xml:space="preserve"> September 30</w:t>
      </w:r>
      <w:r w:rsidR="0082609E" w:rsidRPr="00253E9D">
        <w:rPr>
          <w:rFonts w:ascii="Cambria" w:hAnsi="Cambria"/>
          <w:b/>
          <w:bCs/>
          <w:sz w:val="22"/>
          <w:szCs w:val="22"/>
          <w:vertAlign w:val="superscript"/>
        </w:rPr>
        <w:t>th</w:t>
      </w:r>
      <w:r w:rsidR="0082609E" w:rsidRPr="00253E9D">
        <w:rPr>
          <w:rFonts w:ascii="Cambria" w:hAnsi="Cambria"/>
          <w:b/>
          <w:bCs/>
          <w:sz w:val="22"/>
          <w:szCs w:val="22"/>
        </w:rPr>
        <w:t xml:space="preserve">. </w:t>
      </w:r>
      <w:r w:rsidR="002A1367" w:rsidRPr="00253E9D">
        <w:rPr>
          <w:rFonts w:ascii="Cambria" w:hAnsi="Cambria"/>
          <w:b/>
          <w:bCs/>
          <w:sz w:val="22"/>
          <w:szCs w:val="22"/>
        </w:rPr>
        <w:t>Memberships are $20</w:t>
      </w:r>
      <w:r w:rsidR="0082609E" w:rsidRPr="00253E9D">
        <w:rPr>
          <w:rFonts w:ascii="Cambria" w:hAnsi="Cambria"/>
          <w:b/>
          <w:bCs/>
          <w:sz w:val="22"/>
          <w:szCs w:val="22"/>
        </w:rPr>
        <w:t xml:space="preserve"> and m</w:t>
      </w:r>
      <w:r w:rsidR="00253E9D" w:rsidRPr="00253E9D">
        <w:rPr>
          <w:rFonts w:ascii="Cambria" w:hAnsi="Cambria"/>
          <w:b/>
          <w:bCs/>
          <w:sz w:val="22"/>
          <w:szCs w:val="22"/>
        </w:rPr>
        <w:t>ust</w:t>
      </w:r>
      <w:r w:rsidR="0082609E" w:rsidRPr="00253E9D">
        <w:rPr>
          <w:rFonts w:ascii="Cambria" w:hAnsi="Cambria"/>
          <w:b/>
          <w:bCs/>
          <w:sz w:val="22"/>
          <w:szCs w:val="22"/>
        </w:rPr>
        <w:t xml:space="preserve"> be purchased </w:t>
      </w:r>
      <w:r w:rsidR="00253E9D" w:rsidRPr="00253E9D">
        <w:rPr>
          <w:rFonts w:ascii="Cambria" w:hAnsi="Cambria"/>
          <w:b/>
          <w:bCs/>
          <w:sz w:val="22"/>
          <w:szCs w:val="22"/>
        </w:rPr>
        <w:t>no later than 11:59 a.m., Thursday, November 6, 2025</w:t>
      </w:r>
      <w:r w:rsidR="00B33427">
        <w:rPr>
          <w:rFonts w:ascii="Cambria" w:hAnsi="Cambria"/>
          <w:b/>
          <w:bCs/>
          <w:sz w:val="22"/>
          <w:szCs w:val="22"/>
        </w:rPr>
        <w:t>,</w:t>
      </w:r>
      <w:r w:rsidR="00253E9D" w:rsidRPr="00253E9D">
        <w:rPr>
          <w:rFonts w:ascii="Cambria" w:hAnsi="Cambria"/>
          <w:b/>
          <w:bCs/>
          <w:sz w:val="22"/>
          <w:szCs w:val="22"/>
        </w:rPr>
        <w:t xml:space="preserve"> </w:t>
      </w:r>
      <w:proofErr w:type="gramStart"/>
      <w:r w:rsidR="00253E9D" w:rsidRPr="00253E9D">
        <w:rPr>
          <w:rFonts w:ascii="Cambria" w:hAnsi="Cambria"/>
          <w:b/>
          <w:bCs/>
          <w:sz w:val="22"/>
          <w:szCs w:val="22"/>
        </w:rPr>
        <w:t>in order to</w:t>
      </w:r>
      <w:proofErr w:type="gramEnd"/>
      <w:r w:rsidR="00253E9D" w:rsidRPr="00253E9D">
        <w:rPr>
          <w:rFonts w:ascii="Cambria" w:hAnsi="Cambria"/>
          <w:b/>
          <w:bCs/>
          <w:sz w:val="22"/>
          <w:szCs w:val="22"/>
        </w:rPr>
        <w:t xml:space="preserve"> vote at the AGM</w:t>
      </w:r>
      <w:r w:rsidR="002A1367" w:rsidRPr="001764E6">
        <w:rPr>
          <w:rFonts w:ascii="Cambria" w:hAnsi="Cambria"/>
          <w:sz w:val="22"/>
          <w:szCs w:val="22"/>
        </w:rPr>
        <w:t xml:space="preserve">. </w:t>
      </w:r>
      <w:r w:rsidR="00253E9D">
        <w:rPr>
          <w:rFonts w:ascii="Cambria" w:hAnsi="Cambria"/>
          <w:sz w:val="22"/>
          <w:szCs w:val="22"/>
        </w:rPr>
        <w:t>Memberships may be purchased at Price &amp; Comin or</w:t>
      </w:r>
      <w:r w:rsidR="00FE5487">
        <w:rPr>
          <w:rFonts w:ascii="Cambria" w:hAnsi="Cambria"/>
          <w:sz w:val="22"/>
          <w:szCs w:val="22"/>
        </w:rPr>
        <w:t xml:space="preserve"> by</w:t>
      </w:r>
      <w:r w:rsidR="00253E9D">
        <w:rPr>
          <w:rFonts w:ascii="Cambria" w:hAnsi="Cambria"/>
          <w:sz w:val="22"/>
          <w:szCs w:val="22"/>
        </w:rPr>
        <w:t xml:space="preserve"> </w:t>
      </w:r>
      <w:r w:rsidR="00FE5487">
        <w:rPr>
          <w:rFonts w:ascii="Cambria" w:hAnsi="Cambria"/>
          <w:sz w:val="22"/>
          <w:szCs w:val="22"/>
        </w:rPr>
        <w:t xml:space="preserve">e-transfer to </w:t>
      </w:r>
      <w:hyperlink r:id="rId5" w:history="1">
        <w:r w:rsidR="00FE5487" w:rsidRPr="00396622">
          <w:rPr>
            <w:rStyle w:val="Hyperlink"/>
            <w:rFonts w:ascii="Cambria" w:hAnsi="Cambria"/>
            <w:sz w:val="22"/>
            <w:szCs w:val="22"/>
          </w:rPr>
          <w:t>cardstonag@gmail.com</w:t>
        </w:r>
      </w:hyperlink>
      <w:r w:rsidR="00FE5487">
        <w:rPr>
          <w:rFonts w:ascii="Cambria" w:hAnsi="Cambria"/>
          <w:sz w:val="22"/>
          <w:szCs w:val="22"/>
        </w:rPr>
        <w:t xml:space="preserve">. Be sure to put your name and “general membership” in the message section. </w:t>
      </w:r>
      <w:r w:rsidR="00253E9D">
        <w:rPr>
          <w:rFonts w:ascii="Cambria" w:hAnsi="Cambria"/>
          <w:sz w:val="22"/>
          <w:szCs w:val="22"/>
        </w:rPr>
        <w:t xml:space="preserve">Memberships will also be sold at the door, but you will not be allowed to vote unless your membership is purchased by noon, November 6. </w:t>
      </w:r>
      <w:r w:rsidR="002A1367" w:rsidRPr="001764E6">
        <w:rPr>
          <w:rFonts w:ascii="Cambria" w:hAnsi="Cambria"/>
          <w:sz w:val="22"/>
          <w:szCs w:val="22"/>
        </w:rPr>
        <w:t>A</w:t>
      </w:r>
      <w:r w:rsidR="0082609E" w:rsidRPr="001764E6">
        <w:rPr>
          <w:rFonts w:ascii="Cambria" w:hAnsi="Cambria"/>
          <w:sz w:val="22"/>
          <w:szCs w:val="22"/>
        </w:rPr>
        <w:t>ny</w:t>
      </w:r>
      <w:r w:rsidR="002A1367" w:rsidRPr="001764E6">
        <w:rPr>
          <w:rFonts w:ascii="Cambria" w:hAnsi="Cambria"/>
          <w:sz w:val="22"/>
          <w:szCs w:val="22"/>
        </w:rPr>
        <w:t xml:space="preserve"> </w:t>
      </w:r>
      <w:r w:rsidR="0082609E" w:rsidRPr="001764E6">
        <w:rPr>
          <w:rFonts w:ascii="Cambria" w:hAnsi="Cambria"/>
          <w:sz w:val="22"/>
          <w:szCs w:val="22"/>
        </w:rPr>
        <w:t xml:space="preserve">other </w:t>
      </w:r>
      <w:r w:rsidR="002A1367" w:rsidRPr="001764E6">
        <w:rPr>
          <w:rFonts w:ascii="Cambria" w:hAnsi="Cambria"/>
          <w:sz w:val="22"/>
          <w:szCs w:val="22"/>
        </w:rPr>
        <w:t>fees owing to the Society must be paid for the member to be in good standing</w:t>
      </w:r>
      <w:r w:rsidR="001764E6">
        <w:rPr>
          <w:rFonts w:ascii="Cambria" w:hAnsi="Cambria"/>
          <w:sz w:val="22"/>
          <w:szCs w:val="22"/>
        </w:rPr>
        <w:t xml:space="preserve"> and may be paid at the door</w:t>
      </w:r>
      <w:r w:rsidR="002A1367" w:rsidRPr="001764E6">
        <w:rPr>
          <w:rFonts w:ascii="Cambria" w:hAnsi="Cambria"/>
          <w:sz w:val="22"/>
          <w:szCs w:val="22"/>
        </w:rPr>
        <w:t>.</w:t>
      </w:r>
    </w:p>
    <w:p w14:paraId="2E0A3728" w14:textId="26967BD2" w:rsidR="0082609E" w:rsidRPr="001764E6" w:rsidRDefault="0082609E" w:rsidP="0082609E">
      <w:pPr>
        <w:jc w:val="center"/>
        <w:rPr>
          <w:rFonts w:ascii="Cambria" w:hAnsi="Cambria"/>
          <w:b/>
          <w:bCs/>
          <w:sz w:val="22"/>
          <w:szCs w:val="22"/>
        </w:rPr>
      </w:pPr>
      <w:r w:rsidRPr="001764E6">
        <w:rPr>
          <w:rFonts w:ascii="Cambria" w:hAnsi="Cambria"/>
          <w:b/>
          <w:bCs/>
          <w:sz w:val="22"/>
          <w:szCs w:val="22"/>
        </w:rPr>
        <w:lastRenderedPageBreak/>
        <w:t>CARDSTON AGRICULTURAL SOCIETY</w:t>
      </w:r>
    </w:p>
    <w:p w14:paraId="56EE598F" w14:textId="0376EE00" w:rsidR="0082609E" w:rsidRPr="001764E6" w:rsidRDefault="0082609E" w:rsidP="0082609E">
      <w:pPr>
        <w:jc w:val="center"/>
        <w:rPr>
          <w:rFonts w:ascii="Cambria" w:hAnsi="Cambria"/>
          <w:b/>
          <w:bCs/>
          <w:sz w:val="22"/>
          <w:szCs w:val="22"/>
        </w:rPr>
      </w:pPr>
      <w:r w:rsidRPr="001764E6">
        <w:rPr>
          <w:rFonts w:ascii="Cambria" w:hAnsi="Cambria"/>
          <w:b/>
          <w:bCs/>
          <w:sz w:val="22"/>
          <w:szCs w:val="22"/>
        </w:rPr>
        <w:t>DIRECTOR NOMINATION FORM</w:t>
      </w:r>
    </w:p>
    <w:p w14:paraId="66CFDCBC" w14:textId="77777777" w:rsidR="0082609E" w:rsidRDefault="0082609E" w:rsidP="0082609E">
      <w:pPr>
        <w:jc w:val="center"/>
        <w:rPr>
          <w:rFonts w:ascii="Cambria" w:hAnsi="Cambria"/>
          <w:sz w:val="22"/>
          <w:szCs w:val="22"/>
        </w:rPr>
      </w:pPr>
    </w:p>
    <w:p w14:paraId="145FACE2" w14:textId="77777777" w:rsidR="001764E6" w:rsidRPr="001764E6" w:rsidRDefault="001764E6" w:rsidP="0082609E">
      <w:pPr>
        <w:jc w:val="center"/>
        <w:rPr>
          <w:rFonts w:ascii="Cambria" w:hAnsi="Cambria"/>
          <w:sz w:val="22"/>
          <w:szCs w:val="22"/>
        </w:rPr>
      </w:pPr>
    </w:p>
    <w:p w14:paraId="7891F66C" w14:textId="77777777" w:rsidR="001764E6" w:rsidRPr="001764E6" w:rsidRDefault="001764E6" w:rsidP="0082609E">
      <w:pPr>
        <w:jc w:val="center"/>
        <w:rPr>
          <w:rFonts w:ascii="Cambria" w:hAnsi="Cambria"/>
          <w:sz w:val="22"/>
          <w:szCs w:val="22"/>
        </w:rPr>
      </w:pPr>
    </w:p>
    <w:p w14:paraId="667C4C58" w14:textId="506D66AD" w:rsidR="0082609E" w:rsidRPr="001764E6" w:rsidRDefault="001764E6" w:rsidP="001764E6">
      <w:pPr>
        <w:rPr>
          <w:rFonts w:ascii="Cambria" w:hAnsi="Cambria"/>
          <w:sz w:val="22"/>
          <w:szCs w:val="22"/>
        </w:rPr>
      </w:pPr>
      <w:r w:rsidRPr="001764E6">
        <w:rPr>
          <w:rFonts w:ascii="Cambria" w:hAnsi="Cambria"/>
          <w:sz w:val="22"/>
          <w:szCs w:val="22"/>
        </w:rPr>
        <w:t>I, (print name) ____________________________________, a member of the Cardston</w:t>
      </w:r>
      <w:r w:rsidR="003C345F">
        <w:rPr>
          <w:rFonts w:ascii="Cambria" w:hAnsi="Cambria"/>
          <w:sz w:val="22"/>
          <w:szCs w:val="22"/>
        </w:rPr>
        <w:t xml:space="preserve"> </w:t>
      </w:r>
      <w:r w:rsidRPr="001764E6">
        <w:rPr>
          <w:rFonts w:ascii="Cambria" w:hAnsi="Cambria"/>
          <w:sz w:val="22"/>
          <w:szCs w:val="22"/>
        </w:rPr>
        <w:t>Agricultural Society (the “Society”) in good standing, hereby nominate:</w:t>
      </w:r>
    </w:p>
    <w:p w14:paraId="0C4DDA26" w14:textId="77777777" w:rsidR="001764E6" w:rsidRPr="001764E6" w:rsidRDefault="001764E6" w:rsidP="001764E6">
      <w:pPr>
        <w:rPr>
          <w:rFonts w:ascii="Cambria" w:hAnsi="Cambria"/>
          <w:sz w:val="22"/>
          <w:szCs w:val="22"/>
        </w:rPr>
      </w:pPr>
    </w:p>
    <w:p w14:paraId="0C2A0C6C" w14:textId="7862BEBC" w:rsidR="001764E6" w:rsidRPr="001764E6" w:rsidRDefault="001764E6" w:rsidP="001764E6">
      <w:pPr>
        <w:rPr>
          <w:rFonts w:ascii="Cambria" w:hAnsi="Cambria"/>
          <w:sz w:val="22"/>
          <w:szCs w:val="22"/>
        </w:rPr>
      </w:pPr>
      <w:r w:rsidRPr="001764E6">
        <w:rPr>
          <w:rFonts w:ascii="Cambria" w:hAnsi="Cambria"/>
          <w:sz w:val="22"/>
          <w:szCs w:val="22"/>
        </w:rPr>
        <w:t>(name of person being nominated) ______________________________________ for the office of Director of the Society.</w:t>
      </w:r>
    </w:p>
    <w:p w14:paraId="607E5F1C" w14:textId="77777777" w:rsidR="001764E6" w:rsidRPr="001764E6" w:rsidRDefault="001764E6" w:rsidP="001764E6">
      <w:pPr>
        <w:rPr>
          <w:rFonts w:ascii="Cambria" w:hAnsi="Cambria"/>
          <w:sz w:val="22"/>
          <w:szCs w:val="22"/>
        </w:rPr>
      </w:pPr>
    </w:p>
    <w:p w14:paraId="69D22735" w14:textId="4F8A962A" w:rsidR="001764E6" w:rsidRPr="001764E6" w:rsidRDefault="001764E6" w:rsidP="001764E6">
      <w:pPr>
        <w:rPr>
          <w:rFonts w:ascii="Cambria" w:hAnsi="Cambria"/>
          <w:sz w:val="22"/>
          <w:szCs w:val="22"/>
        </w:rPr>
      </w:pPr>
      <w:r w:rsidRPr="001764E6">
        <w:rPr>
          <w:rFonts w:ascii="Cambria" w:hAnsi="Cambria"/>
          <w:sz w:val="22"/>
          <w:szCs w:val="22"/>
        </w:rPr>
        <w:t>Dated this ________ day of ________________________, 2025.</w:t>
      </w:r>
    </w:p>
    <w:p w14:paraId="3E93EE56" w14:textId="77777777" w:rsidR="001764E6" w:rsidRPr="001764E6" w:rsidRDefault="001764E6" w:rsidP="001764E6">
      <w:pPr>
        <w:rPr>
          <w:rFonts w:ascii="Cambria" w:hAnsi="Cambria"/>
          <w:sz w:val="22"/>
          <w:szCs w:val="22"/>
        </w:rPr>
      </w:pPr>
    </w:p>
    <w:p w14:paraId="2D87BE81" w14:textId="4D1C2444" w:rsidR="001764E6" w:rsidRPr="001764E6" w:rsidRDefault="001764E6" w:rsidP="001764E6">
      <w:pPr>
        <w:rPr>
          <w:rFonts w:ascii="Cambria" w:hAnsi="Cambria"/>
          <w:sz w:val="22"/>
          <w:szCs w:val="22"/>
        </w:rPr>
      </w:pPr>
      <w:r w:rsidRPr="001764E6">
        <w:rPr>
          <w:rFonts w:ascii="Cambria" w:hAnsi="Cambria"/>
          <w:sz w:val="22"/>
          <w:szCs w:val="22"/>
        </w:rPr>
        <w:t>Signature of person making the nomination:  _____________________________________</w:t>
      </w:r>
    </w:p>
    <w:p w14:paraId="52AE647F" w14:textId="77777777" w:rsidR="001764E6" w:rsidRPr="001764E6" w:rsidRDefault="001764E6" w:rsidP="001764E6">
      <w:pPr>
        <w:rPr>
          <w:rFonts w:ascii="Cambria" w:hAnsi="Cambria"/>
          <w:sz w:val="22"/>
          <w:szCs w:val="22"/>
        </w:rPr>
      </w:pPr>
    </w:p>
    <w:p w14:paraId="7AADC9CE" w14:textId="1166F9C8" w:rsidR="001764E6" w:rsidRPr="001764E6" w:rsidRDefault="001764E6" w:rsidP="001764E6">
      <w:pPr>
        <w:rPr>
          <w:rFonts w:ascii="Cambria" w:hAnsi="Cambria"/>
          <w:b/>
          <w:bCs/>
          <w:sz w:val="22"/>
          <w:szCs w:val="22"/>
        </w:rPr>
      </w:pPr>
      <w:r w:rsidRPr="001764E6">
        <w:rPr>
          <w:rFonts w:ascii="Cambria" w:hAnsi="Cambria"/>
          <w:b/>
          <w:bCs/>
          <w:sz w:val="22"/>
          <w:szCs w:val="22"/>
        </w:rPr>
        <w:t>This completed nomination form must be submitted to Price &amp; Comin LLP, 338 Main Street, Cardston, no later than 11:59 a.m., Thursday, November 6, 2025.</w:t>
      </w:r>
    </w:p>
    <w:sectPr w:rsidR="001764E6" w:rsidRPr="001764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43414"/>
    <w:multiLevelType w:val="hybridMultilevel"/>
    <w:tmpl w:val="C4A68C70"/>
    <w:lvl w:ilvl="0" w:tplc="2D72F88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D1658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71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F8"/>
    <w:rsid w:val="00081E80"/>
    <w:rsid w:val="001764E6"/>
    <w:rsid w:val="00253E9D"/>
    <w:rsid w:val="00265CCD"/>
    <w:rsid w:val="002A1367"/>
    <w:rsid w:val="002B28F8"/>
    <w:rsid w:val="00300115"/>
    <w:rsid w:val="003C345F"/>
    <w:rsid w:val="00423021"/>
    <w:rsid w:val="00476701"/>
    <w:rsid w:val="00583AE7"/>
    <w:rsid w:val="008127BF"/>
    <w:rsid w:val="0082609E"/>
    <w:rsid w:val="00861462"/>
    <w:rsid w:val="00877E5A"/>
    <w:rsid w:val="008D60D2"/>
    <w:rsid w:val="00924EED"/>
    <w:rsid w:val="009513BA"/>
    <w:rsid w:val="00A500B9"/>
    <w:rsid w:val="00B25B19"/>
    <w:rsid w:val="00B33427"/>
    <w:rsid w:val="00B34F9E"/>
    <w:rsid w:val="00B43EA3"/>
    <w:rsid w:val="00D6045D"/>
    <w:rsid w:val="00D835CF"/>
    <w:rsid w:val="00DB0094"/>
    <w:rsid w:val="00FE5487"/>
    <w:rsid w:val="00FF3819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71C186"/>
  <w15:chartTrackingRefBased/>
  <w15:docId w15:val="{48C26BE2-B7C2-E244-842C-A7F083C4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8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8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8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8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8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54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dstona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Burton</dc:creator>
  <cp:keywords/>
  <dc:description/>
  <cp:lastModifiedBy>Allan Burton</cp:lastModifiedBy>
  <cp:revision>10</cp:revision>
  <dcterms:created xsi:type="dcterms:W3CDTF">2025-09-16T21:03:00Z</dcterms:created>
  <dcterms:modified xsi:type="dcterms:W3CDTF">2025-10-22T20:41:00Z</dcterms:modified>
</cp:coreProperties>
</file>