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5688"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11876D1C" wp14:editId="13718193">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076E87DC"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365EBE57"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6BB8EB04" w14:textId="77777777" w:rsidR="00363AFD" w:rsidRPr="00E40D99" w:rsidRDefault="00363AFD" w:rsidP="00363AFD">
      <w:pPr>
        <w:tabs>
          <w:tab w:val="left" w:pos="3384"/>
        </w:tabs>
        <w:jc w:val="center"/>
        <w:rPr>
          <w:b/>
          <w:bCs/>
          <w:sz w:val="24"/>
          <w:szCs w:val="24"/>
        </w:rPr>
      </w:pPr>
      <w:r w:rsidRPr="00E40D99">
        <w:rPr>
          <w:b/>
          <w:bCs/>
          <w:sz w:val="24"/>
          <w:szCs w:val="24"/>
        </w:rPr>
        <w:t>Agenda for the regular meeting of March 14, 2023 at 6:30 PM</w:t>
      </w:r>
    </w:p>
    <w:p w14:paraId="301CE95F" w14:textId="77777777" w:rsidR="00363AFD" w:rsidRPr="00E40D99" w:rsidRDefault="00363AFD" w:rsidP="00363AFD">
      <w:pPr>
        <w:tabs>
          <w:tab w:val="left" w:pos="3384"/>
        </w:tabs>
        <w:rPr>
          <w:sz w:val="20"/>
          <w:szCs w:val="20"/>
        </w:rPr>
      </w:pPr>
      <w:r w:rsidRPr="00E40D99">
        <w:rPr>
          <w:sz w:val="20"/>
          <w:szCs w:val="20"/>
        </w:rPr>
        <w:t>Notice is hereby given that the Board of Commissioners of Hardin County ESD 6, on March 14, 2023, will hold a 6:30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6031B129" w14:textId="77777777" w:rsidR="007F64A3" w:rsidRPr="00E40D99" w:rsidRDefault="007F64A3" w:rsidP="007F64A3">
      <w:pPr>
        <w:pStyle w:val="ListParagraph"/>
        <w:numPr>
          <w:ilvl w:val="0"/>
          <w:numId w:val="1"/>
        </w:numPr>
        <w:tabs>
          <w:tab w:val="left" w:pos="3384"/>
        </w:tabs>
        <w:spacing w:line="360" w:lineRule="auto"/>
        <w:rPr>
          <w:sz w:val="20"/>
          <w:szCs w:val="20"/>
        </w:rPr>
      </w:pPr>
      <w:r w:rsidRPr="00E40D99">
        <w:rPr>
          <w:sz w:val="20"/>
          <w:szCs w:val="20"/>
        </w:rPr>
        <w:t>Call to order</w:t>
      </w:r>
    </w:p>
    <w:p w14:paraId="2925D117" w14:textId="77777777" w:rsidR="00C63AED" w:rsidRDefault="00A355A5" w:rsidP="007F64A3">
      <w:pPr>
        <w:pStyle w:val="ListParagraph"/>
        <w:numPr>
          <w:ilvl w:val="0"/>
          <w:numId w:val="1"/>
        </w:numPr>
        <w:tabs>
          <w:tab w:val="left" w:pos="3384"/>
        </w:tabs>
        <w:spacing w:line="360" w:lineRule="auto"/>
        <w:rPr>
          <w:sz w:val="20"/>
          <w:szCs w:val="20"/>
        </w:rPr>
      </w:pPr>
      <w:r w:rsidRPr="00E40D99">
        <w:rPr>
          <w:sz w:val="20"/>
          <w:szCs w:val="20"/>
        </w:rPr>
        <w:t>Opening p</w:t>
      </w:r>
      <w:r w:rsidR="007F64A3" w:rsidRPr="00E40D99">
        <w:rPr>
          <w:sz w:val="20"/>
          <w:szCs w:val="20"/>
        </w:rPr>
        <w:t>rayer</w:t>
      </w:r>
      <w:r w:rsidRPr="00E40D99">
        <w:rPr>
          <w:sz w:val="20"/>
          <w:szCs w:val="20"/>
        </w:rPr>
        <w:t>,</w:t>
      </w:r>
      <w:r w:rsidR="007F64A3" w:rsidRPr="00E40D99">
        <w:rPr>
          <w:sz w:val="20"/>
          <w:szCs w:val="20"/>
        </w:rPr>
        <w:t xml:space="preserve"> and Pledge of Allegiance</w:t>
      </w:r>
      <w:r w:rsidRPr="00E40D99">
        <w:rPr>
          <w:sz w:val="20"/>
          <w:szCs w:val="20"/>
        </w:rPr>
        <w:t xml:space="preserve"> and roll call</w:t>
      </w:r>
      <w:r w:rsidR="00536D66">
        <w:rPr>
          <w:sz w:val="20"/>
          <w:szCs w:val="20"/>
        </w:rPr>
        <w:t xml:space="preserve">. </w:t>
      </w:r>
    </w:p>
    <w:p w14:paraId="6D664EF4" w14:textId="2A520F68" w:rsidR="007F64A3" w:rsidRPr="00E40D99" w:rsidRDefault="00536D66" w:rsidP="00C63AED">
      <w:pPr>
        <w:pStyle w:val="ListParagraph"/>
        <w:numPr>
          <w:ilvl w:val="1"/>
          <w:numId w:val="1"/>
        </w:numPr>
        <w:tabs>
          <w:tab w:val="left" w:pos="3384"/>
        </w:tabs>
        <w:spacing w:line="360" w:lineRule="auto"/>
        <w:rPr>
          <w:sz w:val="20"/>
          <w:szCs w:val="20"/>
        </w:rPr>
      </w:pPr>
      <w:r>
        <w:rPr>
          <w:sz w:val="20"/>
          <w:szCs w:val="20"/>
        </w:rPr>
        <w:t>Mike and Matt</w:t>
      </w:r>
    </w:p>
    <w:p w14:paraId="0027144D" w14:textId="77777777" w:rsidR="00C63AED" w:rsidRDefault="00A355A5" w:rsidP="007F64A3">
      <w:pPr>
        <w:pStyle w:val="ListParagraph"/>
        <w:numPr>
          <w:ilvl w:val="0"/>
          <w:numId w:val="1"/>
        </w:numPr>
        <w:tabs>
          <w:tab w:val="left" w:pos="3384"/>
        </w:tabs>
        <w:spacing w:line="360" w:lineRule="auto"/>
        <w:rPr>
          <w:sz w:val="20"/>
          <w:szCs w:val="20"/>
        </w:rPr>
      </w:pPr>
      <w:r w:rsidRPr="00E40D99">
        <w:rPr>
          <w:sz w:val="20"/>
          <w:szCs w:val="20"/>
        </w:rPr>
        <w:t>Public Comments – Limited to 3 minutes; no formal action, discussion, deliberation, or comment will be made by the Board of Commissioners.</w:t>
      </w:r>
    </w:p>
    <w:p w14:paraId="08EFD769" w14:textId="093ADD0C" w:rsidR="007F64A3" w:rsidRDefault="00536D66" w:rsidP="00C63AED">
      <w:pPr>
        <w:pStyle w:val="ListParagraph"/>
        <w:numPr>
          <w:ilvl w:val="1"/>
          <w:numId w:val="1"/>
        </w:numPr>
        <w:tabs>
          <w:tab w:val="left" w:pos="3384"/>
        </w:tabs>
        <w:spacing w:line="360" w:lineRule="auto"/>
        <w:rPr>
          <w:sz w:val="20"/>
          <w:szCs w:val="20"/>
        </w:rPr>
      </w:pPr>
      <w:r>
        <w:rPr>
          <w:sz w:val="20"/>
          <w:szCs w:val="20"/>
        </w:rPr>
        <w:t>None</w:t>
      </w:r>
    </w:p>
    <w:p w14:paraId="6C85FFF6" w14:textId="430B1AE1" w:rsidR="00F16E30" w:rsidRDefault="00FD2B37" w:rsidP="00FD2B37">
      <w:pPr>
        <w:pStyle w:val="ListParagraph"/>
        <w:numPr>
          <w:ilvl w:val="1"/>
          <w:numId w:val="1"/>
        </w:numPr>
        <w:tabs>
          <w:tab w:val="left" w:pos="3384"/>
        </w:tabs>
        <w:spacing w:line="360" w:lineRule="auto"/>
        <w:rPr>
          <w:sz w:val="20"/>
          <w:szCs w:val="20"/>
        </w:rPr>
      </w:pPr>
      <w:r>
        <w:rPr>
          <w:sz w:val="20"/>
          <w:szCs w:val="20"/>
        </w:rPr>
        <w:t>Recognize Visitors</w:t>
      </w:r>
      <w:r w:rsidR="00A65D23">
        <w:rPr>
          <w:sz w:val="20"/>
          <w:szCs w:val="20"/>
        </w:rPr>
        <w:t>: Carlos Montalvo</w:t>
      </w:r>
      <w:r w:rsidR="00536D66">
        <w:rPr>
          <w:sz w:val="20"/>
          <w:szCs w:val="20"/>
        </w:rPr>
        <w:t xml:space="preserve"> </w:t>
      </w:r>
      <w:r w:rsidR="00F16E30">
        <w:rPr>
          <w:sz w:val="20"/>
          <w:szCs w:val="20"/>
        </w:rPr>
        <w:t>–</w:t>
      </w:r>
      <w:r w:rsidR="00536D66">
        <w:rPr>
          <w:sz w:val="20"/>
          <w:szCs w:val="20"/>
        </w:rPr>
        <w:t xml:space="preserve"> absent</w:t>
      </w:r>
    </w:p>
    <w:p w14:paraId="742798DB" w14:textId="21434314" w:rsidR="00FD2B37" w:rsidRPr="00E40D99" w:rsidRDefault="00F16E30" w:rsidP="00FD2B37">
      <w:pPr>
        <w:pStyle w:val="ListParagraph"/>
        <w:numPr>
          <w:ilvl w:val="1"/>
          <w:numId w:val="1"/>
        </w:numPr>
        <w:tabs>
          <w:tab w:val="left" w:pos="3384"/>
        </w:tabs>
        <w:spacing w:line="360" w:lineRule="auto"/>
        <w:rPr>
          <w:sz w:val="20"/>
          <w:szCs w:val="20"/>
        </w:rPr>
      </w:pPr>
      <w:r>
        <w:rPr>
          <w:sz w:val="20"/>
          <w:szCs w:val="20"/>
        </w:rPr>
        <w:t xml:space="preserve">Everything is up to State Codes as of March 13,2023 for the Agenda and Website. </w:t>
      </w:r>
      <w:r w:rsidR="00A65D23">
        <w:rPr>
          <w:sz w:val="20"/>
          <w:szCs w:val="20"/>
        </w:rPr>
        <w:tab/>
      </w:r>
    </w:p>
    <w:p w14:paraId="2E1FEEDD" w14:textId="77777777" w:rsidR="007F64A3" w:rsidRPr="00E40D99" w:rsidRDefault="00A355A5" w:rsidP="007F64A3">
      <w:pPr>
        <w:pStyle w:val="ListParagraph"/>
        <w:numPr>
          <w:ilvl w:val="0"/>
          <w:numId w:val="1"/>
        </w:numPr>
        <w:tabs>
          <w:tab w:val="left" w:pos="3384"/>
        </w:tabs>
        <w:spacing w:line="360" w:lineRule="auto"/>
        <w:rPr>
          <w:sz w:val="20"/>
          <w:szCs w:val="20"/>
        </w:rPr>
      </w:pPr>
      <w:r w:rsidRPr="00E40D99">
        <w:rPr>
          <w:sz w:val="20"/>
          <w:szCs w:val="20"/>
        </w:rPr>
        <w:t>Reports</w:t>
      </w:r>
    </w:p>
    <w:p w14:paraId="1A1B5DF1" w14:textId="1A842DB1" w:rsidR="00A355A5" w:rsidRDefault="00A355A5" w:rsidP="00A355A5">
      <w:pPr>
        <w:pStyle w:val="ListParagraph"/>
        <w:numPr>
          <w:ilvl w:val="1"/>
          <w:numId w:val="1"/>
        </w:numPr>
        <w:tabs>
          <w:tab w:val="left" w:pos="3384"/>
        </w:tabs>
        <w:spacing w:line="360" w:lineRule="auto"/>
        <w:rPr>
          <w:sz w:val="20"/>
          <w:szCs w:val="20"/>
        </w:rPr>
      </w:pPr>
      <w:r w:rsidRPr="00E40D99">
        <w:rPr>
          <w:sz w:val="20"/>
          <w:szCs w:val="20"/>
        </w:rPr>
        <w:t>Ambulance Report (Acadian)</w:t>
      </w:r>
      <w:r w:rsidR="00A65D23">
        <w:rPr>
          <w:sz w:val="20"/>
          <w:szCs w:val="20"/>
        </w:rPr>
        <w:t xml:space="preserve">, Carlos Montalvo Speaking for Acadian Ambulance. </w:t>
      </w:r>
    </w:p>
    <w:p w14:paraId="5BD9AA4D" w14:textId="298CDB46" w:rsidR="00536D66" w:rsidRDefault="00536D66" w:rsidP="00536D66">
      <w:pPr>
        <w:pStyle w:val="ListParagraph"/>
        <w:numPr>
          <w:ilvl w:val="2"/>
          <w:numId w:val="1"/>
        </w:numPr>
        <w:tabs>
          <w:tab w:val="left" w:pos="3384"/>
        </w:tabs>
        <w:spacing w:line="360" w:lineRule="auto"/>
        <w:rPr>
          <w:sz w:val="20"/>
          <w:szCs w:val="20"/>
        </w:rPr>
      </w:pPr>
      <w:r>
        <w:rPr>
          <w:sz w:val="20"/>
          <w:szCs w:val="20"/>
        </w:rPr>
        <w:t>Jason Cooper</w:t>
      </w:r>
    </w:p>
    <w:p w14:paraId="1BC4C5AD" w14:textId="02E8B6FD" w:rsidR="00536D66" w:rsidRDefault="00536D66" w:rsidP="00536D66">
      <w:pPr>
        <w:pStyle w:val="ListParagraph"/>
        <w:numPr>
          <w:ilvl w:val="2"/>
          <w:numId w:val="1"/>
        </w:numPr>
        <w:tabs>
          <w:tab w:val="left" w:pos="3384"/>
        </w:tabs>
        <w:spacing w:line="360" w:lineRule="auto"/>
        <w:rPr>
          <w:sz w:val="20"/>
          <w:szCs w:val="20"/>
        </w:rPr>
      </w:pPr>
      <w:r>
        <w:rPr>
          <w:sz w:val="20"/>
          <w:szCs w:val="20"/>
        </w:rPr>
        <w:t>See report</w:t>
      </w:r>
    </w:p>
    <w:p w14:paraId="2693EBE8" w14:textId="40E8ACCF" w:rsidR="00A65D23" w:rsidRDefault="00A65D23" w:rsidP="00A65D23">
      <w:pPr>
        <w:pStyle w:val="ListParagraph"/>
        <w:numPr>
          <w:ilvl w:val="1"/>
          <w:numId w:val="1"/>
        </w:numPr>
        <w:tabs>
          <w:tab w:val="left" w:pos="3384"/>
        </w:tabs>
        <w:spacing w:line="360" w:lineRule="auto"/>
        <w:rPr>
          <w:sz w:val="20"/>
          <w:szCs w:val="20"/>
        </w:rPr>
      </w:pPr>
      <w:r w:rsidRPr="00E40D99">
        <w:rPr>
          <w:sz w:val="20"/>
          <w:szCs w:val="20"/>
        </w:rPr>
        <w:t>Construction report on new Fire Station {McInnis Construction}</w:t>
      </w:r>
    </w:p>
    <w:p w14:paraId="393A5E43" w14:textId="34C0C1FB" w:rsidR="00A65D23" w:rsidRDefault="00A65D23" w:rsidP="00A65D23">
      <w:pPr>
        <w:pStyle w:val="ListParagraph"/>
        <w:numPr>
          <w:ilvl w:val="2"/>
          <w:numId w:val="1"/>
        </w:numPr>
        <w:tabs>
          <w:tab w:val="left" w:pos="3384"/>
        </w:tabs>
        <w:spacing w:line="360" w:lineRule="auto"/>
        <w:rPr>
          <w:sz w:val="20"/>
          <w:szCs w:val="20"/>
        </w:rPr>
      </w:pPr>
      <w:r>
        <w:rPr>
          <w:sz w:val="20"/>
          <w:szCs w:val="20"/>
        </w:rPr>
        <w:t>Discuss/ Review List of Issues for New Station</w:t>
      </w:r>
    </w:p>
    <w:p w14:paraId="61DE8B42" w14:textId="21AA9A11" w:rsidR="00536D66" w:rsidRDefault="00536D66" w:rsidP="00A65D23">
      <w:pPr>
        <w:pStyle w:val="ListParagraph"/>
        <w:numPr>
          <w:ilvl w:val="2"/>
          <w:numId w:val="1"/>
        </w:numPr>
        <w:tabs>
          <w:tab w:val="left" w:pos="3384"/>
        </w:tabs>
        <w:spacing w:line="360" w:lineRule="auto"/>
        <w:rPr>
          <w:sz w:val="20"/>
          <w:szCs w:val="20"/>
        </w:rPr>
      </w:pPr>
      <w:r>
        <w:rPr>
          <w:sz w:val="20"/>
          <w:szCs w:val="20"/>
        </w:rPr>
        <w:t>Kyle Kelley</w:t>
      </w:r>
    </w:p>
    <w:p w14:paraId="28E54044" w14:textId="2C710E8A" w:rsidR="005D182C" w:rsidRDefault="005D182C" w:rsidP="00A65D23">
      <w:pPr>
        <w:pStyle w:val="ListParagraph"/>
        <w:numPr>
          <w:ilvl w:val="2"/>
          <w:numId w:val="1"/>
        </w:numPr>
        <w:tabs>
          <w:tab w:val="left" w:pos="3384"/>
        </w:tabs>
        <w:spacing w:line="360" w:lineRule="auto"/>
        <w:rPr>
          <w:sz w:val="20"/>
          <w:szCs w:val="20"/>
        </w:rPr>
      </w:pPr>
      <w:r>
        <w:rPr>
          <w:sz w:val="20"/>
          <w:szCs w:val="20"/>
        </w:rPr>
        <w:t>See report</w:t>
      </w:r>
    </w:p>
    <w:p w14:paraId="0847876C" w14:textId="1CBC2690" w:rsidR="00F16E30" w:rsidRDefault="00F16E30" w:rsidP="00A65D23">
      <w:pPr>
        <w:pStyle w:val="ListParagraph"/>
        <w:numPr>
          <w:ilvl w:val="2"/>
          <w:numId w:val="1"/>
        </w:numPr>
        <w:tabs>
          <w:tab w:val="left" w:pos="3384"/>
        </w:tabs>
        <w:spacing w:line="360" w:lineRule="auto"/>
        <w:rPr>
          <w:sz w:val="20"/>
          <w:szCs w:val="20"/>
        </w:rPr>
      </w:pPr>
      <w:r>
        <w:rPr>
          <w:sz w:val="20"/>
          <w:szCs w:val="20"/>
        </w:rPr>
        <w:t>Changes to building – Approved</w:t>
      </w:r>
    </w:p>
    <w:p w14:paraId="414862CF" w14:textId="500F39EC" w:rsidR="00F16E30" w:rsidRDefault="008D71CE" w:rsidP="00F16E30">
      <w:pPr>
        <w:pStyle w:val="ListParagraph"/>
        <w:numPr>
          <w:ilvl w:val="3"/>
          <w:numId w:val="1"/>
        </w:numPr>
        <w:tabs>
          <w:tab w:val="left" w:pos="3384"/>
        </w:tabs>
        <w:spacing w:line="360" w:lineRule="auto"/>
        <w:rPr>
          <w:sz w:val="20"/>
          <w:szCs w:val="20"/>
        </w:rPr>
      </w:pPr>
      <w:r>
        <w:rPr>
          <w:sz w:val="20"/>
          <w:szCs w:val="20"/>
        </w:rPr>
        <w:t xml:space="preserve">Plumbing - $11,880.00 - </w:t>
      </w:r>
      <w:r w:rsidR="00F16E30">
        <w:rPr>
          <w:sz w:val="20"/>
          <w:szCs w:val="20"/>
        </w:rPr>
        <w:t>Joe and Chuck</w:t>
      </w:r>
    </w:p>
    <w:p w14:paraId="3CC24355" w14:textId="0A83AF8B" w:rsidR="00F16E30" w:rsidRDefault="008D71CE" w:rsidP="00F16E30">
      <w:pPr>
        <w:pStyle w:val="ListParagraph"/>
        <w:numPr>
          <w:ilvl w:val="3"/>
          <w:numId w:val="1"/>
        </w:numPr>
        <w:tabs>
          <w:tab w:val="left" w:pos="3384"/>
        </w:tabs>
        <w:spacing w:line="360" w:lineRule="auto"/>
        <w:rPr>
          <w:sz w:val="20"/>
          <w:szCs w:val="20"/>
        </w:rPr>
      </w:pPr>
      <w:r>
        <w:rPr>
          <w:sz w:val="20"/>
          <w:szCs w:val="20"/>
        </w:rPr>
        <w:t xml:space="preserve">Interior Island - $14,850.00 - </w:t>
      </w:r>
      <w:r w:rsidR="00F16E30">
        <w:rPr>
          <w:sz w:val="20"/>
          <w:szCs w:val="20"/>
        </w:rPr>
        <w:t>Joe and Mike</w:t>
      </w:r>
    </w:p>
    <w:p w14:paraId="5B727842" w14:textId="4933828D" w:rsidR="00F16E30" w:rsidRDefault="008D71CE" w:rsidP="00F16E30">
      <w:pPr>
        <w:pStyle w:val="ListParagraph"/>
        <w:numPr>
          <w:ilvl w:val="3"/>
          <w:numId w:val="1"/>
        </w:numPr>
        <w:tabs>
          <w:tab w:val="left" w:pos="3384"/>
        </w:tabs>
        <w:spacing w:line="360" w:lineRule="auto"/>
        <w:rPr>
          <w:sz w:val="20"/>
          <w:szCs w:val="20"/>
        </w:rPr>
      </w:pPr>
      <w:r>
        <w:rPr>
          <w:sz w:val="20"/>
          <w:szCs w:val="20"/>
        </w:rPr>
        <w:t xml:space="preserve">Exterior Finishes - $62,988.00 - </w:t>
      </w:r>
      <w:r w:rsidR="00F16E30">
        <w:rPr>
          <w:sz w:val="20"/>
          <w:szCs w:val="20"/>
        </w:rPr>
        <w:t>Joe and Darrell</w:t>
      </w:r>
    </w:p>
    <w:p w14:paraId="5314E798" w14:textId="740EFEFB" w:rsidR="00F16E30" w:rsidRDefault="008D71CE" w:rsidP="00F16E30">
      <w:pPr>
        <w:pStyle w:val="ListParagraph"/>
        <w:numPr>
          <w:ilvl w:val="3"/>
          <w:numId w:val="1"/>
        </w:numPr>
        <w:tabs>
          <w:tab w:val="left" w:pos="3384"/>
        </w:tabs>
        <w:spacing w:line="360" w:lineRule="auto"/>
        <w:rPr>
          <w:sz w:val="20"/>
          <w:szCs w:val="20"/>
        </w:rPr>
      </w:pPr>
      <w:r>
        <w:rPr>
          <w:sz w:val="20"/>
          <w:szCs w:val="20"/>
        </w:rPr>
        <w:t xml:space="preserve">Electrical Additions - $45,000.00 - </w:t>
      </w:r>
      <w:r w:rsidR="00F16E30">
        <w:rPr>
          <w:sz w:val="20"/>
          <w:szCs w:val="20"/>
        </w:rPr>
        <w:t>Joe and Chuck</w:t>
      </w:r>
    </w:p>
    <w:p w14:paraId="30205801" w14:textId="5168BBAE" w:rsidR="00F16E30" w:rsidRDefault="008D71CE" w:rsidP="00F16E30">
      <w:pPr>
        <w:pStyle w:val="ListParagraph"/>
        <w:numPr>
          <w:ilvl w:val="3"/>
          <w:numId w:val="1"/>
        </w:numPr>
        <w:tabs>
          <w:tab w:val="left" w:pos="3384"/>
        </w:tabs>
        <w:spacing w:line="360" w:lineRule="auto"/>
        <w:rPr>
          <w:sz w:val="20"/>
          <w:szCs w:val="20"/>
        </w:rPr>
      </w:pPr>
      <w:r>
        <w:rPr>
          <w:sz w:val="20"/>
          <w:szCs w:val="20"/>
        </w:rPr>
        <w:lastRenderedPageBreak/>
        <w:t xml:space="preserve">Additional Light Poles - $13,528.90 - </w:t>
      </w:r>
      <w:r w:rsidR="00F16E30">
        <w:rPr>
          <w:sz w:val="20"/>
          <w:szCs w:val="20"/>
        </w:rPr>
        <w:t>Joe and Mike</w:t>
      </w:r>
    </w:p>
    <w:p w14:paraId="042A6A52" w14:textId="0FAE2627" w:rsidR="00F16E30" w:rsidRPr="00F16E30" w:rsidRDefault="00F16E30" w:rsidP="00F16E30">
      <w:pPr>
        <w:pStyle w:val="ListParagraph"/>
        <w:numPr>
          <w:ilvl w:val="2"/>
          <w:numId w:val="1"/>
        </w:numPr>
        <w:tabs>
          <w:tab w:val="left" w:pos="3384"/>
        </w:tabs>
        <w:spacing w:line="360" w:lineRule="auto"/>
        <w:rPr>
          <w:sz w:val="20"/>
          <w:szCs w:val="20"/>
        </w:rPr>
      </w:pPr>
      <w:r>
        <w:rPr>
          <w:sz w:val="20"/>
          <w:szCs w:val="20"/>
        </w:rPr>
        <w:t>April 18</w:t>
      </w:r>
      <w:r w:rsidRPr="00F16E30">
        <w:rPr>
          <w:sz w:val="20"/>
          <w:szCs w:val="20"/>
          <w:vertAlign w:val="superscript"/>
        </w:rPr>
        <w:t>th</w:t>
      </w:r>
      <w:r>
        <w:rPr>
          <w:sz w:val="20"/>
          <w:szCs w:val="20"/>
        </w:rPr>
        <w:t xml:space="preserve"> at 6:00pm – workshop – met Rob Clark at new Central Fire Station</w:t>
      </w:r>
    </w:p>
    <w:p w14:paraId="26EFAF3C" w14:textId="15C7360E" w:rsidR="00A355A5" w:rsidRDefault="00A355A5" w:rsidP="00A355A5">
      <w:pPr>
        <w:pStyle w:val="ListParagraph"/>
        <w:numPr>
          <w:ilvl w:val="1"/>
          <w:numId w:val="1"/>
        </w:numPr>
        <w:tabs>
          <w:tab w:val="left" w:pos="3384"/>
        </w:tabs>
        <w:spacing w:line="360" w:lineRule="auto"/>
        <w:rPr>
          <w:sz w:val="20"/>
          <w:szCs w:val="20"/>
        </w:rPr>
      </w:pPr>
      <w:r w:rsidRPr="00E40D99">
        <w:rPr>
          <w:sz w:val="20"/>
          <w:szCs w:val="20"/>
        </w:rPr>
        <w:t>Fire Chief’s Report</w:t>
      </w:r>
      <w:r w:rsidR="00FD2B37">
        <w:rPr>
          <w:sz w:val="20"/>
          <w:szCs w:val="20"/>
        </w:rPr>
        <w:t>: review and take action</w:t>
      </w:r>
    </w:p>
    <w:p w14:paraId="23E46EC9" w14:textId="1D9A2116" w:rsidR="0083025B" w:rsidRPr="00E40D99" w:rsidRDefault="0083025B" w:rsidP="0083025B">
      <w:pPr>
        <w:pStyle w:val="ListParagraph"/>
        <w:numPr>
          <w:ilvl w:val="0"/>
          <w:numId w:val="1"/>
        </w:numPr>
        <w:tabs>
          <w:tab w:val="left" w:pos="3384"/>
        </w:tabs>
        <w:spacing w:line="360" w:lineRule="auto"/>
        <w:rPr>
          <w:sz w:val="20"/>
          <w:szCs w:val="20"/>
        </w:rPr>
      </w:pPr>
      <w:r>
        <w:rPr>
          <w:sz w:val="20"/>
          <w:szCs w:val="20"/>
        </w:rPr>
        <w:t>Executive Session</w:t>
      </w:r>
    </w:p>
    <w:p w14:paraId="1117F4D7" w14:textId="77777777" w:rsidR="00A355A5" w:rsidRPr="00E40D99" w:rsidRDefault="00A355A5" w:rsidP="007F64A3">
      <w:pPr>
        <w:pStyle w:val="ListParagraph"/>
        <w:numPr>
          <w:ilvl w:val="0"/>
          <w:numId w:val="1"/>
        </w:numPr>
        <w:tabs>
          <w:tab w:val="left" w:pos="3384"/>
        </w:tabs>
        <w:spacing w:line="360" w:lineRule="auto"/>
        <w:rPr>
          <w:sz w:val="20"/>
          <w:szCs w:val="20"/>
        </w:rPr>
      </w:pPr>
      <w:r w:rsidRPr="00E40D99">
        <w:rPr>
          <w:sz w:val="20"/>
          <w:szCs w:val="20"/>
        </w:rPr>
        <w:t>Consent Agenda items:</w:t>
      </w:r>
    </w:p>
    <w:p w14:paraId="4FF22EA4" w14:textId="3DC0FFDD" w:rsidR="007F64A3" w:rsidRDefault="00A355A5" w:rsidP="00A355A5">
      <w:pPr>
        <w:pStyle w:val="ListParagraph"/>
        <w:numPr>
          <w:ilvl w:val="1"/>
          <w:numId w:val="1"/>
        </w:numPr>
        <w:tabs>
          <w:tab w:val="left" w:pos="3384"/>
        </w:tabs>
        <w:spacing w:line="360" w:lineRule="auto"/>
        <w:rPr>
          <w:sz w:val="20"/>
          <w:szCs w:val="20"/>
        </w:rPr>
      </w:pPr>
      <w:r w:rsidRPr="00E40D99">
        <w:rPr>
          <w:sz w:val="20"/>
          <w:szCs w:val="20"/>
        </w:rPr>
        <w:t>Approval of last meeting minutes</w:t>
      </w:r>
      <w:r w:rsidR="00536D66">
        <w:rPr>
          <w:sz w:val="20"/>
          <w:szCs w:val="20"/>
        </w:rPr>
        <w:t xml:space="preserve">. </w:t>
      </w:r>
    </w:p>
    <w:p w14:paraId="3024A29E" w14:textId="216AEB59" w:rsidR="00536D66" w:rsidRPr="00E40D99" w:rsidRDefault="00536D66" w:rsidP="00536D66">
      <w:pPr>
        <w:pStyle w:val="ListParagraph"/>
        <w:numPr>
          <w:ilvl w:val="2"/>
          <w:numId w:val="1"/>
        </w:numPr>
        <w:tabs>
          <w:tab w:val="left" w:pos="3384"/>
        </w:tabs>
        <w:spacing w:line="360" w:lineRule="auto"/>
        <w:rPr>
          <w:sz w:val="20"/>
          <w:szCs w:val="20"/>
        </w:rPr>
      </w:pPr>
      <w:r>
        <w:rPr>
          <w:sz w:val="20"/>
          <w:szCs w:val="20"/>
        </w:rPr>
        <w:t>Mike and Chuck</w:t>
      </w:r>
    </w:p>
    <w:p w14:paraId="18F42239" w14:textId="1DD3801D" w:rsidR="007F64A3" w:rsidRDefault="00A355A5" w:rsidP="00A355A5">
      <w:pPr>
        <w:pStyle w:val="ListParagraph"/>
        <w:numPr>
          <w:ilvl w:val="1"/>
          <w:numId w:val="1"/>
        </w:numPr>
        <w:tabs>
          <w:tab w:val="left" w:pos="3384"/>
        </w:tabs>
        <w:spacing w:line="360" w:lineRule="auto"/>
        <w:rPr>
          <w:sz w:val="20"/>
          <w:szCs w:val="20"/>
        </w:rPr>
      </w:pPr>
      <w:r w:rsidRPr="00E40D99">
        <w:rPr>
          <w:sz w:val="20"/>
          <w:szCs w:val="20"/>
        </w:rPr>
        <w:t>Treasurer’s Report</w:t>
      </w:r>
    </w:p>
    <w:p w14:paraId="55E696A6" w14:textId="220C0D39" w:rsidR="00536D66" w:rsidRPr="00E40D99" w:rsidRDefault="00536D66" w:rsidP="00536D66">
      <w:pPr>
        <w:pStyle w:val="ListParagraph"/>
        <w:numPr>
          <w:ilvl w:val="2"/>
          <w:numId w:val="1"/>
        </w:numPr>
        <w:tabs>
          <w:tab w:val="left" w:pos="3384"/>
        </w:tabs>
        <w:spacing w:line="360" w:lineRule="auto"/>
        <w:rPr>
          <w:sz w:val="20"/>
          <w:szCs w:val="20"/>
        </w:rPr>
      </w:pPr>
      <w:r>
        <w:rPr>
          <w:sz w:val="20"/>
          <w:szCs w:val="20"/>
        </w:rPr>
        <w:t>None</w:t>
      </w:r>
      <w:r>
        <w:rPr>
          <w:sz w:val="20"/>
          <w:szCs w:val="20"/>
        </w:rPr>
        <w:tab/>
      </w:r>
    </w:p>
    <w:p w14:paraId="68D1939C" w14:textId="43640A5D" w:rsidR="00A355A5" w:rsidRDefault="00A355A5" w:rsidP="00A355A5">
      <w:pPr>
        <w:pStyle w:val="ListParagraph"/>
        <w:numPr>
          <w:ilvl w:val="1"/>
          <w:numId w:val="1"/>
        </w:numPr>
        <w:tabs>
          <w:tab w:val="left" w:pos="3384"/>
        </w:tabs>
        <w:spacing w:line="360" w:lineRule="auto"/>
        <w:rPr>
          <w:sz w:val="20"/>
          <w:szCs w:val="20"/>
        </w:rPr>
      </w:pPr>
      <w:r w:rsidRPr="00E40D99">
        <w:rPr>
          <w:sz w:val="20"/>
          <w:szCs w:val="20"/>
        </w:rPr>
        <w:t>Payment of Accounts Payable</w:t>
      </w:r>
    </w:p>
    <w:p w14:paraId="6FEE76A3" w14:textId="49C4F11E" w:rsidR="00536D66" w:rsidRPr="00E40D99" w:rsidRDefault="00536D66" w:rsidP="00536D66">
      <w:pPr>
        <w:pStyle w:val="ListParagraph"/>
        <w:numPr>
          <w:ilvl w:val="2"/>
          <w:numId w:val="1"/>
        </w:numPr>
        <w:tabs>
          <w:tab w:val="left" w:pos="3384"/>
        </w:tabs>
        <w:spacing w:line="360" w:lineRule="auto"/>
        <w:rPr>
          <w:sz w:val="20"/>
          <w:szCs w:val="20"/>
        </w:rPr>
      </w:pPr>
      <w:r>
        <w:rPr>
          <w:sz w:val="20"/>
          <w:szCs w:val="20"/>
        </w:rPr>
        <w:t>Chuck and Darrell</w:t>
      </w:r>
    </w:p>
    <w:p w14:paraId="4B18BCA2" w14:textId="77777777" w:rsidR="007F64A3" w:rsidRPr="00E40D99" w:rsidRDefault="007F64A3" w:rsidP="007F64A3">
      <w:pPr>
        <w:pStyle w:val="ListParagraph"/>
        <w:numPr>
          <w:ilvl w:val="0"/>
          <w:numId w:val="1"/>
        </w:numPr>
        <w:tabs>
          <w:tab w:val="left" w:pos="3384"/>
        </w:tabs>
        <w:spacing w:line="360" w:lineRule="auto"/>
        <w:rPr>
          <w:sz w:val="20"/>
          <w:szCs w:val="20"/>
        </w:rPr>
      </w:pPr>
      <w:r w:rsidRPr="00E40D99">
        <w:rPr>
          <w:sz w:val="20"/>
          <w:szCs w:val="20"/>
        </w:rPr>
        <w:t>Business</w:t>
      </w:r>
    </w:p>
    <w:p w14:paraId="7AB7D025" w14:textId="25E7EDDE" w:rsidR="00D54ED4" w:rsidRDefault="008134DD" w:rsidP="00D54ED4">
      <w:pPr>
        <w:pStyle w:val="ListParagraph"/>
        <w:numPr>
          <w:ilvl w:val="1"/>
          <w:numId w:val="1"/>
        </w:numPr>
        <w:tabs>
          <w:tab w:val="left" w:pos="3384"/>
        </w:tabs>
        <w:spacing w:line="360" w:lineRule="auto"/>
        <w:rPr>
          <w:sz w:val="20"/>
          <w:szCs w:val="20"/>
        </w:rPr>
      </w:pPr>
      <w:r>
        <w:rPr>
          <w:sz w:val="20"/>
          <w:szCs w:val="20"/>
        </w:rPr>
        <w:t>Items for next Board Meeting</w:t>
      </w:r>
      <w:r w:rsidR="00536D66">
        <w:rPr>
          <w:sz w:val="20"/>
          <w:szCs w:val="20"/>
        </w:rPr>
        <w:t xml:space="preserve"> – no – Joe and Chuck</w:t>
      </w:r>
    </w:p>
    <w:p w14:paraId="6C5C6B79" w14:textId="7AC8B971" w:rsidR="00F16E30" w:rsidRDefault="00F16E30" w:rsidP="00F16E30">
      <w:pPr>
        <w:pStyle w:val="ListParagraph"/>
        <w:numPr>
          <w:ilvl w:val="2"/>
          <w:numId w:val="1"/>
        </w:numPr>
        <w:tabs>
          <w:tab w:val="left" w:pos="3384"/>
        </w:tabs>
        <w:spacing w:line="360" w:lineRule="auto"/>
        <w:rPr>
          <w:sz w:val="20"/>
          <w:szCs w:val="20"/>
        </w:rPr>
      </w:pPr>
      <w:r>
        <w:rPr>
          <w:sz w:val="20"/>
          <w:szCs w:val="20"/>
        </w:rPr>
        <w:t>No Personal Parties at Fire Station, public only – Joe and Chuck</w:t>
      </w:r>
    </w:p>
    <w:p w14:paraId="017F1772" w14:textId="4B4577D4" w:rsidR="00F16E30" w:rsidRDefault="00F16E30" w:rsidP="00F16E30">
      <w:pPr>
        <w:pStyle w:val="ListParagraph"/>
        <w:numPr>
          <w:ilvl w:val="3"/>
          <w:numId w:val="1"/>
        </w:numPr>
        <w:tabs>
          <w:tab w:val="left" w:pos="3384"/>
        </w:tabs>
        <w:spacing w:line="360" w:lineRule="auto"/>
        <w:rPr>
          <w:sz w:val="20"/>
          <w:szCs w:val="20"/>
        </w:rPr>
      </w:pPr>
      <w:r>
        <w:rPr>
          <w:sz w:val="20"/>
          <w:szCs w:val="20"/>
        </w:rPr>
        <w:t xml:space="preserve">Rent out – rental agreement for using Hall. </w:t>
      </w:r>
    </w:p>
    <w:p w14:paraId="4312DE80" w14:textId="3D4C9D3D" w:rsidR="00F16E30" w:rsidRPr="00D54ED4" w:rsidRDefault="00F16E30" w:rsidP="00F16E30">
      <w:pPr>
        <w:pStyle w:val="ListParagraph"/>
        <w:numPr>
          <w:ilvl w:val="3"/>
          <w:numId w:val="1"/>
        </w:numPr>
        <w:tabs>
          <w:tab w:val="left" w:pos="3384"/>
        </w:tabs>
        <w:spacing w:line="360" w:lineRule="auto"/>
        <w:rPr>
          <w:sz w:val="20"/>
          <w:szCs w:val="20"/>
        </w:rPr>
      </w:pPr>
      <w:r>
        <w:rPr>
          <w:sz w:val="20"/>
          <w:szCs w:val="20"/>
        </w:rPr>
        <w:t xml:space="preserve">Allowance – Touring Station, Hosting Lunches, Meals in Hall, Kids Clubs, Retirement Parties, and other special occasions. </w:t>
      </w:r>
    </w:p>
    <w:p w14:paraId="78B9248F" w14:textId="77777777" w:rsidR="00A355A5" w:rsidRDefault="007F64A3" w:rsidP="007F64A3">
      <w:pPr>
        <w:pStyle w:val="ListParagraph"/>
        <w:numPr>
          <w:ilvl w:val="2"/>
          <w:numId w:val="1"/>
        </w:numPr>
        <w:tabs>
          <w:tab w:val="left" w:pos="3384"/>
        </w:tabs>
        <w:spacing w:line="360" w:lineRule="auto"/>
        <w:rPr>
          <w:sz w:val="20"/>
          <w:szCs w:val="20"/>
        </w:rPr>
      </w:pPr>
      <w:r w:rsidRPr="00E40D99">
        <w:rPr>
          <w:sz w:val="20"/>
          <w:szCs w:val="20"/>
        </w:rPr>
        <w:t>Discuss the Conner Stone for the new Fire Station</w:t>
      </w:r>
    </w:p>
    <w:p w14:paraId="71BC6B5F" w14:textId="49A6E088" w:rsidR="00721275" w:rsidRDefault="00721275" w:rsidP="00721275">
      <w:pPr>
        <w:pStyle w:val="ListParagraph"/>
        <w:numPr>
          <w:ilvl w:val="3"/>
          <w:numId w:val="1"/>
        </w:numPr>
        <w:tabs>
          <w:tab w:val="left" w:pos="3384"/>
        </w:tabs>
        <w:spacing w:line="360" w:lineRule="auto"/>
        <w:rPr>
          <w:sz w:val="20"/>
          <w:szCs w:val="20"/>
        </w:rPr>
      </w:pPr>
      <w:r>
        <w:rPr>
          <w:sz w:val="20"/>
          <w:szCs w:val="20"/>
        </w:rPr>
        <w:t>Discuss and/ or Action purchase a time capsule</w:t>
      </w:r>
    </w:p>
    <w:p w14:paraId="2200A7E9" w14:textId="5A979ECF"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$600 for both Conner Stone and Time Capsule. Chuck and Joe</w:t>
      </w:r>
    </w:p>
    <w:p w14:paraId="64700B3A" w14:textId="4E835FC8" w:rsidR="00721275" w:rsidRDefault="00E92725" w:rsidP="00721275">
      <w:pPr>
        <w:pStyle w:val="ListParagraph"/>
        <w:numPr>
          <w:ilvl w:val="3"/>
          <w:numId w:val="1"/>
        </w:numPr>
        <w:tabs>
          <w:tab w:val="left" w:pos="3384"/>
        </w:tabs>
        <w:spacing w:line="360" w:lineRule="auto"/>
        <w:rPr>
          <w:sz w:val="20"/>
          <w:szCs w:val="20"/>
        </w:rPr>
      </w:pPr>
      <w:r>
        <w:rPr>
          <w:sz w:val="20"/>
          <w:szCs w:val="20"/>
        </w:rPr>
        <w:t xml:space="preserve">Discuss and/ or Action </w:t>
      </w:r>
      <w:r w:rsidR="00BE1A3E">
        <w:rPr>
          <w:sz w:val="20"/>
          <w:szCs w:val="20"/>
        </w:rPr>
        <w:t xml:space="preserve">Purchase a Kirby school knife for the time capsule </w:t>
      </w:r>
    </w:p>
    <w:p w14:paraId="20FE4C0E" w14:textId="442026A6"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$125– Joe and Mike</w:t>
      </w:r>
    </w:p>
    <w:p w14:paraId="25E827B7" w14:textId="77777777" w:rsidR="00536D66" w:rsidRDefault="00E92725" w:rsidP="00721275">
      <w:pPr>
        <w:pStyle w:val="ListParagraph"/>
        <w:numPr>
          <w:ilvl w:val="3"/>
          <w:numId w:val="1"/>
        </w:numPr>
        <w:tabs>
          <w:tab w:val="left" w:pos="3384"/>
        </w:tabs>
        <w:spacing w:line="360" w:lineRule="auto"/>
        <w:rPr>
          <w:sz w:val="20"/>
          <w:szCs w:val="20"/>
        </w:rPr>
      </w:pPr>
      <w:r>
        <w:rPr>
          <w:sz w:val="20"/>
          <w:szCs w:val="20"/>
        </w:rPr>
        <w:t xml:space="preserve">Discuss and/ or Action </w:t>
      </w:r>
      <w:r w:rsidR="00BE1A3E">
        <w:rPr>
          <w:sz w:val="20"/>
          <w:szCs w:val="20"/>
        </w:rPr>
        <w:t>Have knives made from the new brick to put into time capsule</w:t>
      </w:r>
      <w:r w:rsidR="00536D66">
        <w:rPr>
          <w:sz w:val="20"/>
          <w:szCs w:val="20"/>
        </w:rPr>
        <w:t xml:space="preserve">. </w:t>
      </w:r>
    </w:p>
    <w:p w14:paraId="396BA9AE" w14:textId="4B0F52CC" w:rsidR="00BE1A3E" w:rsidRDefault="00536D66" w:rsidP="00536D66">
      <w:pPr>
        <w:pStyle w:val="ListParagraph"/>
        <w:numPr>
          <w:ilvl w:val="4"/>
          <w:numId w:val="1"/>
        </w:numPr>
        <w:tabs>
          <w:tab w:val="left" w:pos="3384"/>
        </w:tabs>
        <w:spacing w:line="360" w:lineRule="auto"/>
        <w:rPr>
          <w:sz w:val="20"/>
          <w:szCs w:val="20"/>
        </w:rPr>
      </w:pPr>
      <w:r>
        <w:rPr>
          <w:sz w:val="20"/>
          <w:szCs w:val="20"/>
        </w:rPr>
        <w:t>No – Joe and Mike</w:t>
      </w:r>
    </w:p>
    <w:p w14:paraId="72594A7B" w14:textId="4F98C561" w:rsidR="00BE1A3E" w:rsidRDefault="00E92725" w:rsidP="00BE1A3E">
      <w:pPr>
        <w:pStyle w:val="ListParagraph"/>
        <w:numPr>
          <w:ilvl w:val="3"/>
          <w:numId w:val="1"/>
        </w:numPr>
        <w:tabs>
          <w:tab w:val="left" w:pos="3384"/>
        </w:tabs>
        <w:spacing w:line="360" w:lineRule="auto"/>
        <w:rPr>
          <w:sz w:val="20"/>
          <w:szCs w:val="20"/>
        </w:rPr>
      </w:pPr>
      <w:r>
        <w:rPr>
          <w:sz w:val="20"/>
          <w:szCs w:val="20"/>
        </w:rPr>
        <w:t xml:space="preserve">Discuss and/ or Action </w:t>
      </w:r>
      <w:r w:rsidR="00BE1A3E">
        <w:rPr>
          <w:sz w:val="20"/>
          <w:szCs w:val="20"/>
        </w:rPr>
        <w:t>Replace 6 flash lights</w:t>
      </w:r>
    </w:p>
    <w:p w14:paraId="32D907DC" w14:textId="7FC3A2A8"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$175 – Mike and Joe</w:t>
      </w:r>
      <w:r w:rsidR="00536D66">
        <w:rPr>
          <w:sz w:val="20"/>
          <w:szCs w:val="20"/>
        </w:rPr>
        <w:tab/>
      </w:r>
    </w:p>
    <w:p w14:paraId="668B3B74" w14:textId="4C51554B" w:rsidR="00BE1A3E" w:rsidRDefault="00E92725" w:rsidP="00BE1A3E">
      <w:pPr>
        <w:pStyle w:val="ListParagraph"/>
        <w:numPr>
          <w:ilvl w:val="3"/>
          <w:numId w:val="1"/>
        </w:numPr>
        <w:tabs>
          <w:tab w:val="left" w:pos="3384"/>
        </w:tabs>
        <w:spacing w:line="360" w:lineRule="auto"/>
        <w:rPr>
          <w:sz w:val="20"/>
          <w:szCs w:val="20"/>
        </w:rPr>
      </w:pPr>
      <w:r>
        <w:rPr>
          <w:sz w:val="20"/>
          <w:szCs w:val="20"/>
        </w:rPr>
        <w:t xml:space="preserve">Discuss and/ or Action </w:t>
      </w:r>
      <w:r w:rsidR="00BE1A3E">
        <w:rPr>
          <w:sz w:val="20"/>
          <w:szCs w:val="20"/>
        </w:rPr>
        <w:t>One pair of bunker gear boots</w:t>
      </w:r>
      <w:r w:rsidR="00536D66">
        <w:rPr>
          <w:sz w:val="20"/>
          <w:szCs w:val="20"/>
        </w:rPr>
        <w:tab/>
      </w:r>
    </w:p>
    <w:p w14:paraId="6741F47D" w14:textId="1A339B40"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$465 – Chuck and Joe</w:t>
      </w:r>
    </w:p>
    <w:p w14:paraId="0674CB34" w14:textId="69D47C50" w:rsidR="00E92725" w:rsidRDefault="00E92725" w:rsidP="00BE1A3E">
      <w:pPr>
        <w:pStyle w:val="ListParagraph"/>
        <w:numPr>
          <w:ilvl w:val="3"/>
          <w:numId w:val="1"/>
        </w:numPr>
        <w:tabs>
          <w:tab w:val="left" w:pos="3384"/>
        </w:tabs>
        <w:spacing w:line="360" w:lineRule="auto"/>
        <w:rPr>
          <w:sz w:val="20"/>
          <w:szCs w:val="20"/>
        </w:rPr>
      </w:pPr>
      <w:r>
        <w:rPr>
          <w:sz w:val="20"/>
          <w:szCs w:val="20"/>
        </w:rPr>
        <w:t>Discuss and/ or Action on Uniform Changes</w:t>
      </w:r>
    </w:p>
    <w:p w14:paraId="17B1E9A6" w14:textId="4649558A"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Mike and Joe</w:t>
      </w:r>
    </w:p>
    <w:p w14:paraId="49A4393F" w14:textId="57BD8D34" w:rsidR="00434252" w:rsidRDefault="00434252" w:rsidP="00BE1A3E">
      <w:pPr>
        <w:pStyle w:val="ListParagraph"/>
        <w:numPr>
          <w:ilvl w:val="3"/>
          <w:numId w:val="1"/>
        </w:numPr>
        <w:tabs>
          <w:tab w:val="left" w:pos="3384"/>
        </w:tabs>
        <w:spacing w:line="360" w:lineRule="auto"/>
        <w:rPr>
          <w:sz w:val="20"/>
          <w:szCs w:val="20"/>
        </w:rPr>
      </w:pPr>
      <w:r>
        <w:rPr>
          <w:sz w:val="20"/>
          <w:szCs w:val="20"/>
        </w:rPr>
        <w:t>Discuss and/ or Action Appreciation dinner</w:t>
      </w:r>
    </w:p>
    <w:p w14:paraId="1DDEF93B" w14:textId="7B22084C" w:rsidR="00536D66" w:rsidRDefault="000A571A" w:rsidP="00536D66">
      <w:pPr>
        <w:pStyle w:val="ListParagraph"/>
        <w:numPr>
          <w:ilvl w:val="4"/>
          <w:numId w:val="1"/>
        </w:numPr>
        <w:tabs>
          <w:tab w:val="left" w:pos="3384"/>
        </w:tabs>
        <w:spacing w:line="360" w:lineRule="auto"/>
        <w:rPr>
          <w:sz w:val="20"/>
          <w:szCs w:val="20"/>
        </w:rPr>
      </w:pPr>
      <w:r>
        <w:rPr>
          <w:sz w:val="20"/>
          <w:szCs w:val="20"/>
        </w:rPr>
        <w:t xml:space="preserve">Yes - </w:t>
      </w:r>
      <w:r w:rsidR="00536D66">
        <w:rPr>
          <w:sz w:val="20"/>
          <w:szCs w:val="20"/>
        </w:rPr>
        <w:t>Mike and Darrell Okay</w:t>
      </w:r>
      <w:r w:rsidR="00536D66">
        <w:rPr>
          <w:sz w:val="20"/>
          <w:szCs w:val="20"/>
        </w:rPr>
        <w:tab/>
      </w:r>
    </w:p>
    <w:p w14:paraId="3C34F7EF" w14:textId="4BA737C0" w:rsidR="00434252" w:rsidRDefault="00434252" w:rsidP="00BE1A3E">
      <w:pPr>
        <w:pStyle w:val="ListParagraph"/>
        <w:numPr>
          <w:ilvl w:val="3"/>
          <w:numId w:val="1"/>
        </w:numPr>
        <w:tabs>
          <w:tab w:val="left" w:pos="3384"/>
        </w:tabs>
        <w:spacing w:line="360" w:lineRule="auto"/>
        <w:rPr>
          <w:sz w:val="20"/>
          <w:szCs w:val="20"/>
        </w:rPr>
      </w:pPr>
      <w:r>
        <w:rPr>
          <w:sz w:val="20"/>
          <w:szCs w:val="20"/>
        </w:rPr>
        <w:t>Discuss and/ or Action pressure washing central.</w:t>
      </w:r>
    </w:p>
    <w:p w14:paraId="6912A860" w14:textId="3237433A" w:rsidR="00536D66" w:rsidRPr="00BE1A3E" w:rsidRDefault="000A571A" w:rsidP="00536D66">
      <w:pPr>
        <w:pStyle w:val="ListParagraph"/>
        <w:numPr>
          <w:ilvl w:val="4"/>
          <w:numId w:val="1"/>
        </w:numPr>
        <w:tabs>
          <w:tab w:val="left" w:pos="3384"/>
        </w:tabs>
        <w:spacing w:line="360" w:lineRule="auto"/>
        <w:rPr>
          <w:sz w:val="20"/>
          <w:szCs w:val="20"/>
        </w:rPr>
      </w:pPr>
      <w:r>
        <w:rPr>
          <w:sz w:val="20"/>
          <w:szCs w:val="20"/>
        </w:rPr>
        <w:t xml:space="preserve">No - </w:t>
      </w:r>
      <w:r w:rsidR="00536D66">
        <w:rPr>
          <w:sz w:val="20"/>
          <w:szCs w:val="20"/>
        </w:rPr>
        <w:t>Mike and Chuck</w:t>
      </w:r>
    </w:p>
    <w:p w14:paraId="571861B1" w14:textId="77777777" w:rsidR="00A355A5" w:rsidRPr="00E40D99" w:rsidRDefault="00A355A5" w:rsidP="00A355A5">
      <w:pPr>
        <w:pStyle w:val="ListParagraph"/>
        <w:numPr>
          <w:ilvl w:val="0"/>
          <w:numId w:val="1"/>
        </w:numPr>
        <w:tabs>
          <w:tab w:val="left" w:pos="3384"/>
        </w:tabs>
        <w:spacing w:line="360" w:lineRule="auto"/>
        <w:rPr>
          <w:sz w:val="20"/>
          <w:szCs w:val="20"/>
        </w:rPr>
      </w:pPr>
      <w:r w:rsidRPr="00E40D99">
        <w:rPr>
          <w:sz w:val="20"/>
          <w:szCs w:val="20"/>
        </w:rPr>
        <w:lastRenderedPageBreak/>
        <w:t>Action Items</w:t>
      </w:r>
    </w:p>
    <w:p w14:paraId="5D68A348" w14:textId="32D14757" w:rsidR="007F64A3" w:rsidRPr="00E40D99" w:rsidRDefault="007F64A3" w:rsidP="00A355A5">
      <w:pPr>
        <w:tabs>
          <w:tab w:val="left" w:pos="3384"/>
        </w:tabs>
        <w:spacing w:line="360" w:lineRule="auto"/>
        <w:rPr>
          <w:sz w:val="20"/>
          <w:szCs w:val="20"/>
        </w:rPr>
      </w:pPr>
      <w:r w:rsidRPr="00E40D99">
        <w:rPr>
          <w:sz w:val="20"/>
          <w:szCs w:val="20"/>
        </w:rPr>
        <w:t xml:space="preserve">Adjourn </w:t>
      </w:r>
      <w:r w:rsidR="005D182C">
        <w:rPr>
          <w:sz w:val="20"/>
          <w:szCs w:val="20"/>
        </w:rPr>
        <w:t>8:14 Mike and Chuck</w:t>
      </w:r>
      <w:r w:rsidRPr="00E40D99">
        <w:rPr>
          <w:sz w:val="20"/>
          <w:szCs w:val="20"/>
        </w:rPr>
        <w:tab/>
      </w:r>
    </w:p>
    <w:p w14:paraId="124CF526" w14:textId="77777777" w:rsidR="007F64A3" w:rsidRDefault="007F64A3" w:rsidP="007F64A3">
      <w:pPr>
        <w:tabs>
          <w:tab w:val="left" w:pos="3384"/>
        </w:tabs>
      </w:pPr>
      <w:r>
        <w:tab/>
      </w:r>
      <w:r>
        <w:tab/>
      </w:r>
      <w:r>
        <w:tab/>
      </w:r>
      <w:r>
        <w:tab/>
      </w:r>
      <w:r w:rsidR="00000000">
        <w:pict w14:anchorId="04849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2D656D2D" w14:textId="77777777" w:rsidR="00E40D99" w:rsidRPr="005D182C" w:rsidRDefault="00E40D99" w:rsidP="007F64A3">
      <w:pPr>
        <w:tabs>
          <w:tab w:val="left" w:pos="3384"/>
        </w:tabs>
        <w:rPr>
          <w:sz w:val="18"/>
          <w:szCs w:val="18"/>
        </w:rPr>
      </w:pPr>
      <w:r w:rsidRPr="005D182C">
        <w:rPr>
          <w:sz w:val="18"/>
          <w:szCs w:val="18"/>
        </w:rPr>
        <w:t>Executive Session</w:t>
      </w:r>
    </w:p>
    <w:p w14:paraId="271A1DEF" w14:textId="77777777" w:rsidR="00E40D99" w:rsidRPr="005D182C" w:rsidRDefault="00E40D99" w:rsidP="00E40D99">
      <w:pPr>
        <w:tabs>
          <w:tab w:val="left" w:pos="3384"/>
        </w:tabs>
        <w:ind w:left="720"/>
        <w:rPr>
          <w:sz w:val="18"/>
          <w:szCs w:val="18"/>
        </w:rPr>
      </w:pPr>
      <w:r w:rsidRPr="005D182C">
        <w:rPr>
          <w:sz w:val="18"/>
          <w:szCs w:val="18"/>
        </w:rPr>
        <w:t>Government Code 551, Subchapter D</w:t>
      </w:r>
    </w:p>
    <w:p w14:paraId="2FFB1159" w14:textId="77777777" w:rsidR="00E40D99" w:rsidRPr="005D182C" w:rsidRDefault="00E40D99" w:rsidP="00E40D99">
      <w:pPr>
        <w:tabs>
          <w:tab w:val="left" w:pos="3384"/>
        </w:tabs>
        <w:ind w:left="720"/>
        <w:rPr>
          <w:sz w:val="18"/>
          <w:szCs w:val="18"/>
        </w:rPr>
      </w:pPr>
      <w:r w:rsidRPr="005D182C">
        <w:rPr>
          <w:sz w:val="18"/>
          <w:szCs w:val="18"/>
        </w:rPr>
        <w:t>Section 551.071 – Consultation with District’s Attorney regarding possible litigation</w:t>
      </w:r>
    </w:p>
    <w:p w14:paraId="4DD54DA9" w14:textId="77777777" w:rsidR="00E40D99" w:rsidRPr="005D182C" w:rsidRDefault="00E40D99" w:rsidP="00E40D99">
      <w:pPr>
        <w:tabs>
          <w:tab w:val="left" w:pos="3384"/>
        </w:tabs>
        <w:ind w:left="720"/>
        <w:rPr>
          <w:sz w:val="18"/>
          <w:szCs w:val="18"/>
        </w:rPr>
      </w:pPr>
      <w:r w:rsidRPr="005D182C">
        <w:rPr>
          <w:sz w:val="18"/>
          <w:szCs w:val="18"/>
        </w:rPr>
        <w:t>Section 551.072 – Deliberation about real property</w:t>
      </w:r>
    </w:p>
    <w:p w14:paraId="0B112D6E" w14:textId="77777777" w:rsidR="00E40D99" w:rsidRPr="005D182C" w:rsidRDefault="00E40D99" w:rsidP="00E40D99">
      <w:pPr>
        <w:tabs>
          <w:tab w:val="left" w:pos="3384"/>
        </w:tabs>
        <w:ind w:left="720"/>
        <w:rPr>
          <w:sz w:val="18"/>
          <w:szCs w:val="18"/>
        </w:rPr>
      </w:pPr>
      <w:r w:rsidRPr="005D182C">
        <w:rPr>
          <w:sz w:val="18"/>
          <w:szCs w:val="18"/>
        </w:rPr>
        <w:t>Section 551.074 – Matters of Personnel</w:t>
      </w:r>
    </w:p>
    <w:p w14:paraId="2D08910E" w14:textId="77777777" w:rsidR="00E40D99" w:rsidRPr="005D182C" w:rsidRDefault="00E40D99" w:rsidP="00E40D99">
      <w:pPr>
        <w:tabs>
          <w:tab w:val="left" w:pos="3384"/>
        </w:tabs>
        <w:ind w:left="720"/>
        <w:rPr>
          <w:sz w:val="18"/>
          <w:szCs w:val="18"/>
        </w:rPr>
      </w:pPr>
      <w:r w:rsidRPr="005D182C">
        <w:rPr>
          <w:sz w:val="18"/>
          <w:szCs w:val="18"/>
        </w:rPr>
        <w:t xml:space="preserve">Section 551.076 – To Deliberate the Deployment or Specific occasions for implementation of security personnel or devices. </w:t>
      </w:r>
    </w:p>
    <w:p w14:paraId="3CB1937D" w14:textId="77777777" w:rsidR="00E40D99" w:rsidRDefault="00E40D99" w:rsidP="00E40D99">
      <w:pPr>
        <w:tabs>
          <w:tab w:val="left" w:pos="3384"/>
        </w:tabs>
        <w:ind w:left="720"/>
      </w:pPr>
    </w:p>
    <w:p w14:paraId="0373EE3E" w14:textId="77777777" w:rsidR="00E40D99" w:rsidRPr="005D182C" w:rsidRDefault="00E40D99" w:rsidP="00E40D99">
      <w:pPr>
        <w:tabs>
          <w:tab w:val="left" w:pos="3384"/>
        </w:tabs>
        <w:rPr>
          <w:rFonts w:cstheme="minorHAnsi"/>
          <w:sz w:val="18"/>
          <w:szCs w:val="18"/>
        </w:rPr>
      </w:pPr>
      <w:r w:rsidRPr="005D182C">
        <w:rPr>
          <w:sz w:val="18"/>
          <w:szCs w:val="18"/>
        </w:rPr>
        <w:t xml:space="preserve">If, during the course of the meeting covered by this Notice, the Board should determine that a closed or executive session of the Board should be held or is required in relation </w:t>
      </w:r>
      <w:r w:rsidR="007C0953" w:rsidRPr="005D182C">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5D182C">
        <w:rPr>
          <w:rFonts w:ascii="Courier New" w:hAnsi="Courier New" w:cs="Courier New"/>
          <w:sz w:val="18"/>
          <w:szCs w:val="18"/>
        </w:rPr>
        <w:t>§</w:t>
      </w:r>
      <w:r w:rsidR="000801EB" w:rsidRPr="005D182C">
        <w:rPr>
          <w:sz w:val="18"/>
          <w:szCs w:val="18"/>
        </w:rPr>
        <w:t xml:space="preserve">551.071-551.084 of the Texas Government Code and the Texas Open Meetings Act, but not limited to, </w:t>
      </w:r>
      <w:r w:rsidR="000801EB" w:rsidRPr="005D182C">
        <w:rPr>
          <w:rFonts w:ascii="Courier New" w:hAnsi="Courier New" w:cs="Courier New"/>
          <w:sz w:val="18"/>
          <w:szCs w:val="18"/>
        </w:rPr>
        <w:t>§</w:t>
      </w:r>
      <w:r w:rsidR="000801EB" w:rsidRPr="005D182C">
        <w:rPr>
          <w:rFonts w:cstheme="minorHAnsi"/>
          <w:sz w:val="18"/>
          <w:szCs w:val="18"/>
        </w:rPr>
        <w:t xml:space="preserve">551.071 – for the purpose of a private consultation with the Board’s attorney on any or all subjects or matters authorized be law. </w:t>
      </w:r>
    </w:p>
    <w:sectPr w:rsidR="00E40D99" w:rsidRPr="005D182C" w:rsidSect="00CC3F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9A89" w14:textId="77777777" w:rsidR="00790485" w:rsidRDefault="00790485" w:rsidP="00D0134D">
      <w:pPr>
        <w:spacing w:after="0" w:line="240" w:lineRule="auto"/>
      </w:pPr>
      <w:r>
        <w:separator/>
      </w:r>
    </w:p>
  </w:endnote>
  <w:endnote w:type="continuationSeparator" w:id="0">
    <w:p w14:paraId="3422EB73" w14:textId="77777777" w:rsidR="00790485" w:rsidRDefault="00790485"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049A" w14:textId="77777777" w:rsidR="00790485" w:rsidRDefault="00790485" w:rsidP="00D0134D">
      <w:pPr>
        <w:spacing w:after="0" w:line="240" w:lineRule="auto"/>
      </w:pPr>
      <w:r>
        <w:separator/>
      </w:r>
    </w:p>
  </w:footnote>
  <w:footnote w:type="continuationSeparator" w:id="0">
    <w:p w14:paraId="18498ACF" w14:textId="77777777" w:rsidR="00790485" w:rsidRDefault="00790485" w:rsidP="00D01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DF2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16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A2013"/>
    <w:rsid w:val="000A571A"/>
    <w:rsid w:val="000C75A5"/>
    <w:rsid w:val="001727E6"/>
    <w:rsid w:val="001976F9"/>
    <w:rsid w:val="001E0D11"/>
    <w:rsid w:val="001E123E"/>
    <w:rsid w:val="00363AFD"/>
    <w:rsid w:val="0037798D"/>
    <w:rsid w:val="00434252"/>
    <w:rsid w:val="00536D66"/>
    <w:rsid w:val="00541AE5"/>
    <w:rsid w:val="005D182C"/>
    <w:rsid w:val="00721275"/>
    <w:rsid w:val="00790485"/>
    <w:rsid w:val="007C0953"/>
    <w:rsid w:val="007F64A3"/>
    <w:rsid w:val="008134DD"/>
    <w:rsid w:val="0083025B"/>
    <w:rsid w:val="00883524"/>
    <w:rsid w:val="008A73DD"/>
    <w:rsid w:val="008C27D7"/>
    <w:rsid w:val="008D71CE"/>
    <w:rsid w:val="00A00BAD"/>
    <w:rsid w:val="00A355A5"/>
    <w:rsid w:val="00A65D23"/>
    <w:rsid w:val="00AF4254"/>
    <w:rsid w:val="00BE1A3E"/>
    <w:rsid w:val="00C63AED"/>
    <w:rsid w:val="00CA0FAB"/>
    <w:rsid w:val="00CC3F3B"/>
    <w:rsid w:val="00D0134D"/>
    <w:rsid w:val="00D54ED4"/>
    <w:rsid w:val="00E40D99"/>
    <w:rsid w:val="00E92725"/>
    <w:rsid w:val="00E96614"/>
    <w:rsid w:val="00EE7703"/>
    <w:rsid w:val="00F16E30"/>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09DE"/>
  <w15:docId w15:val="{60F1D0C9-3F4E-435F-B795-04EB16B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43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25C1-7D2E-4D03-9190-4716706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2023-03-24T14:53:00Z</cp:lastPrinted>
  <dcterms:created xsi:type="dcterms:W3CDTF">2023-03-24T14:52:00Z</dcterms:created>
  <dcterms:modified xsi:type="dcterms:W3CDTF">2023-03-27T16:35:00Z</dcterms:modified>
</cp:coreProperties>
</file>