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2785" w14:textId="54E788CB" w:rsidR="009023BF" w:rsidRDefault="00851F22" w:rsidP="009023BF">
      <w:pPr>
        <w:spacing w:line="240" w:lineRule="auto"/>
        <w:rPr>
          <w:rFonts w:ascii="Agency FB" w:hAnsi="Agency FB"/>
          <w:sz w:val="36"/>
          <w:szCs w:val="36"/>
        </w:rPr>
      </w:pPr>
      <w:r>
        <w:rPr>
          <w:noProof/>
        </w:rPr>
        <w:drawing>
          <wp:anchor distT="0" distB="0" distL="114300" distR="114300" simplePos="0" relativeHeight="251659264" behindDoc="0" locked="0" layoutInCell="1" allowOverlap="1" wp14:anchorId="20C0B81C" wp14:editId="141F499E">
            <wp:simplePos x="0" y="0"/>
            <wp:positionH relativeFrom="margin">
              <wp:posOffset>-104775</wp:posOffset>
            </wp:positionH>
            <wp:positionV relativeFrom="paragraph">
              <wp:posOffset>0</wp:posOffset>
            </wp:positionV>
            <wp:extent cx="609600" cy="820420"/>
            <wp:effectExtent l="0" t="0" r="0" b="0"/>
            <wp:wrapThrough wrapText="bothSides">
              <wp:wrapPolygon edited="0">
                <wp:start x="0" y="0"/>
                <wp:lineTo x="0" y="21065"/>
                <wp:lineTo x="20925" y="21065"/>
                <wp:lineTo x="20925" y="0"/>
                <wp:lineTo x="0" y="0"/>
              </wp:wrapPolygon>
            </wp:wrapThrough>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3BF">
        <w:rPr>
          <w:rFonts w:ascii="Agency FB" w:hAnsi="Agency FB"/>
          <w:sz w:val="36"/>
          <w:szCs w:val="36"/>
        </w:rPr>
        <w:t xml:space="preserve">                       </w:t>
      </w:r>
      <w:r w:rsidR="009023BF" w:rsidRPr="00D6664E">
        <w:rPr>
          <w:rFonts w:ascii="Agency FB" w:hAnsi="Agency FB"/>
          <w:sz w:val="36"/>
          <w:szCs w:val="36"/>
        </w:rPr>
        <w:t>Rural Pope County Emergency Medical Services</w:t>
      </w:r>
    </w:p>
    <w:p w14:paraId="3A976DA8" w14:textId="1DCAAF7C" w:rsidR="009023BF" w:rsidRPr="009023BF" w:rsidRDefault="009023BF" w:rsidP="009023BF">
      <w:pPr>
        <w:spacing w:line="240" w:lineRule="auto"/>
        <w:rPr>
          <w:rFonts w:ascii="Agency FB" w:hAnsi="Agency FB"/>
          <w:sz w:val="36"/>
          <w:szCs w:val="36"/>
        </w:rPr>
      </w:pPr>
      <w:r>
        <w:rPr>
          <w:rFonts w:ascii="Agency FB" w:hAnsi="Agency FB"/>
          <w:sz w:val="36"/>
          <w:szCs w:val="36"/>
        </w:rPr>
        <w:t xml:space="preserve">                                      </w:t>
      </w:r>
      <w:r w:rsidRPr="00D6664E">
        <w:rPr>
          <w:rFonts w:ascii="Agency FB" w:hAnsi="Agency FB"/>
          <w:color w:val="002060"/>
          <w:sz w:val="36"/>
          <w:szCs w:val="36"/>
        </w:rPr>
        <w:t>Standard Operating Procedures</w:t>
      </w:r>
    </w:p>
    <w:p w14:paraId="152831C7" w14:textId="24103DFA" w:rsidR="00D6664E" w:rsidRPr="00D6664E" w:rsidRDefault="00D6664E" w:rsidP="009023BF">
      <w:pPr>
        <w:spacing w:line="240" w:lineRule="auto"/>
      </w:pPr>
    </w:p>
    <w:tbl>
      <w:tblPr>
        <w:tblpPr w:leftFromText="180" w:rightFromText="180" w:vertAnchor="text" w:horzAnchor="margin" w:tblpXSpec="center" w:tblpY="-53"/>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40"/>
        <w:gridCol w:w="3060"/>
        <w:gridCol w:w="2070"/>
      </w:tblGrid>
      <w:tr w:rsidR="009023BF" w:rsidRPr="00FB6EFB" w14:paraId="0EF76838" w14:textId="77777777" w:rsidTr="009023BF">
        <w:trPr>
          <w:trHeight w:val="440"/>
        </w:trPr>
        <w:tc>
          <w:tcPr>
            <w:tcW w:w="9895" w:type="dxa"/>
            <w:gridSpan w:val="4"/>
            <w:shd w:val="clear" w:color="auto" w:fill="auto"/>
          </w:tcPr>
          <w:p w14:paraId="123178E3" w14:textId="7E9C85A1" w:rsidR="009023BF" w:rsidRPr="00FB6EFB" w:rsidRDefault="009023BF" w:rsidP="009023BF">
            <w:pPr>
              <w:spacing w:after="0" w:line="240" w:lineRule="auto"/>
              <w:jc w:val="center"/>
            </w:pPr>
            <w:r w:rsidRPr="00FB6EFB">
              <w:t>Section:</w:t>
            </w:r>
            <w:r w:rsidR="00851F22">
              <w:t xml:space="preserve"> General Rules &amp; Administration- 100.00</w:t>
            </w:r>
          </w:p>
        </w:tc>
      </w:tr>
      <w:tr w:rsidR="009023BF" w:rsidRPr="00FB6EFB" w14:paraId="4B971D02" w14:textId="77777777" w:rsidTr="00851F22">
        <w:trPr>
          <w:trHeight w:val="422"/>
        </w:trPr>
        <w:tc>
          <w:tcPr>
            <w:tcW w:w="2425" w:type="dxa"/>
            <w:shd w:val="clear" w:color="auto" w:fill="auto"/>
          </w:tcPr>
          <w:p w14:paraId="4465F852" w14:textId="4151D705" w:rsidR="009023BF" w:rsidRPr="00FB6EFB" w:rsidRDefault="009023BF" w:rsidP="009023BF">
            <w:pPr>
              <w:spacing w:after="0" w:line="240" w:lineRule="auto"/>
            </w:pPr>
            <w:r w:rsidRPr="00FB6EFB">
              <w:t>SOP #</w:t>
            </w:r>
            <w:r w:rsidR="00851F22">
              <w:t xml:space="preserve"> 100.01</w:t>
            </w:r>
          </w:p>
        </w:tc>
        <w:tc>
          <w:tcPr>
            <w:tcW w:w="5400" w:type="dxa"/>
            <w:gridSpan w:val="2"/>
            <w:shd w:val="clear" w:color="auto" w:fill="auto"/>
          </w:tcPr>
          <w:p w14:paraId="16F442AD" w14:textId="68E4C171" w:rsidR="009023BF" w:rsidRPr="00FB6EFB" w:rsidRDefault="009023BF" w:rsidP="009023BF">
            <w:pPr>
              <w:spacing w:after="0" w:line="240" w:lineRule="auto"/>
            </w:pPr>
            <w:r w:rsidRPr="00FB6EFB">
              <w:t xml:space="preserve">Subject: </w:t>
            </w:r>
            <w:r w:rsidR="00851F22" w:rsidRPr="00851F22">
              <w:t xml:space="preserve"> Mission, Values, and Statement of Core Values</w:t>
            </w:r>
          </w:p>
        </w:tc>
        <w:tc>
          <w:tcPr>
            <w:tcW w:w="2070" w:type="dxa"/>
            <w:shd w:val="clear" w:color="auto" w:fill="auto"/>
          </w:tcPr>
          <w:p w14:paraId="33AE9501" w14:textId="6C875FCB" w:rsidR="009023BF" w:rsidRPr="00FB6EFB" w:rsidRDefault="009023BF" w:rsidP="009023BF">
            <w:pPr>
              <w:spacing w:after="0" w:line="240" w:lineRule="auto"/>
            </w:pPr>
            <w:r w:rsidRPr="00FB6EFB">
              <w:t xml:space="preserve">Page: </w:t>
            </w:r>
            <w:r w:rsidR="00851F22">
              <w:t>1 of 1</w:t>
            </w:r>
          </w:p>
        </w:tc>
      </w:tr>
      <w:tr w:rsidR="009023BF" w:rsidRPr="00FB6EFB" w14:paraId="773BF655" w14:textId="77777777" w:rsidTr="009023BF">
        <w:trPr>
          <w:trHeight w:val="422"/>
        </w:trPr>
        <w:tc>
          <w:tcPr>
            <w:tcW w:w="4765" w:type="dxa"/>
            <w:gridSpan w:val="2"/>
            <w:shd w:val="clear" w:color="auto" w:fill="auto"/>
          </w:tcPr>
          <w:p w14:paraId="7F40A0CD" w14:textId="274FB947" w:rsidR="009023BF" w:rsidRPr="00FB6EFB" w:rsidRDefault="009023BF" w:rsidP="009023BF">
            <w:pPr>
              <w:spacing w:after="0" w:line="240" w:lineRule="auto"/>
            </w:pPr>
            <w:r w:rsidRPr="00FB6EFB">
              <w:t>Effective:</w:t>
            </w:r>
            <w:r w:rsidR="004F06CE">
              <w:t xml:space="preserve"> 02/17/2022</w:t>
            </w:r>
          </w:p>
        </w:tc>
        <w:tc>
          <w:tcPr>
            <w:tcW w:w="5130" w:type="dxa"/>
            <w:gridSpan w:val="2"/>
            <w:shd w:val="clear" w:color="auto" w:fill="auto"/>
          </w:tcPr>
          <w:p w14:paraId="6D65D8D3" w14:textId="60AA3921" w:rsidR="009023BF" w:rsidRPr="00FB6EFB" w:rsidRDefault="009023BF" w:rsidP="009023BF">
            <w:pPr>
              <w:spacing w:after="0" w:line="240" w:lineRule="auto"/>
            </w:pPr>
            <w:r w:rsidRPr="00FB6EFB">
              <w:t>Authorized:</w:t>
            </w:r>
            <w:r w:rsidR="004F06CE">
              <w:t xml:space="preserve"> Tiffany Lamp- Asst. Director</w:t>
            </w:r>
          </w:p>
        </w:tc>
      </w:tr>
      <w:tr w:rsidR="009023BF" w:rsidRPr="00FB6EFB" w14:paraId="0D9F17A4" w14:textId="77777777" w:rsidTr="009023BF">
        <w:trPr>
          <w:trHeight w:val="413"/>
        </w:trPr>
        <w:tc>
          <w:tcPr>
            <w:tcW w:w="4765" w:type="dxa"/>
            <w:gridSpan w:val="2"/>
            <w:shd w:val="clear" w:color="auto" w:fill="auto"/>
          </w:tcPr>
          <w:p w14:paraId="5266196F" w14:textId="77777777" w:rsidR="009023BF" w:rsidRPr="00FB6EFB" w:rsidRDefault="009023BF" w:rsidP="009023BF">
            <w:pPr>
              <w:spacing w:line="240" w:lineRule="auto"/>
            </w:pPr>
            <w:r w:rsidRPr="00FB6EFB">
              <w:t>Revised:</w:t>
            </w:r>
          </w:p>
        </w:tc>
        <w:tc>
          <w:tcPr>
            <w:tcW w:w="5130" w:type="dxa"/>
            <w:gridSpan w:val="2"/>
            <w:shd w:val="clear" w:color="auto" w:fill="auto"/>
          </w:tcPr>
          <w:p w14:paraId="31EA8939" w14:textId="77777777" w:rsidR="009023BF" w:rsidRPr="00FB6EFB" w:rsidRDefault="009023BF" w:rsidP="009023BF">
            <w:pPr>
              <w:spacing w:line="240" w:lineRule="auto"/>
            </w:pPr>
            <w:r w:rsidRPr="00FB6EFB">
              <w:t xml:space="preserve">Authorized: </w:t>
            </w:r>
          </w:p>
        </w:tc>
      </w:tr>
    </w:tbl>
    <w:p w14:paraId="7314FFBB" w14:textId="77777777" w:rsidR="00851F22" w:rsidRDefault="00851F22" w:rsidP="009023BF">
      <w:pPr>
        <w:spacing w:line="240" w:lineRule="auto"/>
        <w:rPr>
          <w:rFonts w:ascii="Agency FB" w:hAnsi="Agency FB"/>
          <w:color w:val="002060"/>
          <w:sz w:val="36"/>
          <w:szCs w:val="36"/>
        </w:rPr>
      </w:pPr>
    </w:p>
    <w:p w14:paraId="47573872" w14:textId="2072E702" w:rsidR="009023BF" w:rsidRDefault="00D6664E" w:rsidP="009023BF">
      <w:pPr>
        <w:spacing w:line="240" w:lineRule="auto"/>
        <w:rPr>
          <w:rFonts w:ascii="Agency FB" w:hAnsi="Agency FB"/>
          <w:color w:val="002060"/>
          <w:sz w:val="36"/>
          <w:szCs w:val="36"/>
        </w:rPr>
      </w:pPr>
      <w:r>
        <w:rPr>
          <w:rFonts w:ascii="Agency FB" w:hAnsi="Agency FB"/>
          <w:color w:val="002060"/>
          <w:sz w:val="36"/>
          <w:szCs w:val="36"/>
        </w:rPr>
        <w:t>100,</w:t>
      </w:r>
      <w:r w:rsidR="009023BF">
        <w:rPr>
          <w:rFonts w:ascii="Agency FB" w:hAnsi="Agency FB"/>
          <w:color w:val="002060"/>
          <w:sz w:val="36"/>
          <w:szCs w:val="36"/>
        </w:rPr>
        <w:t xml:space="preserve">01.01 Mission </w:t>
      </w:r>
    </w:p>
    <w:p w14:paraId="32636B98" w14:textId="781D40E2" w:rsidR="009023BF" w:rsidRDefault="009023BF" w:rsidP="009023BF">
      <w:pPr>
        <w:spacing w:line="240" w:lineRule="auto"/>
        <w:rPr>
          <w:rFonts w:ascii="Agency FB" w:hAnsi="Agency FB"/>
          <w:color w:val="002060"/>
          <w:sz w:val="36"/>
          <w:szCs w:val="36"/>
        </w:rPr>
      </w:pPr>
      <w:r>
        <w:t>The mission of Rural Pope County Emergency Medical Service is to preserve the health, safety and welfare of Pope County and the surrounding communities by providing the highest level of emergency services the department is capable of and public education with compassion and excellence. We promise to always strive to reach a higher level of education and certification in order to serve Pope County to the best of our ability. In the workplace, we foster teamwork, value diversity, and offer opportunities for personal and professional growth.</w:t>
      </w:r>
    </w:p>
    <w:p w14:paraId="6B130D21" w14:textId="77777777" w:rsidR="009023BF" w:rsidRDefault="00D6664E" w:rsidP="009023BF">
      <w:pPr>
        <w:spacing w:line="240" w:lineRule="auto"/>
        <w:rPr>
          <w:rFonts w:ascii="Agency FB" w:hAnsi="Agency FB"/>
          <w:color w:val="002060"/>
          <w:sz w:val="36"/>
          <w:szCs w:val="36"/>
        </w:rPr>
      </w:pPr>
      <w:r>
        <w:rPr>
          <w:rFonts w:ascii="Agency FB" w:hAnsi="Agency FB"/>
          <w:color w:val="002060"/>
          <w:sz w:val="36"/>
          <w:szCs w:val="36"/>
        </w:rPr>
        <w:t>100.</w:t>
      </w:r>
      <w:r w:rsidR="009023BF">
        <w:rPr>
          <w:rFonts w:ascii="Agency FB" w:hAnsi="Agency FB"/>
          <w:color w:val="002060"/>
          <w:sz w:val="36"/>
          <w:szCs w:val="36"/>
        </w:rPr>
        <w:t>01.02 Vision</w:t>
      </w:r>
    </w:p>
    <w:p w14:paraId="4B0AA5EF" w14:textId="1E632061" w:rsidR="009023BF" w:rsidRDefault="009023BF" w:rsidP="009023BF">
      <w:pPr>
        <w:spacing w:line="240" w:lineRule="auto"/>
        <w:rPr>
          <w:rFonts w:ascii="Agency FB" w:hAnsi="Agency FB"/>
          <w:color w:val="002060"/>
          <w:sz w:val="36"/>
          <w:szCs w:val="36"/>
        </w:rPr>
      </w:pPr>
      <w:r>
        <w:t>Our vision is to achieve the optimal outcome for each life we serve by providing the highest level of service the department is capable of, through an all-hazards emergency response capability while staying on the forefront of medical advancements with training and technology in a workplace built on trust, opportunity, and teamwork.</w:t>
      </w:r>
    </w:p>
    <w:p w14:paraId="667F3CB3" w14:textId="28B79D18" w:rsidR="009023BF" w:rsidRDefault="009023BF" w:rsidP="009023BF">
      <w:pPr>
        <w:spacing w:line="240" w:lineRule="auto"/>
        <w:rPr>
          <w:rFonts w:ascii="Agency FB" w:hAnsi="Agency FB"/>
          <w:color w:val="002060"/>
          <w:sz w:val="36"/>
          <w:szCs w:val="36"/>
        </w:rPr>
      </w:pPr>
      <w:r>
        <w:rPr>
          <w:rFonts w:ascii="Agency FB" w:hAnsi="Agency FB"/>
          <w:color w:val="002060"/>
          <w:sz w:val="36"/>
          <w:szCs w:val="36"/>
        </w:rPr>
        <w:t>100.01.03 Statement of Core Values</w:t>
      </w:r>
    </w:p>
    <w:p w14:paraId="4861280F" w14:textId="77777777" w:rsidR="009023BF" w:rsidRDefault="009023BF" w:rsidP="009023BF">
      <w:pPr>
        <w:spacing w:line="240" w:lineRule="auto"/>
      </w:pPr>
      <w:r>
        <w:t>We strive to consistently demonstrate:</w:t>
      </w:r>
    </w:p>
    <w:p w14:paraId="12263C0F" w14:textId="77777777" w:rsidR="009023BF" w:rsidRDefault="009023BF" w:rsidP="009023BF">
      <w:pPr>
        <w:spacing w:line="240" w:lineRule="auto"/>
      </w:pPr>
      <w:r>
        <w:t xml:space="preserve"> </w:t>
      </w:r>
      <w:r>
        <w:sym w:font="Symbol" w:char="F0B7"/>
      </w:r>
      <w:r>
        <w:t xml:space="preserve"> Integrity</w:t>
      </w:r>
    </w:p>
    <w:p w14:paraId="69C3AEC3" w14:textId="77777777" w:rsidR="009023BF" w:rsidRDefault="009023BF" w:rsidP="009023BF">
      <w:pPr>
        <w:spacing w:line="240" w:lineRule="auto"/>
      </w:pPr>
      <w:r>
        <w:t xml:space="preserve"> </w:t>
      </w:r>
      <w:r>
        <w:sym w:font="Symbol" w:char="F0B7"/>
      </w:r>
      <w:r>
        <w:t xml:space="preserve"> Compassion</w:t>
      </w:r>
    </w:p>
    <w:p w14:paraId="0FB024CC" w14:textId="77777777" w:rsidR="009023BF" w:rsidRDefault="009023BF" w:rsidP="009023BF">
      <w:pPr>
        <w:spacing w:line="240" w:lineRule="auto"/>
      </w:pPr>
      <w:r>
        <w:t xml:space="preserve"> </w:t>
      </w:r>
      <w:r>
        <w:sym w:font="Symbol" w:char="F0B7"/>
      </w:r>
      <w:r>
        <w:t xml:space="preserve"> Respect - for Life </w:t>
      </w:r>
    </w:p>
    <w:p w14:paraId="1C2DB5DC" w14:textId="77777777" w:rsidR="009023BF" w:rsidRDefault="009023BF" w:rsidP="009023BF">
      <w:pPr>
        <w:spacing w:line="240" w:lineRule="auto"/>
      </w:pPr>
      <w:r>
        <w:sym w:font="Symbol" w:char="F0B7"/>
      </w:r>
      <w:r>
        <w:t xml:space="preserve"> Sacrifice </w:t>
      </w:r>
    </w:p>
    <w:p w14:paraId="2CA1CAD4" w14:textId="77777777" w:rsidR="009023BF" w:rsidRDefault="009023BF" w:rsidP="009023BF">
      <w:pPr>
        <w:spacing w:line="240" w:lineRule="auto"/>
      </w:pPr>
      <w:r>
        <w:sym w:font="Symbol" w:char="F0B7"/>
      </w:r>
      <w:r>
        <w:t xml:space="preserve"> Pride – in Making a Difference</w:t>
      </w:r>
    </w:p>
    <w:p w14:paraId="4D9BDC3F" w14:textId="77777777" w:rsidR="009023BF" w:rsidRDefault="009023BF" w:rsidP="009023BF">
      <w:pPr>
        <w:spacing w:line="240" w:lineRule="auto"/>
      </w:pPr>
      <w:r>
        <w:t xml:space="preserve"> </w:t>
      </w:r>
      <w:r>
        <w:sym w:font="Symbol" w:char="F0B7"/>
      </w:r>
      <w:r>
        <w:t xml:space="preserve"> Education </w:t>
      </w:r>
      <w:r>
        <w:sym w:font="Symbol" w:char="F0B7"/>
      </w:r>
      <w:r>
        <w:t xml:space="preserve"> Proficiency</w:t>
      </w:r>
    </w:p>
    <w:p w14:paraId="2712695A" w14:textId="55EF04E6" w:rsidR="009023BF" w:rsidRDefault="009023BF" w:rsidP="009023BF">
      <w:pPr>
        <w:spacing w:line="240" w:lineRule="auto"/>
        <w:rPr>
          <w:rFonts w:ascii="Agency FB" w:hAnsi="Agency FB"/>
          <w:color w:val="002060"/>
          <w:sz w:val="36"/>
          <w:szCs w:val="36"/>
        </w:rPr>
      </w:pPr>
      <w:r>
        <w:t xml:space="preserve"> </w:t>
      </w:r>
      <w:r>
        <w:sym w:font="Symbol" w:char="F0B7"/>
      </w:r>
      <w:r>
        <w:t xml:space="preserve"> Teamwork</w:t>
      </w:r>
    </w:p>
    <w:p w14:paraId="68ED8FB6" w14:textId="4628DD1E" w:rsidR="009023BF" w:rsidRPr="009023BF" w:rsidRDefault="009023BF" w:rsidP="009023BF">
      <w:pPr>
        <w:spacing w:line="240" w:lineRule="auto"/>
        <w:rPr>
          <w:rFonts w:asciiTheme="minorHAnsi" w:hAnsiTheme="minorHAnsi" w:cstheme="minorHAnsi"/>
          <w:color w:val="002060"/>
        </w:rPr>
      </w:pPr>
    </w:p>
    <w:p w14:paraId="11A724B7" w14:textId="28766ACA" w:rsidR="009023BF" w:rsidRDefault="009023BF" w:rsidP="009023BF">
      <w:pPr>
        <w:spacing w:line="240" w:lineRule="auto"/>
        <w:rPr>
          <w:rFonts w:ascii="Agency FB" w:hAnsi="Agency FB"/>
          <w:color w:val="002060"/>
          <w:sz w:val="36"/>
          <w:szCs w:val="36"/>
        </w:rPr>
      </w:pPr>
      <w:r>
        <w:rPr>
          <w:rFonts w:ascii="Agency FB" w:hAnsi="Agency FB"/>
          <w:color w:val="002060"/>
          <w:sz w:val="36"/>
          <w:szCs w:val="36"/>
        </w:rPr>
        <w:t xml:space="preserve">100.01.04 Department Motto </w:t>
      </w:r>
    </w:p>
    <w:p w14:paraId="5E578F9D" w14:textId="7A9F1A3A" w:rsidR="00D6664E" w:rsidRDefault="009023BF" w:rsidP="009023BF">
      <w:pPr>
        <w:jc w:val="center"/>
        <w:rPr>
          <w:rFonts w:ascii="Agency FB" w:hAnsi="Agency FB"/>
          <w:color w:val="002060"/>
          <w:sz w:val="36"/>
          <w:szCs w:val="36"/>
        </w:rPr>
      </w:pPr>
      <w:r>
        <w:rPr>
          <w:rFonts w:ascii="Agency FB" w:hAnsi="Agency FB"/>
          <w:color w:val="002060"/>
          <w:sz w:val="36"/>
          <w:szCs w:val="36"/>
        </w:rPr>
        <w:t>“We Make Every Second Count”</w:t>
      </w:r>
    </w:p>
    <w:p w14:paraId="12AE6A38" w14:textId="77777777" w:rsidR="00D6664E" w:rsidRDefault="00D6664E" w:rsidP="00D6664E">
      <w:pPr>
        <w:rPr>
          <w:rFonts w:ascii="Agency FB" w:hAnsi="Agency FB"/>
          <w:color w:val="002060"/>
          <w:sz w:val="36"/>
          <w:szCs w:val="36"/>
        </w:rPr>
      </w:pPr>
    </w:p>
    <w:p w14:paraId="6B5D5E3E" w14:textId="77777777" w:rsidR="00D6664E" w:rsidRPr="00D6664E" w:rsidRDefault="00D6664E" w:rsidP="00D6664E">
      <w:pPr>
        <w:rPr>
          <w:rFonts w:ascii="Agency FB" w:hAnsi="Agency FB"/>
          <w:color w:val="002060"/>
          <w:sz w:val="36"/>
          <w:szCs w:val="36"/>
        </w:rPr>
      </w:pPr>
    </w:p>
    <w:sectPr w:rsidR="00D6664E" w:rsidRPr="00D6664E" w:rsidSect="009023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4E"/>
    <w:rsid w:val="000F7A91"/>
    <w:rsid w:val="004F06CE"/>
    <w:rsid w:val="00647403"/>
    <w:rsid w:val="00851F22"/>
    <w:rsid w:val="009023BF"/>
    <w:rsid w:val="00A40DBD"/>
    <w:rsid w:val="00C524CC"/>
    <w:rsid w:val="00D6664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325C"/>
  <w15:chartTrackingRefBased/>
  <w15:docId w15:val="{4C487DE4-3C72-4283-B633-FA5DFEF0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ruralpopecountyems@gmail.com</dc:creator>
  <cp:keywords/>
  <dc:description/>
  <cp:lastModifiedBy>Tiffany Lamp (Student)</cp:lastModifiedBy>
  <cp:revision>2</cp:revision>
  <dcterms:created xsi:type="dcterms:W3CDTF">2022-02-24T20:51:00Z</dcterms:created>
  <dcterms:modified xsi:type="dcterms:W3CDTF">2022-02-24T20:51:00Z</dcterms:modified>
</cp:coreProperties>
</file>