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BB" w:rsidRDefault="008C4931">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5pt;margin-top:7.05pt;width:554.25pt;height:138pt;z-index:-251658240" wrapcoords="13854 -1057 1403 -587 292 -470 292 822 117 939 29 1643 -58 8570 3244 10213 3595 10213 3332 11035 3157 17726 3157 18078 4355 19957 6869 20896 7979 20896 8272 20896 18297 20661 18239 19604 18443 19604 18531 18900 18502 17726 18706 14674 18706 13617 17128 12561 15930 12091 15111 10213 18999 10213 21600 9509 21600 8335 21892 6691 21892 1761 20343 1409 15667 822 15696 235 14790 -939 14293 -1057 13854 -1057" fillcolor="#76923c" strokeweight="1pt">
            <v:shadow on="t" color="#009" offset="7pt,-7pt"/>
            <v:textpath style="font-family:&quot;Impact&quot;;v-text-spacing:78650f;v-text-kern:t" trim="t" fitpath="t" xscale="f" string="Annual Farmers &amp; Merchants&#10;Appreciation Dinner"/>
            <w10:wrap type="tight"/>
          </v:shape>
        </w:pict>
      </w:r>
    </w:p>
    <w:p w:rsidR="001256BB" w:rsidRDefault="001256BB"/>
    <w:p w:rsidR="001256BB" w:rsidRDefault="001256BB"/>
    <w:p w:rsidR="001256BB" w:rsidRDefault="00F4022C">
      <w:r>
        <w:rPr>
          <w:noProof/>
        </w:rPr>
        <w:drawing>
          <wp:anchor distT="0" distB="0" distL="114300" distR="114300" simplePos="0" relativeHeight="251660288" behindDoc="1" locked="0" layoutInCell="1" allowOverlap="1" wp14:anchorId="42B65261" wp14:editId="678328CE">
            <wp:simplePos x="0" y="0"/>
            <wp:positionH relativeFrom="column">
              <wp:posOffset>-485776</wp:posOffset>
            </wp:positionH>
            <wp:positionV relativeFrom="paragraph">
              <wp:posOffset>234315</wp:posOffset>
            </wp:positionV>
            <wp:extent cx="3114675" cy="3714750"/>
            <wp:effectExtent l="0" t="0" r="0" b="0"/>
            <wp:wrapNone/>
            <wp:docPr id="4" name="ImgPreview" descr="Filename: j0215691.wmfKeywords: barbecues, food, household ...File Size: 80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Filename: j0215691.wmfKeywords: barbecues, food, household ...File Size: 80 KB"/>
                    <pic:cNvPicPr>
                      <a:picLocks noChangeAspect="1" noChangeArrowheads="1"/>
                    </pic:cNvPicPr>
                  </pic:nvPicPr>
                  <pic:blipFill>
                    <a:blip r:embed="rId6"/>
                    <a:srcRect/>
                    <a:stretch>
                      <a:fillRect/>
                    </a:stretch>
                  </pic:blipFill>
                  <pic:spPr bwMode="auto">
                    <a:xfrm>
                      <a:off x="0" y="0"/>
                      <a:ext cx="3114675" cy="3714750"/>
                    </a:xfrm>
                    <a:prstGeom prst="rect">
                      <a:avLst/>
                    </a:prstGeom>
                    <a:noFill/>
                  </pic:spPr>
                </pic:pic>
              </a:graphicData>
            </a:graphic>
            <wp14:sizeRelH relativeFrom="margin">
              <wp14:pctWidth>0</wp14:pctWidth>
            </wp14:sizeRelH>
            <wp14:sizeRelV relativeFrom="margin">
              <wp14:pctHeight>0</wp14:pctHeight>
            </wp14:sizeRelV>
          </wp:anchor>
        </w:drawing>
      </w:r>
    </w:p>
    <w:p w:rsidR="004F3552" w:rsidRDefault="008C4931" w:rsidP="0009114F">
      <w:pPr>
        <w:ind w:left="4320" w:firstLine="0"/>
        <w:jc w:val="center"/>
        <w:rPr>
          <w:rFonts w:ascii="Impact" w:hAnsi="Impact"/>
          <w:color w:val="76923C" w:themeColor="accent3" w:themeShade="BF"/>
          <w:sz w:val="56"/>
          <w:szCs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03.25pt;margin-top:32.25pt;width:336.75pt;height:59.25pt;z-index:-251657216" wrapcoords="19243 -273 577 -273 577 4101 192 12851 48 17225 0 20233 6927 21600 20445 22147 20734 22147 20782 21600 21119 19686 21071 18319 20734 17225 21215 12851 21408 8476 21311 3008 20253 0 19820 -273 19243 -273" adj="10369" fillcolor="#e36c0a" strokecolor="#33c" strokeweight="1pt">
            <v:fill opacity=".5"/>
            <v:shadow on="t" color="#99f" offset="3pt"/>
            <v:textpath style="font-family:&quot;Arial Black&quot;;v-text-kern:t" trim="t" fitpath="t" string="Bar-B-Q"/>
            <w10:wrap type="tight"/>
          </v:shape>
        </w:pict>
      </w:r>
    </w:p>
    <w:p w:rsidR="004F3552" w:rsidRDefault="004F3552" w:rsidP="0009114F">
      <w:pPr>
        <w:ind w:left="4320" w:firstLine="0"/>
        <w:jc w:val="center"/>
        <w:rPr>
          <w:rFonts w:ascii="Impact" w:hAnsi="Impact"/>
          <w:color w:val="76923C" w:themeColor="accent3" w:themeShade="BF"/>
          <w:sz w:val="56"/>
          <w:szCs w:val="56"/>
        </w:rPr>
      </w:pPr>
    </w:p>
    <w:p w:rsidR="004F3552" w:rsidRDefault="004F3552" w:rsidP="0009114F">
      <w:pPr>
        <w:ind w:left="4320" w:firstLine="0"/>
        <w:jc w:val="center"/>
        <w:rPr>
          <w:rFonts w:ascii="Impact" w:hAnsi="Impact"/>
          <w:color w:val="76923C" w:themeColor="accent3" w:themeShade="BF"/>
          <w:sz w:val="56"/>
          <w:szCs w:val="56"/>
        </w:rPr>
      </w:pPr>
    </w:p>
    <w:p w:rsidR="00EE40CE" w:rsidRPr="0009114F" w:rsidRDefault="00EE40CE" w:rsidP="004F3552">
      <w:pPr>
        <w:ind w:left="4320" w:firstLine="0"/>
        <w:rPr>
          <w:rFonts w:ascii="Impact" w:hAnsi="Impact"/>
          <w:color w:val="76923C" w:themeColor="accent3" w:themeShade="BF"/>
          <w:sz w:val="56"/>
          <w:szCs w:val="56"/>
        </w:rPr>
      </w:pPr>
      <w:r w:rsidRPr="0009114F">
        <w:rPr>
          <w:rFonts w:ascii="Impact" w:hAnsi="Impact"/>
          <w:color w:val="76923C" w:themeColor="accent3" w:themeShade="BF"/>
          <w:sz w:val="56"/>
          <w:szCs w:val="56"/>
        </w:rPr>
        <w:t>Friday, August 1</w:t>
      </w:r>
      <w:r w:rsidR="008C4931">
        <w:rPr>
          <w:rFonts w:ascii="Impact" w:hAnsi="Impact"/>
          <w:color w:val="76923C" w:themeColor="accent3" w:themeShade="BF"/>
          <w:sz w:val="56"/>
          <w:szCs w:val="56"/>
        </w:rPr>
        <w:t>0</w:t>
      </w:r>
      <w:r w:rsidRPr="0009114F">
        <w:rPr>
          <w:rFonts w:ascii="Impact" w:hAnsi="Impact"/>
          <w:color w:val="76923C" w:themeColor="accent3" w:themeShade="BF"/>
          <w:sz w:val="56"/>
          <w:szCs w:val="56"/>
          <w:vertAlign w:val="superscript"/>
        </w:rPr>
        <w:t>th</w:t>
      </w:r>
      <w:r w:rsidR="008C4931">
        <w:rPr>
          <w:rFonts w:ascii="Impact" w:hAnsi="Impact"/>
          <w:color w:val="76923C" w:themeColor="accent3" w:themeShade="BF"/>
          <w:sz w:val="56"/>
          <w:szCs w:val="56"/>
        </w:rPr>
        <w:t>, 2018</w:t>
      </w:r>
      <w:bookmarkStart w:id="0" w:name="_GoBack"/>
      <w:bookmarkEnd w:id="0"/>
      <w:r w:rsidR="0009114F">
        <w:rPr>
          <w:rFonts w:ascii="Impact" w:hAnsi="Impact"/>
          <w:color w:val="76923C" w:themeColor="accent3" w:themeShade="BF"/>
          <w:sz w:val="56"/>
          <w:szCs w:val="56"/>
        </w:rPr>
        <w:tab/>
      </w:r>
      <w:r w:rsidR="0009114F">
        <w:rPr>
          <w:rFonts w:ascii="Impact" w:hAnsi="Impact"/>
          <w:color w:val="76923C" w:themeColor="accent3" w:themeShade="BF"/>
          <w:sz w:val="56"/>
          <w:szCs w:val="56"/>
        </w:rPr>
        <w:tab/>
        <w:t xml:space="preserve"> se</w:t>
      </w:r>
      <w:r w:rsidRPr="0009114F">
        <w:rPr>
          <w:rFonts w:ascii="Impact" w:hAnsi="Impact"/>
          <w:color w:val="76923C" w:themeColor="accent3" w:themeShade="BF"/>
          <w:sz w:val="56"/>
          <w:szCs w:val="56"/>
        </w:rPr>
        <w:t xml:space="preserve">rving </w:t>
      </w:r>
      <w:r w:rsidR="0009114F" w:rsidRPr="0009114F">
        <w:rPr>
          <w:rFonts w:ascii="Impact" w:hAnsi="Impact"/>
          <w:color w:val="76923C" w:themeColor="accent3" w:themeShade="BF"/>
          <w:sz w:val="56"/>
          <w:szCs w:val="56"/>
        </w:rPr>
        <w:t>begins</w:t>
      </w:r>
      <w:r w:rsidRPr="0009114F">
        <w:rPr>
          <w:rFonts w:ascii="Impact" w:hAnsi="Impact"/>
          <w:color w:val="76923C" w:themeColor="accent3" w:themeShade="BF"/>
          <w:sz w:val="56"/>
          <w:szCs w:val="56"/>
        </w:rPr>
        <w:t xml:space="preserve"> @ 6:00 p.m.</w:t>
      </w:r>
    </w:p>
    <w:p w:rsidR="0009114F" w:rsidRPr="004F3552" w:rsidRDefault="00EE40CE" w:rsidP="004F3552">
      <w:pPr>
        <w:ind w:left="4320" w:firstLine="0"/>
        <w:rPr>
          <w:rFonts w:ascii="Impact" w:hAnsi="Impact"/>
          <w:color w:val="76923C" w:themeColor="accent3" w:themeShade="BF"/>
          <w:sz w:val="48"/>
          <w:szCs w:val="48"/>
        </w:rPr>
      </w:pPr>
      <w:r w:rsidRPr="0009114F">
        <w:rPr>
          <w:rFonts w:ascii="Impact" w:hAnsi="Impact"/>
          <w:color w:val="76923C" w:themeColor="accent3" w:themeShade="BF"/>
          <w:sz w:val="52"/>
          <w:szCs w:val="52"/>
        </w:rPr>
        <w:t xml:space="preserve">Ag Museum – Carwell Building                                                                                             </w:t>
      </w:r>
      <w:r w:rsidRPr="0009114F">
        <w:rPr>
          <w:rFonts w:ascii="Impact" w:hAnsi="Impact"/>
          <w:color w:val="76923C" w:themeColor="accent3" w:themeShade="BF"/>
          <w:sz w:val="48"/>
          <w:szCs w:val="48"/>
        </w:rPr>
        <w:t>301 East Iowa</w:t>
      </w:r>
      <w:r w:rsidR="0009114F" w:rsidRPr="0009114F">
        <w:rPr>
          <w:rFonts w:ascii="Impact" w:hAnsi="Impact"/>
          <w:color w:val="76923C" w:themeColor="accent3" w:themeShade="BF"/>
          <w:sz w:val="48"/>
          <w:szCs w:val="48"/>
        </w:rPr>
        <w:t xml:space="preserve">    </w:t>
      </w:r>
      <w:r w:rsidRPr="0009114F">
        <w:rPr>
          <w:rFonts w:ascii="Impact" w:hAnsi="Impact"/>
          <w:color w:val="76923C" w:themeColor="accent3" w:themeShade="BF"/>
          <w:sz w:val="48"/>
          <w:szCs w:val="48"/>
        </w:rPr>
        <w:t>Hiawatha, Kansas</w:t>
      </w:r>
    </w:p>
    <w:p w:rsidR="004F3552" w:rsidRDefault="004F3552" w:rsidP="0009114F">
      <w:pPr>
        <w:ind w:firstLine="0"/>
        <w:rPr>
          <w:rFonts w:ascii="Impact" w:hAnsi="Impact"/>
          <w:color w:val="76923C" w:themeColor="accent3" w:themeShade="BF"/>
          <w:sz w:val="60"/>
          <w:szCs w:val="60"/>
        </w:rPr>
      </w:pPr>
    </w:p>
    <w:p w:rsidR="001256BB" w:rsidRPr="0009114F" w:rsidRDefault="0009114F" w:rsidP="0009114F">
      <w:pPr>
        <w:ind w:firstLine="0"/>
        <w:rPr>
          <w:rFonts w:ascii="Impact" w:hAnsi="Impact"/>
          <w:color w:val="76923C" w:themeColor="accent3" w:themeShade="BF"/>
          <w:sz w:val="60"/>
          <w:szCs w:val="60"/>
        </w:rPr>
      </w:pPr>
      <w:r w:rsidRPr="0009114F">
        <w:rPr>
          <w:rFonts w:ascii="Impact" w:hAnsi="Impact"/>
          <w:color w:val="76923C" w:themeColor="accent3" w:themeShade="BF"/>
          <w:sz w:val="60"/>
          <w:szCs w:val="60"/>
        </w:rPr>
        <w:t xml:space="preserve">For Reservations - Please </w:t>
      </w:r>
      <w:r w:rsidR="001256BB" w:rsidRPr="0009114F">
        <w:rPr>
          <w:rFonts w:ascii="Impact" w:hAnsi="Impact"/>
          <w:color w:val="76923C" w:themeColor="accent3" w:themeShade="BF"/>
          <w:sz w:val="60"/>
          <w:szCs w:val="60"/>
        </w:rPr>
        <w:t>Call: 742-3702</w:t>
      </w:r>
    </w:p>
    <w:p w:rsidR="001256BB" w:rsidRPr="0009114F" w:rsidRDefault="00EE40CE" w:rsidP="0009114F">
      <w:pPr>
        <w:ind w:firstLine="0"/>
        <w:rPr>
          <w:rFonts w:ascii="Impact" w:hAnsi="Impact"/>
          <w:color w:val="76923C" w:themeColor="accent3" w:themeShade="BF"/>
          <w:sz w:val="56"/>
          <w:szCs w:val="56"/>
        </w:rPr>
      </w:pPr>
      <w:r w:rsidRPr="0009114F">
        <w:rPr>
          <w:rFonts w:ascii="Impact" w:hAnsi="Impact"/>
          <w:color w:val="76923C" w:themeColor="accent3" w:themeShade="BF"/>
          <w:sz w:val="56"/>
          <w:szCs w:val="56"/>
        </w:rPr>
        <w:t>Sponsored by</w:t>
      </w:r>
      <w:r w:rsidR="0009114F" w:rsidRPr="0009114F">
        <w:rPr>
          <w:rFonts w:ascii="Impact" w:hAnsi="Impact"/>
          <w:color w:val="76923C" w:themeColor="accent3" w:themeShade="BF"/>
          <w:sz w:val="56"/>
          <w:szCs w:val="56"/>
        </w:rPr>
        <w:t>:</w:t>
      </w:r>
      <w:r w:rsidRPr="0009114F">
        <w:rPr>
          <w:rFonts w:ascii="Impact" w:hAnsi="Impact"/>
          <w:color w:val="76923C" w:themeColor="accent3" w:themeShade="BF"/>
          <w:sz w:val="56"/>
          <w:szCs w:val="56"/>
        </w:rPr>
        <w:t xml:space="preserve"> </w:t>
      </w:r>
      <w:r w:rsidR="004F3552">
        <w:rPr>
          <w:rFonts w:ascii="Impact" w:hAnsi="Impact"/>
          <w:color w:val="76923C" w:themeColor="accent3" w:themeShade="BF"/>
          <w:sz w:val="32"/>
          <w:szCs w:val="32"/>
        </w:rPr>
        <w:t>Area</w:t>
      </w:r>
      <w:r w:rsidR="001256BB" w:rsidRPr="0009114F">
        <w:rPr>
          <w:rFonts w:ascii="Impact" w:hAnsi="Impact"/>
          <w:color w:val="76923C" w:themeColor="accent3" w:themeShade="BF"/>
          <w:sz w:val="32"/>
          <w:szCs w:val="32"/>
        </w:rPr>
        <w:t xml:space="preserve"> Merchants</w:t>
      </w:r>
      <w:r w:rsidRPr="0009114F">
        <w:rPr>
          <w:rFonts w:ascii="Impact" w:hAnsi="Impact"/>
          <w:color w:val="76923C" w:themeColor="accent3" w:themeShade="BF"/>
          <w:sz w:val="32"/>
          <w:szCs w:val="32"/>
        </w:rPr>
        <w:t xml:space="preserve"> &amp; Brown County Historical Society</w:t>
      </w:r>
    </w:p>
    <w:sectPr w:rsidR="001256BB" w:rsidRPr="0009114F" w:rsidSect="00727F75">
      <w:pgSz w:w="12240" w:h="158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75"/>
    <w:rsid w:val="00011205"/>
    <w:rsid w:val="0001301E"/>
    <w:rsid w:val="0009114F"/>
    <w:rsid w:val="001256BB"/>
    <w:rsid w:val="00365C45"/>
    <w:rsid w:val="0047430D"/>
    <w:rsid w:val="004F3552"/>
    <w:rsid w:val="0053439C"/>
    <w:rsid w:val="005B092B"/>
    <w:rsid w:val="006B5093"/>
    <w:rsid w:val="00727F75"/>
    <w:rsid w:val="008C4931"/>
    <w:rsid w:val="009737FD"/>
    <w:rsid w:val="00A8585A"/>
    <w:rsid w:val="00B2588F"/>
    <w:rsid w:val="00B26F09"/>
    <w:rsid w:val="00B571AF"/>
    <w:rsid w:val="00B846D1"/>
    <w:rsid w:val="00D40D7F"/>
    <w:rsid w:val="00EE40CE"/>
    <w:rsid w:val="00F079ED"/>
    <w:rsid w:val="00F4022C"/>
    <w:rsid w:val="00F8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AF"/>
    <w:pPr>
      <w:spacing w:after="100" w:afterAutospacing="1"/>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5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AF"/>
    <w:pPr>
      <w:spacing w:after="100" w:afterAutospacing="1"/>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5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A292-6612-4F46-A90D-00943EB4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HP</cp:lastModifiedBy>
  <cp:revision>2</cp:revision>
  <cp:lastPrinted>2017-07-26T22:10:00Z</cp:lastPrinted>
  <dcterms:created xsi:type="dcterms:W3CDTF">2018-04-26T19:34:00Z</dcterms:created>
  <dcterms:modified xsi:type="dcterms:W3CDTF">2018-04-26T19:34:00Z</dcterms:modified>
</cp:coreProperties>
</file>