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5A" w:rsidRDefault="008C0A9F" w:rsidP="000E2A5A">
      <w:pPr>
        <w:ind w:firstLine="0"/>
      </w:pPr>
      <w:r w:rsidRPr="00034B4E">
        <w:rPr>
          <w:noProof/>
        </w:rPr>
        <w:drawing>
          <wp:anchor distT="0" distB="0" distL="114300" distR="114300" simplePos="0" relativeHeight="251659264" behindDoc="0" locked="0" layoutInCell="1" allowOverlap="1" wp14:anchorId="73B0E5ED" wp14:editId="647197A0">
            <wp:simplePos x="0" y="0"/>
            <wp:positionH relativeFrom="column">
              <wp:posOffset>190500</wp:posOffset>
            </wp:positionH>
            <wp:positionV relativeFrom="paragraph">
              <wp:posOffset>-199390</wp:posOffset>
            </wp:positionV>
            <wp:extent cx="2343150" cy="167513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S 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3150" cy="16751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36F2D34F" wp14:editId="1CA15119">
                <wp:simplePos x="0" y="0"/>
                <wp:positionH relativeFrom="column">
                  <wp:posOffset>38100</wp:posOffset>
                </wp:positionH>
                <wp:positionV relativeFrom="paragraph">
                  <wp:posOffset>-257175</wp:posOffset>
                </wp:positionV>
                <wp:extent cx="6734175" cy="1781175"/>
                <wp:effectExtent l="19050" t="19050" r="47625" b="476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781175"/>
                        </a:xfrm>
                        <a:prstGeom prst="rect">
                          <a:avLst/>
                        </a:prstGeom>
                        <a:solidFill>
                          <a:srgbClr val="FFFFFF"/>
                        </a:solidFill>
                        <a:ln w="57150" cmpd="thickThin">
                          <a:solidFill>
                            <a:srgbClr val="000000"/>
                          </a:solidFill>
                          <a:miter lim="800000"/>
                          <a:headEnd/>
                          <a:tailEnd/>
                        </a:ln>
                      </wps:spPr>
                      <wps:txbx>
                        <w:txbxContent>
                          <w:p w:rsidR="00986165" w:rsidRPr="008C0A9F" w:rsidRDefault="00986165" w:rsidP="008C0A9F">
                            <w:pPr>
                              <w:ind w:left="3780" w:firstLine="0"/>
                              <w:jc w:val="center"/>
                              <w:rPr>
                                <w:rFonts w:ascii="Cambria" w:hAnsi="Cambria"/>
                                <w:b/>
                                <w:sz w:val="24"/>
                                <w:szCs w:val="24"/>
                              </w:rPr>
                            </w:pPr>
                            <w:r w:rsidRPr="00FB22E4">
                              <w:rPr>
                                <w:rFonts w:ascii="Bernard MT Condensed" w:hAnsi="Bernard MT Condensed"/>
                                <w:sz w:val="52"/>
                                <w:szCs w:val="52"/>
                              </w:rPr>
                              <w:t xml:space="preserve">Brown County Historical </w:t>
                            </w:r>
                            <w:r w:rsidRPr="000E2A5A">
                              <w:rPr>
                                <w:rFonts w:ascii="Bernard MT Condensed" w:hAnsi="Bernard MT Condensed"/>
                                <w:sz w:val="52"/>
                                <w:szCs w:val="52"/>
                              </w:rPr>
                              <w:t>Society</w:t>
                            </w:r>
                            <w:r w:rsidRPr="000E2A5A">
                              <w:rPr>
                                <w:rFonts w:ascii="Copperplate Gothic Bold" w:hAnsi="Copperplate Gothic Bold"/>
                                <w:i/>
                                <w:sz w:val="36"/>
                                <w:szCs w:val="36"/>
                              </w:rPr>
                              <w:br/>
                            </w:r>
                            <w:r>
                              <w:rPr>
                                <w:rFonts w:ascii="Cambria" w:hAnsi="Cambria"/>
                                <w:b/>
                                <w:sz w:val="24"/>
                                <w:szCs w:val="24"/>
                              </w:rPr>
                              <w:t>Memorial Auditorium, AG Museum,</w:t>
                            </w:r>
                            <w:r w:rsidRPr="005A6FB5">
                              <w:rPr>
                                <w:rFonts w:ascii="Cambria" w:hAnsi="Cambria"/>
                                <w:b/>
                                <w:sz w:val="24"/>
                                <w:szCs w:val="24"/>
                              </w:rPr>
                              <w:t xml:space="preserve"> Windmill Lane</w:t>
                            </w:r>
                            <w:r>
                              <w:rPr>
                                <w:rFonts w:ascii="Cambria" w:hAnsi="Cambria"/>
                                <w:b/>
                                <w:sz w:val="24"/>
                                <w:szCs w:val="24"/>
                              </w:rPr>
                              <w:t xml:space="preserve"> &amp; World Building</w:t>
                            </w:r>
                            <w:r>
                              <w:rPr>
                                <w:sz w:val="24"/>
                                <w:szCs w:val="24"/>
                              </w:rPr>
                              <w:br/>
                              <w:t xml:space="preserve">611 Utah Street                               </w:t>
                            </w:r>
                            <w:r>
                              <w:rPr>
                                <w:sz w:val="24"/>
                                <w:szCs w:val="24"/>
                              </w:rPr>
                              <w:br/>
                            </w:r>
                            <w:r w:rsidRPr="008C0A9F">
                              <w:rPr>
                                <w:b/>
                                <w:sz w:val="24"/>
                                <w:szCs w:val="24"/>
                              </w:rPr>
                              <w:t xml:space="preserve">Hiawatha, KS 66434                        </w:t>
                            </w:r>
                            <w:r w:rsidRPr="008C0A9F">
                              <w:rPr>
                                <w:b/>
                                <w:sz w:val="24"/>
                                <w:szCs w:val="24"/>
                              </w:rPr>
                              <w:br/>
                            </w:r>
                            <w:r>
                              <w:rPr>
                                <w:sz w:val="24"/>
                                <w:szCs w:val="24"/>
                              </w:rPr>
                              <w:t xml:space="preserve">(785)742-3330                                </w:t>
                            </w:r>
                            <w:r w:rsidRPr="00FB22E4">
                              <w:rPr>
                                <w:sz w:val="24"/>
                                <w:szCs w:val="24"/>
                              </w:rPr>
                              <w:br/>
                            </w:r>
                            <w:hyperlink r:id="rId6" w:history="1">
                              <w:r w:rsidRPr="00C76CF8">
                                <w:rPr>
                                  <w:rStyle w:val="Hyperlink"/>
                                  <w:sz w:val="24"/>
                                  <w:szCs w:val="24"/>
                                </w:rPr>
                                <w:t>www.bckshistory.com</w:t>
                              </w:r>
                            </w:hyperlink>
                            <w:r>
                              <w:rPr>
                                <w:sz w:val="24"/>
                                <w:szCs w:val="24"/>
                              </w:rPr>
                              <w:br/>
                            </w:r>
                            <w:r w:rsidRPr="00FB22E4">
                              <w:rPr>
                                <w:i/>
                                <w:sz w:val="24"/>
                                <w:szCs w:val="24"/>
                              </w:rPr>
                              <w:t>“Enriching Our Future Through Our Past”</w:t>
                            </w:r>
                          </w:p>
                          <w:p w:rsidR="00986165" w:rsidRDefault="00986165" w:rsidP="000E2A5A">
                            <w:pPr>
                              <w:rPr>
                                <w:sz w:val="24"/>
                                <w:szCs w:val="24"/>
                              </w:rPr>
                            </w:pPr>
                            <w:proofErr w:type="gramStart"/>
                            <w:r>
                              <w:rPr>
                                <w:sz w:val="24"/>
                                <w:szCs w:val="24"/>
                              </w:rPr>
                              <w:t>o</w:t>
                            </w:r>
                            <w:proofErr w:type="gramEnd"/>
                          </w:p>
                          <w:p w:rsidR="00986165" w:rsidRDefault="00986165" w:rsidP="000E2A5A">
                            <w:pPr>
                              <w:rPr>
                                <w:sz w:val="24"/>
                                <w:szCs w:val="24"/>
                              </w:rPr>
                            </w:pPr>
                          </w:p>
                          <w:p w:rsidR="00986165" w:rsidRPr="003F48B1" w:rsidRDefault="00986165" w:rsidP="000E2A5A">
                            <w:pPr>
                              <w:rPr>
                                <w:rFonts w:ascii="Copperplate Gothic Bold" w:hAnsi="Copperplate Gothic Bold"/>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20.25pt;width:530.25pt;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" strokeweight="4.5pt">
                <v:stroke linestyle="thickThin"/>
                <v:textbox>
                  <w:txbxContent>
                    <w:p w:rsidR="00986165" w:rsidRPr="008C0A9F" w:rsidRDefault="00986165" w:rsidP="008C0A9F">
                      <w:pPr>
                        <w:ind w:left="3780" w:firstLine="0"/>
                        <w:jc w:val="center"/>
                        <w:rPr>
                          <w:rFonts w:ascii="Cambria" w:hAnsi="Cambria"/>
                          <w:b/>
                          <w:sz w:val="24"/>
                          <w:szCs w:val="24"/>
                        </w:rPr>
                      </w:pPr>
                      <w:r w:rsidRPr="00FB22E4">
                        <w:rPr>
                          <w:rFonts w:ascii="Bernard MT Condensed" w:hAnsi="Bernard MT Condensed"/>
                          <w:sz w:val="52"/>
                          <w:szCs w:val="52"/>
                        </w:rPr>
                        <w:t xml:space="preserve">Brown County Historical </w:t>
                      </w:r>
                      <w:r w:rsidRPr="000E2A5A">
                        <w:rPr>
                          <w:rFonts w:ascii="Bernard MT Condensed" w:hAnsi="Bernard MT Condensed"/>
                          <w:sz w:val="52"/>
                          <w:szCs w:val="52"/>
                        </w:rPr>
                        <w:t>Society</w:t>
                      </w:r>
                      <w:r w:rsidRPr="000E2A5A">
                        <w:rPr>
                          <w:rFonts w:ascii="Copperplate Gothic Bold" w:hAnsi="Copperplate Gothic Bold"/>
                          <w:i/>
                          <w:sz w:val="36"/>
                          <w:szCs w:val="36"/>
                        </w:rPr>
                        <w:br/>
                      </w:r>
                      <w:r>
                        <w:rPr>
                          <w:rFonts w:ascii="Cambria" w:hAnsi="Cambria"/>
                          <w:b/>
                          <w:sz w:val="24"/>
                          <w:szCs w:val="24"/>
                        </w:rPr>
                        <w:t>Memorial Auditorium, AG Museum,</w:t>
                      </w:r>
                      <w:r w:rsidRPr="005A6FB5">
                        <w:rPr>
                          <w:rFonts w:ascii="Cambria" w:hAnsi="Cambria"/>
                          <w:b/>
                          <w:sz w:val="24"/>
                          <w:szCs w:val="24"/>
                        </w:rPr>
                        <w:t xml:space="preserve"> Windmill Lane</w:t>
                      </w:r>
                      <w:r>
                        <w:rPr>
                          <w:rFonts w:ascii="Cambria" w:hAnsi="Cambria"/>
                          <w:b/>
                          <w:sz w:val="24"/>
                          <w:szCs w:val="24"/>
                        </w:rPr>
                        <w:t xml:space="preserve"> &amp; World Building</w:t>
                      </w:r>
                      <w:r>
                        <w:rPr>
                          <w:sz w:val="24"/>
                          <w:szCs w:val="24"/>
                        </w:rPr>
                        <w:br/>
                        <w:t xml:space="preserve">611 Utah Street                               </w:t>
                      </w:r>
                      <w:r>
                        <w:rPr>
                          <w:sz w:val="24"/>
                          <w:szCs w:val="24"/>
                        </w:rPr>
                        <w:br/>
                      </w:r>
                      <w:r w:rsidRPr="008C0A9F">
                        <w:rPr>
                          <w:b/>
                          <w:sz w:val="24"/>
                          <w:szCs w:val="24"/>
                        </w:rPr>
                        <w:t xml:space="preserve">Hiawatha, KS 66434                        </w:t>
                      </w:r>
                      <w:r w:rsidRPr="008C0A9F">
                        <w:rPr>
                          <w:b/>
                          <w:sz w:val="24"/>
                          <w:szCs w:val="24"/>
                        </w:rPr>
                        <w:br/>
                      </w:r>
                      <w:r>
                        <w:rPr>
                          <w:sz w:val="24"/>
                          <w:szCs w:val="24"/>
                        </w:rPr>
                        <w:t xml:space="preserve">(785)742-3330                                </w:t>
                      </w:r>
                      <w:r w:rsidRPr="00FB22E4">
                        <w:rPr>
                          <w:sz w:val="24"/>
                          <w:szCs w:val="24"/>
                        </w:rPr>
                        <w:br/>
                      </w:r>
                      <w:hyperlink r:id="rId7" w:history="1">
                        <w:r w:rsidRPr="00C76CF8">
                          <w:rPr>
                            <w:rStyle w:val="Hyperlink"/>
                            <w:sz w:val="24"/>
                            <w:szCs w:val="24"/>
                          </w:rPr>
                          <w:t>www.bckshistory.com</w:t>
                        </w:r>
                      </w:hyperlink>
                      <w:r>
                        <w:rPr>
                          <w:sz w:val="24"/>
                          <w:szCs w:val="24"/>
                        </w:rPr>
                        <w:br/>
                      </w:r>
                      <w:r w:rsidRPr="00FB22E4">
                        <w:rPr>
                          <w:i/>
                          <w:sz w:val="24"/>
                          <w:szCs w:val="24"/>
                        </w:rPr>
                        <w:t>“Enriching Our Future Through Our Past”</w:t>
                      </w:r>
                    </w:p>
                    <w:p w:rsidR="00986165" w:rsidRDefault="00986165" w:rsidP="000E2A5A">
                      <w:pPr>
                        <w:rPr>
                          <w:sz w:val="24"/>
                          <w:szCs w:val="24"/>
                        </w:rPr>
                      </w:pPr>
                      <w:proofErr w:type="gramStart"/>
                      <w:r>
                        <w:rPr>
                          <w:sz w:val="24"/>
                          <w:szCs w:val="24"/>
                        </w:rPr>
                        <w:t>o</w:t>
                      </w:r>
                      <w:proofErr w:type="gramEnd"/>
                    </w:p>
                    <w:p w:rsidR="00986165" w:rsidRDefault="00986165" w:rsidP="000E2A5A">
                      <w:pPr>
                        <w:rPr>
                          <w:sz w:val="24"/>
                          <w:szCs w:val="24"/>
                        </w:rPr>
                      </w:pPr>
                    </w:p>
                    <w:p w:rsidR="00986165" w:rsidRPr="003F48B1" w:rsidRDefault="00986165" w:rsidP="000E2A5A">
                      <w:pPr>
                        <w:rPr>
                          <w:rFonts w:ascii="Copperplate Gothic Bold" w:hAnsi="Copperplate Gothic Bold"/>
                          <w:sz w:val="36"/>
                          <w:szCs w:val="36"/>
                        </w:rPr>
                      </w:pPr>
                    </w:p>
                  </w:txbxContent>
                </v:textbox>
              </v:shape>
            </w:pict>
          </mc:Fallback>
        </mc:AlternateContent>
      </w:r>
    </w:p>
    <w:p w:rsidR="000E2A5A" w:rsidRDefault="000E2A5A" w:rsidP="000E2A5A">
      <w:pPr>
        <w:ind w:firstLine="0"/>
      </w:pPr>
    </w:p>
    <w:p w:rsidR="000E2A5A" w:rsidRDefault="000E2A5A" w:rsidP="000E2A5A">
      <w:pPr>
        <w:ind w:firstLine="0"/>
      </w:pPr>
    </w:p>
    <w:p w:rsidR="002A3D35" w:rsidRDefault="002A3D35" w:rsidP="005858B8">
      <w:pPr>
        <w:ind w:firstLine="0"/>
        <w:rPr>
          <w:sz w:val="32"/>
          <w:szCs w:val="32"/>
        </w:rPr>
      </w:pPr>
    </w:p>
    <w:p w:rsidR="008C0A9F" w:rsidRDefault="008C0A9F" w:rsidP="00CC6409">
      <w:pPr>
        <w:ind w:firstLine="0"/>
        <w:jc w:val="center"/>
        <w:rPr>
          <w:sz w:val="32"/>
          <w:szCs w:val="32"/>
        </w:rPr>
      </w:pPr>
    </w:p>
    <w:p w:rsidR="00796777" w:rsidRPr="00DA355B" w:rsidRDefault="00DA355B" w:rsidP="00A64A8E">
      <w:pPr>
        <w:ind w:firstLine="0"/>
        <w:rPr>
          <w:rFonts w:ascii="Bookman Old Style" w:hAnsi="Bookman Old Style"/>
          <w:sz w:val="24"/>
          <w:szCs w:val="24"/>
        </w:rPr>
      </w:pPr>
      <w:r w:rsidRPr="00DA355B">
        <w:rPr>
          <w:rFonts w:ascii="Bookman Old Style" w:hAnsi="Bookman Old Style"/>
          <w:sz w:val="24"/>
          <w:szCs w:val="24"/>
        </w:rPr>
        <w:t>February 1</w:t>
      </w:r>
      <w:r w:rsidR="00986165">
        <w:rPr>
          <w:rFonts w:ascii="Bookman Old Style" w:hAnsi="Bookman Old Style"/>
          <w:sz w:val="24"/>
          <w:szCs w:val="24"/>
        </w:rPr>
        <w:t>4</w:t>
      </w:r>
      <w:r w:rsidRPr="00DA355B">
        <w:rPr>
          <w:rFonts w:ascii="Bookman Old Style" w:hAnsi="Bookman Old Style"/>
          <w:sz w:val="24"/>
          <w:szCs w:val="24"/>
        </w:rPr>
        <w:t>, 2019</w:t>
      </w:r>
    </w:p>
    <w:p w:rsidR="00796777" w:rsidRPr="00DA355B" w:rsidRDefault="00796777" w:rsidP="00796777">
      <w:pPr>
        <w:ind w:firstLine="0"/>
        <w:rPr>
          <w:rFonts w:ascii="Bookman Old Style" w:hAnsi="Bookman Old Style"/>
          <w:sz w:val="24"/>
          <w:szCs w:val="24"/>
        </w:rPr>
      </w:pPr>
      <w:r w:rsidRPr="00DA355B">
        <w:rPr>
          <w:rFonts w:ascii="Bookman Old Style" w:hAnsi="Bookman Old Style"/>
          <w:sz w:val="24"/>
          <w:szCs w:val="24"/>
        </w:rPr>
        <w:t>Dear Member</w:t>
      </w:r>
    </w:p>
    <w:p w:rsidR="00DA355B" w:rsidRPr="00DA355B" w:rsidRDefault="00DA355B" w:rsidP="00796777">
      <w:pPr>
        <w:ind w:firstLine="0"/>
        <w:rPr>
          <w:rFonts w:ascii="Bookman Old Style" w:hAnsi="Bookman Old Style"/>
          <w:sz w:val="24"/>
          <w:szCs w:val="24"/>
        </w:rPr>
      </w:pPr>
      <w:r>
        <w:rPr>
          <w:rFonts w:ascii="Bookman Old Style" w:hAnsi="Bookman Old Style"/>
          <w:sz w:val="24"/>
          <w:szCs w:val="24"/>
        </w:rPr>
        <w:t xml:space="preserve">Bi-Laws have been reviewed and no changes are proposed for the 2019 year. </w:t>
      </w:r>
    </w:p>
    <w:p w:rsidR="00A64A8E" w:rsidRDefault="00B81BD1" w:rsidP="00B81BD1">
      <w:pPr>
        <w:ind w:firstLine="0"/>
        <w:rPr>
          <w:rFonts w:ascii="Bookman Old Style" w:hAnsi="Bookman Old Style"/>
          <w:sz w:val="24"/>
          <w:szCs w:val="24"/>
        </w:rPr>
      </w:pPr>
      <w:r w:rsidRPr="00DA355B">
        <w:rPr>
          <w:rFonts w:ascii="Bookman Old Style" w:hAnsi="Bookman Old Style"/>
          <w:sz w:val="24"/>
          <w:szCs w:val="24"/>
        </w:rPr>
        <w:t xml:space="preserve">Enclosed you will find a </w:t>
      </w:r>
      <w:r w:rsidR="00DA355B">
        <w:rPr>
          <w:rFonts w:ascii="Bookman Old Style" w:hAnsi="Bookman Old Style"/>
          <w:sz w:val="24"/>
          <w:szCs w:val="24"/>
        </w:rPr>
        <w:t xml:space="preserve">2019 </w:t>
      </w:r>
      <w:r w:rsidRPr="00DA355B">
        <w:rPr>
          <w:rFonts w:ascii="Bookman Old Style" w:hAnsi="Bookman Old Style"/>
          <w:sz w:val="24"/>
          <w:szCs w:val="24"/>
        </w:rPr>
        <w:t>ballot and a return envelope. Please vote, sign and mail back.</w:t>
      </w:r>
      <w:r w:rsidR="00A64A8E" w:rsidRPr="00DA355B">
        <w:rPr>
          <w:rFonts w:ascii="Bookman Old Style" w:hAnsi="Bookman Old Style"/>
          <w:sz w:val="24"/>
          <w:szCs w:val="24"/>
        </w:rPr>
        <w:t xml:space="preserve"> Please mail back before ou</w:t>
      </w:r>
      <w:r w:rsidR="00986165">
        <w:rPr>
          <w:rFonts w:ascii="Bookman Old Style" w:hAnsi="Bookman Old Style"/>
          <w:sz w:val="24"/>
          <w:szCs w:val="24"/>
        </w:rPr>
        <w:t xml:space="preserve">r </w:t>
      </w:r>
      <w:r w:rsidR="00986165" w:rsidRPr="00986165">
        <w:rPr>
          <w:rFonts w:ascii="Bookman Old Style" w:hAnsi="Bookman Old Style"/>
          <w:b/>
          <w:sz w:val="24"/>
          <w:szCs w:val="24"/>
          <w:highlight w:val="yellow"/>
        </w:rPr>
        <w:t>Annual meeting March 22</w:t>
      </w:r>
      <w:r w:rsidR="00DA355B" w:rsidRPr="00986165">
        <w:rPr>
          <w:rFonts w:ascii="Bookman Old Style" w:hAnsi="Bookman Old Style"/>
          <w:b/>
          <w:sz w:val="24"/>
          <w:szCs w:val="24"/>
          <w:highlight w:val="yellow"/>
        </w:rPr>
        <w:t>, 2019</w:t>
      </w:r>
      <w:r w:rsidR="00DA355B" w:rsidRPr="00DA355B">
        <w:rPr>
          <w:rFonts w:ascii="Bookman Old Style" w:hAnsi="Bookman Old Style"/>
          <w:sz w:val="24"/>
          <w:szCs w:val="24"/>
        </w:rPr>
        <w:t xml:space="preserve">. </w:t>
      </w:r>
      <w:r w:rsidR="00383A3E">
        <w:rPr>
          <w:rFonts w:ascii="Bookman Old Style" w:hAnsi="Bookman Old Style"/>
          <w:sz w:val="24"/>
          <w:szCs w:val="24"/>
        </w:rPr>
        <w:t xml:space="preserve"> (Copy of ballot below)</w:t>
      </w:r>
    </w:p>
    <w:p w:rsidR="00383A3E" w:rsidRPr="00383A3E" w:rsidRDefault="00383A3E" w:rsidP="00383A3E">
      <w:pPr>
        <w:jc w:val="center"/>
        <w:rPr>
          <w:rFonts w:ascii="Bookman Old Style" w:hAnsi="Bookman Old Style" w:cs="Times New Roman"/>
          <w:sz w:val="24"/>
          <w:szCs w:val="24"/>
        </w:rPr>
      </w:pPr>
      <w:r w:rsidRPr="00383A3E">
        <w:rPr>
          <w:rFonts w:ascii="Bookman Old Style" w:hAnsi="Bookman Old Style" w:cs="Times New Roman"/>
          <w:sz w:val="24"/>
          <w:szCs w:val="24"/>
        </w:rPr>
        <w:t>Re-appointment of Board Members 3-Year Term</w:t>
      </w:r>
    </w:p>
    <w:p w:rsidR="00383A3E" w:rsidRPr="00383A3E" w:rsidRDefault="00383A3E" w:rsidP="00383A3E">
      <w:pPr>
        <w:jc w:val="center"/>
        <w:rPr>
          <w:rFonts w:ascii="Bookman Old Style" w:hAnsi="Bookman Old Style" w:cs="Times New Roman"/>
          <w:color w:val="222222"/>
          <w:sz w:val="24"/>
          <w:szCs w:val="24"/>
          <w:shd w:val="clear" w:color="auto" w:fill="FFFFFF"/>
        </w:rPr>
      </w:pPr>
      <w:r w:rsidRPr="00383A3E">
        <w:rPr>
          <w:rFonts w:ascii="Bookman Old Style" w:hAnsi="Bookman Old Style" w:cs="Times New Roman"/>
          <w:color w:val="222222"/>
          <w:sz w:val="24"/>
          <w:szCs w:val="24"/>
          <w:shd w:val="clear" w:color="auto" w:fill="FFFFFF"/>
        </w:rPr>
        <w:t>Gil Bunning</w:t>
      </w:r>
    </w:p>
    <w:p w:rsidR="00383A3E" w:rsidRPr="00383A3E" w:rsidRDefault="00383A3E" w:rsidP="00383A3E">
      <w:pPr>
        <w:jc w:val="center"/>
        <w:rPr>
          <w:rFonts w:ascii="Bookman Old Style" w:hAnsi="Bookman Old Style" w:cs="Times New Roman"/>
          <w:color w:val="222222"/>
          <w:sz w:val="24"/>
          <w:szCs w:val="24"/>
          <w:shd w:val="clear" w:color="auto" w:fill="FFFFFF"/>
        </w:rPr>
      </w:pPr>
      <w:r w:rsidRPr="00383A3E">
        <w:rPr>
          <w:rFonts w:ascii="Bookman Old Style" w:hAnsi="Bookman Old Style" w:cs="Times New Roman"/>
          <w:color w:val="222222"/>
          <w:sz w:val="24"/>
          <w:szCs w:val="24"/>
          <w:shd w:val="clear" w:color="auto" w:fill="FFFFFF"/>
        </w:rPr>
        <w:t xml:space="preserve">Donna </w:t>
      </w:r>
      <w:proofErr w:type="spellStart"/>
      <w:r w:rsidRPr="00383A3E">
        <w:rPr>
          <w:rFonts w:ascii="Bookman Old Style" w:hAnsi="Bookman Old Style" w:cs="Times New Roman"/>
          <w:color w:val="222222"/>
          <w:sz w:val="24"/>
          <w:szCs w:val="24"/>
          <w:shd w:val="clear" w:color="auto" w:fill="FFFFFF"/>
        </w:rPr>
        <w:t>Thonen</w:t>
      </w:r>
      <w:proofErr w:type="spellEnd"/>
    </w:p>
    <w:p w:rsidR="00383A3E" w:rsidRPr="00383A3E" w:rsidRDefault="00383A3E" w:rsidP="00383A3E">
      <w:pPr>
        <w:jc w:val="center"/>
        <w:rPr>
          <w:rFonts w:ascii="Bookman Old Style" w:hAnsi="Bookman Old Style" w:cs="Times New Roman"/>
          <w:color w:val="222222"/>
          <w:sz w:val="24"/>
          <w:szCs w:val="24"/>
          <w:shd w:val="clear" w:color="auto" w:fill="FFFFFF"/>
        </w:rPr>
      </w:pPr>
      <w:r w:rsidRPr="00383A3E">
        <w:rPr>
          <w:rFonts w:ascii="Bookman Old Style" w:hAnsi="Bookman Old Style" w:cs="Times New Roman"/>
          <w:color w:val="222222"/>
          <w:sz w:val="24"/>
          <w:szCs w:val="24"/>
          <w:shd w:val="clear" w:color="auto" w:fill="FFFFFF"/>
        </w:rPr>
        <w:t xml:space="preserve">Gary Shear </w:t>
      </w:r>
    </w:p>
    <w:p w:rsidR="00383A3E" w:rsidRDefault="00383A3E" w:rsidP="00383A3E">
      <w:pPr>
        <w:jc w:val="center"/>
        <w:rPr>
          <w:rFonts w:ascii="Bookman Old Style" w:hAnsi="Bookman Old Style" w:cs="Times New Roman"/>
          <w:color w:val="222222"/>
          <w:sz w:val="24"/>
          <w:szCs w:val="24"/>
          <w:shd w:val="clear" w:color="auto" w:fill="FFFFFF"/>
        </w:rPr>
      </w:pPr>
      <w:r w:rsidRPr="00383A3E">
        <w:rPr>
          <w:rFonts w:ascii="Bookman Old Style" w:hAnsi="Bookman Old Style" w:cs="Times New Roman"/>
          <w:color w:val="222222"/>
          <w:sz w:val="24"/>
          <w:szCs w:val="24"/>
          <w:shd w:val="clear" w:color="auto" w:fill="FFFFFF"/>
        </w:rPr>
        <w:t>Jim Gibbs</w:t>
      </w:r>
    </w:p>
    <w:p w:rsidR="00A64A8E" w:rsidRDefault="00986165" w:rsidP="00986165">
      <w:pPr>
        <w:rPr>
          <w:rFonts w:ascii="Bookman Old Style" w:hAnsi="Bookman Old Style"/>
          <w:sz w:val="24"/>
          <w:szCs w:val="24"/>
        </w:rPr>
      </w:pPr>
      <w:r w:rsidRPr="00986165">
        <w:rPr>
          <w:rFonts w:ascii="Bookman Old Style" w:hAnsi="Bookman Old Style"/>
          <w:sz w:val="24"/>
          <w:szCs w:val="24"/>
          <w:highlight w:val="yellow"/>
        </w:rPr>
        <w:t>This year we are having our annual meeting at the Country Cabin. The meeting will be in the downstairs Meeting Room, 2534 Kestrel Road, Hiawatha, KS 66434</w:t>
      </w:r>
      <w:r w:rsidRPr="00986165">
        <w:rPr>
          <w:rFonts w:ascii="Bookman Old Style" w:hAnsi="Bookman Old Style"/>
          <w:sz w:val="24"/>
          <w:szCs w:val="24"/>
        </w:rPr>
        <w:t>.</w:t>
      </w:r>
      <w:r>
        <w:rPr>
          <w:rFonts w:ascii="Bookman Old Style" w:hAnsi="Bookman Old Style"/>
          <w:sz w:val="24"/>
          <w:szCs w:val="24"/>
        </w:rPr>
        <w:t xml:space="preserve"> Dinner will be a choice of pork loin, orange a la chicken or fish. The price of the meal is $15.50 per person. Please call or respond by email letting us know that you plan to attend the meeting and the number of people attending. This year we will have a panel discussion rather than a speaker. </w:t>
      </w:r>
      <w:r w:rsidR="00012240">
        <w:rPr>
          <w:rFonts w:ascii="Bookman Old Style" w:hAnsi="Bookman Old Style"/>
          <w:sz w:val="24"/>
          <w:szCs w:val="24"/>
        </w:rPr>
        <w:t xml:space="preserve">The panel </w:t>
      </w:r>
      <w:r>
        <w:rPr>
          <w:rFonts w:ascii="Bookman Old Style" w:hAnsi="Bookman Old Style"/>
          <w:sz w:val="24"/>
          <w:szCs w:val="24"/>
        </w:rPr>
        <w:t xml:space="preserve">discussion </w:t>
      </w:r>
      <w:r w:rsidR="00012240">
        <w:rPr>
          <w:rFonts w:ascii="Bookman Old Style" w:hAnsi="Bookman Old Style"/>
          <w:sz w:val="24"/>
          <w:szCs w:val="24"/>
        </w:rPr>
        <w:t xml:space="preserve">will address current and prospective </w:t>
      </w:r>
      <w:r>
        <w:rPr>
          <w:rFonts w:ascii="Bookman Old Style" w:hAnsi="Bookman Old Style"/>
          <w:sz w:val="24"/>
          <w:szCs w:val="24"/>
        </w:rPr>
        <w:t>projects</w:t>
      </w:r>
      <w:r w:rsidR="00012240">
        <w:rPr>
          <w:rFonts w:ascii="Bookman Old Style" w:hAnsi="Bookman Old Style"/>
          <w:sz w:val="24"/>
          <w:szCs w:val="24"/>
        </w:rPr>
        <w:t xml:space="preserve">. </w:t>
      </w:r>
      <w:r>
        <w:rPr>
          <w:rFonts w:ascii="Bookman Old Style" w:hAnsi="Bookman Old Style"/>
          <w:sz w:val="24"/>
          <w:szCs w:val="24"/>
        </w:rPr>
        <w:t xml:space="preserve">If you have questions you would like to have addressed please feel free to contact us and let us know what Brown County Historical Society can do to continue to improve the way we provide services. </w:t>
      </w:r>
      <w:r w:rsidR="00DA355B" w:rsidRPr="00DA355B">
        <w:rPr>
          <w:rFonts w:ascii="Bookman Old Style" w:hAnsi="Bookman Old Style"/>
          <w:sz w:val="24"/>
          <w:szCs w:val="24"/>
        </w:rPr>
        <w:t xml:space="preserve">We </w:t>
      </w:r>
      <w:r w:rsidR="00012240">
        <w:rPr>
          <w:rFonts w:ascii="Bookman Old Style" w:hAnsi="Bookman Old Style"/>
          <w:sz w:val="24"/>
          <w:szCs w:val="24"/>
        </w:rPr>
        <w:t xml:space="preserve">sincerely </w:t>
      </w:r>
      <w:r w:rsidR="00DA355B" w:rsidRPr="00DA355B">
        <w:rPr>
          <w:rFonts w:ascii="Bookman Old Style" w:hAnsi="Bookman Old Style"/>
          <w:sz w:val="24"/>
          <w:szCs w:val="24"/>
        </w:rPr>
        <w:t>hope that you will be</w:t>
      </w:r>
      <w:r w:rsidR="00DA355B">
        <w:rPr>
          <w:rFonts w:ascii="Bookman Old Style" w:hAnsi="Bookman Old Style"/>
          <w:sz w:val="24"/>
          <w:szCs w:val="24"/>
        </w:rPr>
        <w:t xml:space="preserve"> able to </w:t>
      </w:r>
      <w:r w:rsidR="001138AD">
        <w:rPr>
          <w:rFonts w:ascii="Bookman Old Style" w:hAnsi="Bookman Old Style"/>
          <w:sz w:val="24"/>
          <w:szCs w:val="24"/>
        </w:rPr>
        <w:t>attend</w:t>
      </w:r>
      <w:r w:rsidR="00DA355B" w:rsidRPr="00DA355B">
        <w:rPr>
          <w:rFonts w:ascii="Bookman Old Style" w:hAnsi="Bookman Old Style"/>
          <w:sz w:val="24"/>
          <w:szCs w:val="24"/>
        </w:rPr>
        <w:t xml:space="preserve"> the annual meeting. </w:t>
      </w:r>
      <w:r w:rsidR="00902997" w:rsidRPr="00DA355B">
        <w:rPr>
          <w:rFonts w:ascii="Bookman Old Style" w:hAnsi="Bookman Old Style"/>
          <w:sz w:val="24"/>
          <w:szCs w:val="24"/>
        </w:rPr>
        <w:t xml:space="preserve">Thank </w:t>
      </w:r>
      <w:r w:rsidR="00DA355B" w:rsidRPr="00DA355B">
        <w:rPr>
          <w:rFonts w:ascii="Bookman Old Style" w:hAnsi="Bookman Old Style"/>
          <w:sz w:val="24"/>
          <w:szCs w:val="24"/>
        </w:rPr>
        <w:t>you for your continued support.</w:t>
      </w:r>
    </w:p>
    <w:p w:rsidR="00902997" w:rsidRPr="00583AB3" w:rsidRDefault="00902997" w:rsidP="00902997">
      <w:pPr>
        <w:ind w:firstLine="0"/>
        <w:jc w:val="center"/>
        <w:rPr>
          <w:rFonts w:ascii="Bookman Old Style" w:hAnsi="Bookman Old Style"/>
          <w:sz w:val="24"/>
          <w:szCs w:val="24"/>
        </w:rPr>
      </w:pPr>
      <w:r w:rsidRPr="00583AB3">
        <w:rPr>
          <w:rFonts w:ascii="Bookman Old Style" w:hAnsi="Bookman Old Style"/>
          <w:sz w:val="24"/>
          <w:szCs w:val="24"/>
        </w:rPr>
        <w:t>BCHS Board of Directors</w:t>
      </w:r>
    </w:p>
    <w:p w:rsidR="00DA355B" w:rsidRPr="00012240" w:rsidRDefault="00DA355B" w:rsidP="00DA355B">
      <w:pPr>
        <w:ind w:firstLine="0"/>
        <w:contextualSpacing/>
        <w:rPr>
          <w:rFonts w:ascii="Bookman Old Style" w:hAnsi="Bookman Old Style"/>
          <w:sz w:val="18"/>
          <w:szCs w:val="18"/>
        </w:rPr>
      </w:pPr>
      <w:r w:rsidRPr="00012240">
        <w:rPr>
          <w:rFonts w:ascii="Bookman Old Style" w:hAnsi="Bookman Old Style"/>
          <w:sz w:val="18"/>
          <w:szCs w:val="18"/>
        </w:rPr>
        <w:t>Gary Shear</w:t>
      </w:r>
      <w:r w:rsidR="00902997" w:rsidRPr="00012240">
        <w:rPr>
          <w:rFonts w:ascii="Bookman Old Style" w:hAnsi="Bookman Old Style"/>
          <w:sz w:val="18"/>
          <w:szCs w:val="18"/>
        </w:rPr>
        <w:t xml:space="preserve">, President </w:t>
      </w:r>
      <w:r w:rsidR="00902997" w:rsidRPr="00012240">
        <w:rPr>
          <w:rFonts w:ascii="Bookman Old Style" w:hAnsi="Bookman Old Style"/>
          <w:sz w:val="18"/>
          <w:szCs w:val="18"/>
        </w:rPr>
        <w:tab/>
      </w:r>
      <w:r w:rsidR="00902997" w:rsidRPr="00012240">
        <w:rPr>
          <w:rFonts w:ascii="Bookman Old Style" w:hAnsi="Bookman Old Style"/>
          <w:sz w:val="18"/>
          <w:szCs w:val="18"/>
        </w:rPr>
        <w:tab/>
      </w:r>
      <w:r w:rsidR="00902997" w:rsidRPr="00012240">
        <w:rPr>
          <w:rFonts w:ascii="Bookman Old Style" w:hAnsi="Bookman Old Style"/>
          <w:sz w:val="18"/>
          <w:szCs w:val="18"/>
        </w:rPr>
        <w:tab/>
      </w:r>
      <w:r w:rsidR="00902997" w:rsidRPr="00012240">
        <w:rPr>
          <w:rFonts w:ascii="Bookman Old Style" w:hAnsi="Bookman Old Style"/>
          <w:sz w:val="18"/>
          <w:szCs w:val="18"/>
        </w:rPr>
        <w:tab/>
      </w:r>
      <w:r w:rsidR="00902997" w:rsidRPr="00012240">
        <w:rPr>
          <w:rFonts w:ascii="Bookman Old Style" w:hAnsi="Bookman Old Style"/>
          <w:sz w:val="18"/>
          <w:szCs w:val="18"/>
        </w:rPr>
        <w:tab/>
      </w:r>
      <w:r w:rsidRPr="00012240">
        <w:rPr>
          <w:rFonts w:ascii="Bookman Old Style" w:hAnsi="Bookman Old Style"/>
          <w:sz w:val="18"/>
          <w:szCs w:val="18"/>
        </w:rPr>
        <w:tab/>
      </w:r>
      <w:r w:rsidRPr="00012240">
        <w:rPr>
          <w:rFonts w:ascii="Bookman Old Style" w:hAnsi="Bookman Old Style"/>
          <w:sz w:val="18"/>
          <w:szCs w:val="18"/>
        </w:rPr>
        <w:tab/>
      </w:r>
      <w:r w:rsidR="00583AB3" w:rsidRPr="00012240">
        <w:rPr>
          <w:rFonts w:ascii="Bookman Old Style" w:hAnsi="Bookman Old Style"/>
          <w:sz w:val="18"/>
          <w:szCs w:val="18"/>
        </w:rPr>
        <w:tab/>
      </w:r>
    </w:p>
    <w:p w:rsidR="00902997" w:rsidRPr="00012240" w:rsidRDefault="00DA355B" w:rsidP="00902997">
      <w:pPr>
        <w:ind w:firstLine="0"/>
        <w:contextualSpacing/>
        <w:rPr>
          <w:rFonts w:ascii="Bookman Old Style" w:hAnsi="Bookman Old Style"/>
          <w:sz w:val="18"/>
          <w:szCs w:val="18"/>
        </w:rPr>
      </w:pPr>
      <w:r w:rsidRPr="00012240">
        <w:rPr>
          <w:rFonts w:ascii="Bookman Old Style" w:hAnsi="Bookman Old Style"/>
          <w:sz w:val="18"/>
          <w:szCs w:val="18"/>
        </w:rPr>
        <w:t>Larry Day</w:t>
      </w:r>
      <w:r w:rsidR="00902997" w:rsidRPr="00012240">
        <w:rPr>
          <w:rFonts w:ascii="Bookman Old Style" w:hAnsi="Bookman Old Style"/>
          <w:sz w:val="18"/>
          <w:szCs w:val="18"/>
        </w:rPr>
        <w:t>, Vice-President</w:t>
      </w:r>
      <w:r w:rsidR="00902997" w:rsidRPr="00012240">
        <w:rPr>
          <w:rFonts w:ascii="Bookman Old Style" w:hAnsi="Bookman Old Style"/>
          <w:sz w:val="18"/>
          <w:szCs w:val="18"/>
        </w:rPr>
        <w:tab/>
      </w:r>
      <w:r w:rsidR="00902997" w:rsidRPr="00012240">
        <w:rPr>
          <w:rFonts w:ascii="Bookman Old Style" w:hAnsi="Bookman Old Style"/>
          <w:sz w:val="18"/>
          <w:szCs w:val="18"/>
        </w:rPr>
        <w:tab/>
      </w:r>
      <w:r w:rsidR="00902997" w:rsidRPr="00012240">
        <w:rPr>
          <w:rFonts w:ascii="Bookman Old Style" w:hAnsi="Bookman Old Style"/>
          <w:sz w:val="18"/>
          <w:szCs w:val="18"/>
        </w:rPr>
        <w:tab/>
      </w:r>
      <w:r w:rsidR="00902997" w:rsidRPr="00012240">
        <w:rPr>
          <w:rFonts w:ascii="Bookman Old Style" w:hAnsi="Bookman Old Style"/>
          <w:sz w:val="18"/>
          <w:szCs w:val="18"/>
        </w:rPr>
        <w:tab/>
      </w:r>
      <w:r w:rsidRPr="00012240">
        <w:rPr>
          <w:rFonts w:ascii="Bookman Old Style" w:hAnsi="Bookman Old Style"/>
          <w:sz w:val="18"/>
          <w:szCs w:val="18"/>
        </w:rPr>
        <w:tab/>
      </w:r>
      <w:r w:rsidRPr="00012240">
        <w:rPr>
          <w:rFonts w:ascii="Bookman Old Style" w:hAnsi="Bookman Old Style"/>
          <w:sz w:val="18"/>
          <w:szCs w:val="18"/>
        </w:rPr>
        <w:tab/>
      </w:r>
      <w:r w:rsidR="00583AB3" w:rsidRPr="00012240">
        <w:rPr>
          <w:rFonts w:ascii="Bookman Old Style" w:hAnsi="Bookman Old Style"/>
          <w:sz w:val="18"/>
          <w:szCs w:val="18"/>
        </w:rPr>
        <w:tab/>
      </w:r>
    </w:p>
    <w:p w:rsidR="00902997" w:rsidRPr="00012240" w:rsidRDefault="00902997" w:rsidP="00902997">
      <w:pPr>
        <w:ind w:firstLine="0"/>
        <w:contextualSpacing/>
        <w:rPr>
          <w:rFonts w:ascii="Bookman Old Style" w:hAnsi="Bookman Old Style"/>
          <w:sz w:val="18"/>
          <w:szCs w:val="18"/>
        </w:rPr>
      </w:pPr>
      <w:r w:rsidRPr="00012240">
        <w:rPr>
          <w:rFonts w:ascii="Bookman Old Style" w:hAnsi="Bookman Old Style"/>
          <w:sz w:val="18"/>
          <w:szCs w:val="18"/>
        </w:rPr>
        <w:t xml:space="preserve">Wes </w:t>
      </w:r>
      <w:proofErr w:type="spellStart"/>
      <w:r w:rsidRPr="00012240">
        <w:rPr>
          <w:rFonts w:ascii="Bookman Old Style" w:hAnsi="Bookman Old Style"/>
          <w:sz w:val="18"/>
          <w:szCs w:val="18"/>
        </w:rPr>
        <w:t>Duesing</w:t>
      </w:r>
      <w:proofErr w:type="spellEnd"/>
      <w:r w:rsidRPr="00012240">
        <w:rPr>
          <w:rFonts w:ascii="Bookman Old Style" w:hAnsi="Bookman Old Style"/>
          <w:sz w:val="18"/>
          <w:szCs w:val="18"/>
        </w:rPr>
        <w:t>, Secretary</w:t>
      </w:r>
      <w:r w:rsidRPr="00012240">
        <w:rPr>
          <w:rFonts w:ascii="Bookman Old Style" w:hAnsi="Bookman Old Style"/>
          <w:sz w:val="18"/>
          <w:szCs w:val="18"/>
        </w:rPr>
        <w:tab/>
      </w:r>
      <w:r w:rsidRPr="00012240">
        <w:rPr>
          <w:rFonts w:ascii="Bookman Old Style" w:hAnsi="Bookman Old Style"/>
          <w:sz w:val="18"/>
          <w:szCs w:val="18"/>
        </w:rPr>
        <w:tab/>
      </w:r>
      <w:r w:rsidRPr="00012240">
        <w:rPr>
          <w:rFonts w:ascii="Bookman Old Style" w:hAnsi="Bookman Old Style"/>
          <w:sz w:val="18"/>
          <w:szCs w:val="18"/>
        </w:rPr>
        <w:tab/>
      </w:r>
      <w:r w:rsidRPr="00012240">
        <w:rPr>
          <w:rFonts w:ascii="Bookman Old Style" w:hAnsi="Bookman Old Style"/>
          <w:sz w:val="18"/>
          <w:szCs w:val="18"/>
        </w:rPr>
        <w:tab/>
      </w:r>
      <w:r w:rsidRPr="00012240">
        <w:rPr>
          <w:rFonts w:ascii="Bookman Old Style" w:hAnsi="Bookman Old Style"/>
          <w:sz w:val="18"/>
          <w:szCs w:val="18"/>
        </w:rPr>
        <w:tab/>
      </w:r>
      <w:r w:rsidR="00DA355B" w:rsidRPr="00012240">
        <w:rPr>
          <w:rFonts w:ascii="Bookman Old Style" w:hAnsi="Bookman Old Style"/>
          <w:sz w:val="18"/>
          <w:szCs w:val="18"/>
        </w:rPr>
        <w:tab/>
      </w:r>
      <w:r w:rsidR="00583AB3" w:rsidRPr="00012240">
        <w:rPr>
          <w:rFonts w:ascii="Bookman Old Style" w:hAnsi="Bookman Old Style"/>
          <w:sz w:val="18"/>
          <w:szCs w:val="18"/>
        </w:rPr>
        <w:tab/>
      </w:r>
      <w:r w:rsidR="00583AB3" w:rsidRPr="00012240">
        <w:rPr>
          <w:rFonts w:ascii="Bookman Old Style" w:hAnsi="Bookman Old Style"/>
          <w:sz w:val="18"/>
          <w:szCs w:val="18"/>
        </w:rPr>
        <w:tab/>
      </w:r>
    </w:p>
    <w:p w:rsidR="00902997" w:rsidRPr="00012240" w:rsidRDefault="00902997" w:rsidP="00902997">
      <w:pPr>
        <w:ind w:firstLine="0"/>
        <w:contextualSpacing/>
        <w:rPr>
          <w:rFonts w:ascii="Bookman Old Style" w:hAnsi="Bookman Old Style"/>
          <w:sz w:val="18"/>
          <w:szCs w:val="18"/>
        </w:rPr>
      </w:pPr>
      <w:r w:rsidRPr="00012240">
        <w:rPr>
          <w:rFonts w:ascii="Bookman Old Style" w:hAnsi="Bookman Old Style"/>
          <w:sz w:val="18"/>
          <w:szCs w:val="18"/>
        </w:rPr>
        <w:t>Delores Waite, Treasurer</w:t>
      </w:r>
      <w:r w:rsidRPr="00012240">
        <w:rPr>
          <w:rFonts w:ascii="Bookman Old Style" w:hAnsi="Bookman Old Style"/>
          <w:sz w:val="18"/>
          <w:szCs w:val="18"/>
        </w:rPr>
        <w:tab/>
      </w:r>
      <w:r w:rsidRPr="00012240">
        <w:rPr>
          <w:rFonts w:ascii="Bookman Old Style" w:hAnsi="Bookman Old Style"/>
          <w:sz w:val="18"/>
          <w:szCs w:val="18"/>
        </w:rPr>
        <w:tab/>
      </w:r>
      <w:r w:rsidRPr="00012240">
        <w:rPr>
          <w:rFonts w:ascii="Bookman Old Style" w:hAnsi="Bookman Old Style"/>
          <w:sz w:val="18"/>
          <w:szCs w:val="18"/>
        </w:rPr>
        <w:tab/>
      </w:r>
      <w:r w:rsidRPr="00012240">
        <w:rPr>
          <w:rFonts w:ascii="Bookman Old Style" w:hAnsi="Bookman Old Style"/>
          <w:sz w:val="18"/>
          <w:szCs w:val="18"/>
        </w:rPr>
        <w:tab/>
      </w:r>
      <w:r w:rsidRPr="00012240">
        <w:rPr>
          <w:rFonts w:ascii="Bookman Old Style" w:hAnsi="Bookman Old Style"/>
          <w:sz w:val="18"/>
          <w:szCs w:val="18"/>
        </w:rPr>
        <w:tab/>
      </w:r>
      <w:r w:rsidR="00DA355B" w:rsidRPr="00012240">
        <w:rPr>
          <w:rFonts w:ascii="Bookman Old Style" w:hAnsi="Bookman Old Style"/>
          <w:sz w:val="18"/>
          <w:szCs w:val="18"/>
        </w:rPr>
        <w:tab/>
      </w:r>
      <w:r w:rsidR="00583AB3" w:rsidRPr="00012240">
        <w:rPr>
          <w:rFonts w:ascii="Bookman Old Style" w:hAnsi="Bookman Old Style"/>
          <w:sz w:val="18"/>
          <w:szCs w:val="18"/>
        </w:rPr>
        <w:tab/>
      </w:r>
    </w:p>
    <w:p w:rsidR="00583AB3" w:rsidRPr="00012240" w:rsidRDefault="00902997" w:rsidP="00902997">
      <w:pPr>
        <w:ind w:firstLine="0"/>
        <w:contextualSpacing/>
        <w:rPr>
          <w:rFonts w:ascii="Bookman Old Style" w:hAnsi="Bookman Old Style"/>
          <w:sz w:val="18"/>
          <w:szCs w:val="18"/>
        </w:rPr>
      </w:pPr>
      <w:r w:rsidRPr="00012240">
        <w:rPr>
          <w:rFonts w:ascii="Bookman Old Style" w:hAnsi="Bookman Old Style"/>
          <w:sz w:val="18"/>
          <w:szCs w:val="18"/>
        </w:rPr>
        <w:t xml:space="preserve">Donna </w:t>
      </w:r>
      <w:proofErr w:type="spellStart"/>
      <w:r w:rsidRPr="00012240">
        <w:rPr>
          <w:rFonts w:ascii="Bookman Old Style" w:hAnsi="Bookman Old Style"/>
          <w:sz w:val="18"/>
          <w:szCs w:val="18"/>
        </w:rPr>
        <w:t>Thonen</w:t>
      </w:r>
      <w:proofErr w:type="spellEnd"/>
      <w:r w:rsidRPr="00012240">
        <w:rPr>
          <w:rFonts w:ascii="Bookman Old Style" w:hAnsi="Bookman Old Style"/>
          <w:sz w:val="18"/>
          <w:szCs w:val="18"/>
        </w:rPr>
        <w:t>, Newsletter Editor/Membership</w:t>
      </w:r>
      <w:r w:rsidR="00DA355B" w:rsidRPr="00012240">
        <w:rPr>
          <w:rFonts w:ascii="Bookman Old Style" w:hAnsi="Bookman Old Style"/>
          <w:sz w:val="18"/>
          <w:szCs w:val="18"/>
        </w:rPr>
        <w:tab/>
      </w:r>
      <w:r w:rsidR="00DA355B" w:rsidRPr="00012240">
        <w:rPr>
          <w:rFonts w:ascii="Bookman Old Style" w:hAnsi="Bookman Old Style"/>
          <w:sz w:val="18"/>
          <w:szCs w:val="18"/>
        </w:rPr>
        <w:tab/>
      </w:r>
      <w:r w:rsidR="00583AB3" w:rsidRPr="00012240">
        <w:rPr>
          <w:rFonts w:ascii="Bookman Old Style" w:hAnsi="Bookman Old Style"/>
          <w:sz w:val="18"/>
          <w:szCs w:val="18"/>
        </w:rPr>
        <w:tab/>
      </w:r>
      <w:r w:rsidR="00583AB3" w:rsidRPr="00012240">
        <w:rPr>
          <w:rFonts w:ascii="Bookman Old Style" w:hAnsi="Bookman Old Style"/>
          <w:sz w:val="18"/>
          <w:szCs w:val="18"/>
        </w:rPr>
        <w:tab/>
      </w:r>
    </w:p>
    <w:p w:rsidR="00583AB3" w:rsidRPr="00012240" w:rsidRDefault="00583AB3" w:rsidP="00583AB3">
      <w:pPr>
        <w:ind w:firstLine="0"/>
        <w:contextualSpacing/>
        <w:rPr>
          <w:rFonts w:ascii="Bookman Old Style" w:hAnsi="Bookman Old Style"/>
          <w:sz w:val="18"/>
          <w:szCs w:val="18"/>
        </w:rPr>
      </w:pPr>
      <w:r w:rsidRPr="00012240">
        <w:rPr>
          <w:rFonts w:ascii="Bookman Old Style" w:hAnsi="Bookman Old Style"/>
          <w:sz w:val="18"/>
          <w:szCs w:val="18"/>
        </w:rPr>
        <w:t>Larry Adcock</w:t>
      </w:r>
    </w:p>
    <w:p w:rsidR="00583AB3" w:rsidRPr="00012240" w:rsidRDefault="00583AB3" w:rsidP="00583AB3">
      <w:pPr>
        <w:ind w:firstLine="0"/>
        <w:contextualSpacing/>
        <w:rPr>
          <w:rFonts w:ascii="Bookman Old Style" w:hAnsi="Bookman Old Style"/>
          <w:sz w:val="18"/>
          <w:szCs w:val="18"/>
        </w:rPr>
      </w:pPr>
      <w:r w:rsidRPr="00012240">
        <w:rPr>
          <w:rFonts w:ascii="Bookman Old Style" w:hAnsi="Bookman Old Style"/>
          <w:sz w:val="18"/>
          <w:szCs w:val="18"/>
        </w:rPr>
        <w:t xml:space="preserve">Jere </w:t>
      </w:r>
      <w:proofErr w:type="spellStart"/>
      <w:r w:rsidRPr="00012240">
        <w:rPr>
          <w:rFonts w:ascii="Bookman Old Style" w:hAnsi="Bookman Old Style"/>
          <w:sz w:val="18"/>
          <w:szCs w:val="18"/>
        </w:rPr>
        <w:t>Bruning</w:t>
      </w:r>
      <w:proofErr w:type="spellEnd"/>
    </w:p>
    <w:p w:rsidR="00583AB3" w:rsidRPr="00012240" w:rsidRDefault="00583AB3" w:rsidP="00902997">
      <w:pPr>
        <w:ind w:firstLine="0"/>
        <w:contextualSpacing/>
        <w:rPr>
          <w:rFonts w:ascii="Bookman Old Style" w:hAnsi="Bookman Old Style"/>
          <w:sz w:val="18"/>
          <w:szCs w:val="18"/>
        </w:rPr>
      </w:pPr>
      <w:r w:rsidRPr="00012240">
        <w:rPr>
          <w:rFonts w:ascii="Bookman Old Style" w:hAnsi="Bookman Old Style"/>
          <w:sz w:val="18"/>
          <w:szCs w:val="18"/>
        </w:rPr>
        <w:t xml:space="preserve">Gil Bunning </w:t>
      </w:r>
    </w:p>
    <w:p w:rsidR="00583AB3" w:rsidRPr="00012240" w:rsidRDefault="00583AB3" w:rsidP="00902997">
      <w:pPr>
        <w:ind w:firstLine="0"/>
        <w:contextualSpacing/>
        <w:rPr>
          <w:rFonts w:ascii="Bookman Old Style" w:hAnsi="Bookman Old Style"/>
          <w:sz w:val="18"/>
          <w:szCs w:val="18"/>
        </w:rPr>
      </w:pPr>
      <w:r w:rsidRPr="00012240">
        <w:rPr>
          <w:rFonts w:ascii="Bookman Old Style" w:hAnsi="Bookman Old Style"/>
          <w:sz w:val="18"/>
          <w:szCs w:val="18"/>
        </w:rPr>
        <w:t>Jim Gibbs</w:t>
      </w:r>
    </w:p>
    <w:p w:rsidR="00583AB3" w:rsidRPr="00012240" w:rsidRDefault="00583AB3" w:rsidP="00583AB3">
      <w:pPr>
        <w:ind w:firstLine="0"/>
        <w:contextualSpacing/>
        <w:rPr>
          <w:rFonts w:ascii="Bookman Old Style" w:hAnsi="Bookman Old Style"/>
          <w:sz w:val="18"/>
          <w:szCs w:val="18"/>
        </w:rPr>
      </w:pPr>
      <w:r w:rsidRPr="00012240">
        <w:rPr>
          <w:rFonts w:ascii="Bookman Old Style" w:hAnsi="Bookman Old Style"/>
          <w:sz w:val="18"/>
          <w:szCs w:val="18"/>
        </w:rPr>
        <w:t>Dennis Greer</w:t>
      </w:r>
    </w:p>
    <w:p w:rsidR="00583AB3" w:rsidRPr="00012240" w:rsidRDefault="00583AB3" w:rsidP="00902997">
      <w:pPr>
        <w:ind w:firstLine="0"/>
        <w:contextualSpacing/>
        <w:rPr>
          <w:rFonts w:ascii="Bookman Old Style" w:hAnsi="Bookman Old Style"/>
          <w:sz w:val="18"/>
          <w:szCs w:val="18"/>
        </w:rPr>
      </w:pPr>
      <w:r w:rsidRPr="00012240">
        <w:rPr>
          <w:rFonts w:ascii="Bookman Old Style" w:hAnsi="Bookman Old Style"/>
          <w:sz w:val="18"/>
          <w:szCs w:val="18"/>
        </w:rPr>
        <w:t xml:space="preserve">Joe </w:t>
      </w:r>
      <w:proofErr w:type="spellStart"/>
      <w:r w:rsidRPr="00012240">
        <w:rPr>
          <w:rFonts w:ascii="Bookman Old Style" w:hAnsi="Bookman Old Style"/>
          <w:sz w:val="18"/>
          <w:szCs w:val="18"/>
        </w:rPr>
        <w:t>Nigus</w:t>
      </w:r>
      <w:bookmarkStart w:id="0" w:name="_GoBack"/>
      <w:bookmarkEnd w:id="0"/>
      <w:proofErr w:type="spellEnd"/>
    </w:p>
    <w:p w:rsidR="00ED2202" w:rsidRPr="00012240" w:rsidRDefault="00902997">
      <w:pPr>
        <w:ind w:firstLine="0"/>
        <w:contextualSpacing/>
        <w:rPr>
          <w:rFonts w:ascii="Bookman Old Style" w:hAnsi="Bookman Old Style"/>
          <w:sz w:val="18"/>
          <w:szCs w:val="18"/>
        </w:rPr>
      </w:pPr>
      <w:r w:rsidRPr="00012240">
        <w:rPr>
          <w:rFonts w:ascii="Bookman Old Style" w:hAnsi="Bookman Old Style"/>
          <w:sz w:val="18"/>
          <w:szCs w:val="18"/>
        </w:rPr>
        <w:t>Eugene Swearingen</w:t>
      </w:r>
      <w:r w:rsidR="00796777" w:rsidRPr="00012240">
        <w:rPr>
          <w:rFonts w:ascii="Bookman Old Style" w:hAnsi="Bookman Old Style"/>
          <w:sz w:val="18"/>
          <w:szCs w:val="18"/>
        </w:rPr>
        <w:t xml:space="preserve"> </w:t>
      </w:r>
    </w:p>
    <w:sectPr w:rsidR="00ED2202" w:rsidRPr="00012240" w:rsidSect="008C0A9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envelope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5A"/>
    <w:rsid w:val="00012240"/>
    <w:rsid w:val="0001301E"/>
    <w:rsid w:val="000176DE"/>
    <w:rsid w:val="00034B4E"/>
    <w:rsid w:val="000E2A5A"/>
    <w:rsid w:val="001138AD"/>
    <w:rsid w:val="00196C6A"/>
    <w:rsid w:val="001C14BA"/>
    <w:rsid w:val="002353E2"/>
    <w:rsid w:val="002A3D35"/>
    <w:rsid w:val="002A3FCB"/>
    <w:rsid w:val="00303AA2"/>
    <w:rsid w:val="0031355E"/>
    <w:rsid w:val="00340AC8"/>
    <w:rsid w:val="00382617"/>
    <w:rsid w:val="00383A3E"/>
    <w:rsid w:val="0043637B"/>
    <w:rsid w:val="0047430D"/>
    <w:rsid w:val="004D719C"/>
    <w:rsid w:val="00531772"/>
    <w:rsid w:val="0053439C"/>
    <w:rsid w:val="00583AB3"/>
    <w:rsid w:val="005858B8"/>
    <w:rsid w:val="00631FD8"/>
    <w:rsid w:val="0066428D"/>
    <w:rsid w:val="00751344"/>
    <w:rsid w:val="007877FD"/>
    <w:rsid w:val="00796777"/>
    <w:rsid w:val="007D231F"/>
    <w:rsid w:val="0085143A"/>
    <w:rsid w:val="008C0A9F"/>
    <w:rsid w:val="008C5F48"/>
    <w:rsid w:val="00902997"/>
    <w:rsid w:val="00986165"/>
    <w:rsid w:val="00A64A8E"/>
    <w:rsid w:val="00A8585A"/>
    <w:rsid w:val="00AA20DF"/>
    <w:rsid w:val="00B571AF"/>
    <w:rsid w:val="00B6635C"/>
    <w:rsid w:val="00B81BD1"/>
    <w:rsid w:val="00B846D1"/>
    <w:rsid w:val="00CB51E7"/>
    <w:rsid w:val="00CC6409"/>
    <w:rsid w:val="00DA355B"/>
    <w:rsid w:val="00DB29D7"/>
    <w:rsid w:val="00E35E6C"/>
    <w:rsid w:val="00E929DC"/>
    <w:rsid w:val="00ED2202"/>
    <w:rsid w:val="00EE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dwardian Script ITC" w:eastAsiaTheme="minorHAnsi" w:hAnsi="Edwardian Script ITC" w:cstheme="minorBidi"/>
        <w:color w:val="FFFFFF"/>
        <w:sz w:val="950"/>
        <w:szCs w:val="950"/>
        <w:lang w:val="en-US" w:eastAsia="en-US" w:bidi="ar-SA"/>
      </w:rPr>
    </w:rPrDefault>
    <w:pPrDefault>
      <w:pPr>
        <w:spacing w:after="100" w:afterAutospacing="1"/>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6C"/>
    <w:rPr>
      <w:rFonts w:asciiTheme="majorHAnsi" w:hAnsiTheme="majorHAnsi"/>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A5A"/>
    <w:rPr>
      <w:color w:val="0000FF" w:themeColor="hyperlink"/>
      <w:u w:val="single"/>
    </w:rPr>
  </w:style>
  <w:style w:type="paragraph" w:styleId="BalloonText">
    <w:name w:val="Balloon Text"/>
    <w:basedOn w:val="Normal"/>
    <w:link w:val="BalloonTextChar"/>
    <w:uiPriority w:val="99"/>
    <w:semiHidden/>
    <w:unhideWhenUsed/>
    <w:rsid w:val="000E2A5A"/>
    <w:pPr>
      <w:spacing w:after="0"/>
    </w:pPr>
    <w:rPr>
      <w:rFonts w:ascii="Tahoma" w:hAnsi="Tahoma" w:cs="Tahoma"/>
      <w:imprint/>
      <w:sz w:val="16"/>
      <w:szCs w:val="16"/>
    </w:rPr>
  </w:style>
  <w:style w:type="character" w:customStyle="1" w:styleId="BalloonTextChar">
    <w:name w:val="Balloon Text Char"/>
    <w:basedOn w:val="DefaultParagraphFont"/>
    <w:link w:val="BalloonText"/>
    <w:uiPriority w:val="99"/>
    <w:semiHidden/>
    <w:rsid w:val="000E2A5A"/>
    <w:rPr>
      <w:rFonts w:ascii="Tahoma" w:hAnsi="Tahoma" w:cs="Tahoma"/>
      <w:color w:val="auto"/>
      <w:sz w:val="16"/>
      <w:szCs w:val="16"/>
      <w14:shadow w14:blurRad="0" w14:dist="0" w14:dir="0" w14:sx="0" w14:sy="0" w14:kx="0" w14:ky="0" w14:algn="none">
        <w14:srgbClr w14:val="000000"/>
      </w14:shadow>
      <w14:textOutline w14:w="0" w14:cap="rnd" w14:cmpd="sng" w14:algn="ctr">
        <w14:noFill/>
        <w14:prstDash w14:val="solid"/>
        <w14:bevel/>
      </w14:textOutline>
    </w:rPr>
  </w:style>
  <w:style w:type="paragraph" w:styleId="EnvelopeAddress">
    <w:name w:val="envelope address"/>
    <w:basedOn w:val="Normal"/>
    <w:uiPriority w:val="99"/>
    <w:unhideWhenUsed/>
    <w:rsid w:val="00303AA2"/>
    <w:pPr>
      <w:framePr w:w="7920" w:h="1980" w:hRule="exact" w:hSpace="180" w:wrap="auto" w:hAnchor="page" w:xAlign="center" w:yAlign="bottom"/>
      <w:spacing w:after="0" w:afterAutospacing="0"/>
      <w:ind w:left="2880" w:firstLine="0"/>
    </w:pPr>
    <w:rPr>
      <w:rFonts w:eastAsiaTheme="majorEastAsia" w:cstheme="majorBidi"/>
      <w:sz w:val="24"/>
      <w:szCs w:val="24"/>
    </w:rPr>
  </w:style>
  <w:style w:type="paragraph" w:styleId="EnvelopeReturn">
    <w:name w:val="envelope return"/>
    <w:basedOn w:val="Normal"/>
    <w:uiPriority w:val="99"/>
    <w:unhideWhenUsed/>
    <w:rsid w:val="00303AA2"/>
    <w:pPr>
      <w:spacing w:after="0" w:afterAutospacing="0"/>
      <w:ind w:firstLine="0"/>
    </w:pPr>
    <w:rPr>
      <w:rFonts w:eastAsiaTheme="majorEastAsia" w:cstheme="maj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dwardian Script ITC" w:eastAsiaTheme="minorHAnsi" w:hAnsi="Edwardian Script ITC" w:cstheme="minorBidi"/>
        <w:color w:val="FFFFFF"/>
        <w:sz w:val="950"/>
        <w:szCs w:val="950"/>
        <w:lang w:val="en-US" w:eastAsia="en-US" w:bidi="ar-SA"/>
      </w:rPr>
    </w:rPrDefault>
    <w:pPrDefault>
      <w:pPr>
        <w:spacing w:after="100" w:afterAutospacing="1"/>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6C"/>
    <w:rPr>
      <w:rFonts w:asciiTheme="majorHAnsi" w:hAnsiTheme="majorHAnsi"/>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A5A"/>
    <w:rPr>
      <w:color w:val="0000FF" w:themeColor="hyperlink"/>
      <w:u w:val="single"/>
    </w:rPr>
  </w:style>
  <w:style w:type="paragraph" w:styleId="BalloonText">
    <w:name w:val="Balloon Text"/>
    <w:basedOn w:val="Normal"/>
    <w:link w:val="BalloonTextChar"/>
    <w:uiPriority w:val="99"/>
    <w:semiHidden/>
    <w:unhideWhenUsed/>
    <w:rsid w:val="000E2A5A"/>
    <w:pPr>
      <w:spacing w:after="0"/>
    </w:pPr>
    <w:rPr>
      <w:rFonts w:ascii="Tahoma" w:hAnsi="Tahoma" w:cs="Tahoma"/>
      <w:imprint/>
      <w:sz w:val="16"/>
      <w:szCs w:val="16"/>
    </w:rPr>
  </w:style>
  <w:style w:type="character" w:customStyle="1" w:styleId="BalloonTextChar">
    <w:name w:val="Balloon Text Char"/>
    <w:basedOn w:val="DefaultParagraphFont"/>
    <w:link w:val="BalloonText"/>
    <w:uiPriority w:val="99"/>
    <w:semiHidden/>
    <w:rsid w:val="000E2A5A"/>
    <w:rPr>
      <w:rFonts w:ascii="Tahoma" w:hAnsi="Tahoma" w:cs="Tahoma"/>
      <w:color w:val="auto"/>
      <w:sz w:val="16"/>
      <w:szCs w:val="16"/>
      <w14:shadow w14:blurRad="0" w14:dist="0" w14:dir="0" w14:sx="0" w14:sy="0" w14:kx="0" w14:ky="0" w14:algn="none">
        <w14:srgbClr w14:val="000000"/>
      </w14:shadow>
      <w14:textOutline w14:w="0" w14:cap="rnd" w14:cmpd="sng" w14:algn="ctr">
        <w14:noFill/>
        <w14:prstDash w14:val="solid"/>
        <w14:bevel/>
      </w14:textOutline>
    </w:rPr>
  </w:style>
  <w:style w:type="paragraph" w:styleId="EnvelopeAddress">
    <w:name w:val="envelope address"/>
    <w:basedOn w:val="Normal"/>
    <w:uiPriority w:val="99"/>
    <w:unhideWhenUsed/>
    <w:rsid w:val="00303AA2"/>
    <w:pPr>
      <w:framePr w:w="7920" w:h="1980" w:hRule="exact" w:hSpace="180" w:wrap="auto" w:hAnchor="page" w:xAlign="center" w:yAlign="bottom"/>
      <w:spacing w:after="0" w:afterAutospacing="0"/>
      <w:ind w:left="2880" w:firstLine="0"/>
    </w:pPr>
    <w:rPr>
      <w:rFonts w:eastAsiaTheme="majorEastAsia" w:cstheme="majorBidi"/>
      <w:sz w:val="24"/>
      <w:szCs w:val="24"/>
    </w:rPr>
  </w:style>
  <w:style w:type="paragraph" w:styleId="EnvelopeReturn">
    <w:name w:val="envelope return"/>
    <w:basedOn w:val="Normal"/>
    <w:uiPriority w:val="99"/>
    <w:unhideWhenUsed/>
    <w:rsid w:val="00303AA2"/>
    <w:pPr>
      <w:spacing w:after="0" w:afterAutospacing="0"/>
      <w:ind w:firstLine="0"/>
    </w:pPr>
    <w:rPr>
      <w:rFonts w:eastAsiaTheme="majorEastAsia"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ckshistor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ckshistor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HP</cp:lastModifiedBy>
  <cp:revision>7</cp:revision>
  <cp:lastPrinted>2018-03-02T16:21:00Z</cp:lastPrinted>
  <dcterms:created xsi:type="dcterms:W3CDTF">2018-03-05T00:17:00Z</dcterms:created>
  <dcterms:modified xsi:type="dcterms:W3CDTF">2019-02-13T16:19:00Z</dcterms:modified>
</cp:coreProperties>
</file>