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Dyslexia: Tips and Strategies</w:t>
      </w:r>
    </w:p>
    <w:p>
      <w:r>
        <w:t>Helping Individuals with Dyslexia Thrive</w:t>
      </w:r>
    </w:p>
    <w:p>
      <w:r>
        <w:t>Dyslexia is a common learning difference that affects the way individuals process language. With the right support and strategies, people with dyslexia can excel in learning, work, and life. This guide provides practical tips for educators, parents, and individuals living with dyslexia.</w:t>
      </w:r>
    </w:p>
    <w:p>
      <w:pPr>
        <w:pStyle w:val="Heading2"/>
      </w:pPr>
      <w:r>
        <w:t>1. Create a Supportive Environment</w:t>
      </w:r>
    </w:p>
    <w:p>
      <w:r>
        <w:t>- A positive and understanding environment reduces stress and boosts confidence.</w:t>
      </w:r>
    </w:p>
    <w:p>
      <w:r>
        <w:t>- Encourage a growth mindset by focusing on effort over results.</w:t>
      </w:r>
    </w:p>
    <w:p>
      <w:r>
        <w:t>- Celebrate achievements, no matter how small.</w:t>
      </w:r>
    </w:p>
    <w:p>
      <w:r>
        <w:t>- Provide a quiet, distraction-free area for learning.</w:t>
      </w:r>
    </w:p>
    <w:p>
      <w:pPr>
        <w:pStyle w:val="Heading2"/>
      </w:pPr>
      <w:r>
        <w:t>2. Use Multisensory Learning Techniques</w:t>
      </w:r>
    </w:p>
    <w:p>
      <w:r>
        <w:t>- Engaging multiple senses enhances understanding and retention.</w:t>
      </w:r>
    </w:p>
    <w:p>
      <w:r>
        <w:t>- Combine visual, auditory, and tactile elements in lessons (e.g., tracing letters while saying sounds aloud).</w:t>
      </w:r>
    </w:p>
    <w:p>
      <w:r>
        <w:t>- Use tools like sandpaper letters, flashcards, and voice recordings.</w:t>
      </w:r>
    </w:p>
    <w:p>
      <w:pPr>
        <w:pStyle w:val="Heading2"/>
      </w:pPr>
      <w:r>
        <w:t>3. Break Tasks into Manageable Steps</w:t>
      </w:r>
    </w:p>
    <w:p>
      <w:r>
        <w:t>- Small, achievable goals reduce overwhelm and improve focus.</w:t>
      </w:r>
    </w:p>
    <w:p>
      <w:r>
        <w:t>- Divide assignments into smaller parts with clear instructions.</w:t>
      </w:r>
    </w:p>
    <w:p>
      <w:r>
        <w:t>- Set specific milestones and celebrate progress.</w:t>
      </w:r>
    </w:p>
    <w:p>
      <w:pPr>
        <w:pStyle w:val="Heading2"/>
      </w:pPr>
      <w:r>
        <w:t>4. Provide Clear and Consistent Instructions</w:t>
      </w:r>
    </w:p>
    <w:p>
      <w:r>
        <w:t>- Clear guidance reduces confusion and helps individuals stay on track.</w:t>
      </w:r>
    </w:p>
    <w:p>
      <w:r>
        <w:t>- Use simple language and repeat instructions if necessary.</w:t>
      </w:r>
    </w:p>
    <w:p>
      <w:r>
        <w:t>- Write down key points to reinforce verbal directions.</w:t>
      </w:r>
    </w:p>
    <w:p>
      <w:pPr>
        <w:pStyle w:val="Heading2"/>
      </w:pPr>
      <w:r>
        <w:t>5. Encourage the Use of Assistive Technology</w:t>
      </w:r>
    </w:p>
    <w:p>
      <w:r>
        <w:t>- Technology can bridge gaps and make learning more accessible.</w:t>
      </w:r>
    </w:p>
    <w:p>
      <w:r>
        <w:t>- Introduce text-to-speech software, spellcheck tools, and audiobooks.</w:t>
      </w:r>
    </w:p>
    <w:p>
      <w:r>
        <w:t>- Explore apps designed specifically for individuals with dyslexia.</w:t>
      </w:r>
    </w:p>
    <w:p>
      <w:pPr>
        <w:pStyle w:val="Heading2"/>
      </w:pPr>
      <w:r>
        <w:t>6. Foster Reading Confidence</w:t>
      </w:r>
    </w:p>
    <w:p>
      <w:r>
        <w:t>- Positive reading experiences build skills and self-esteem.</w:t>
      </w:r>
    </w:p>
    <w:p>
      <w:r>
        <w:t>- Choose reading materials that match the individual’s interests and skill level.</w:t>
      </w:r>
    </w:p>
    <w:p>
      <w:r>
        <w:t>- Allow extra time for reading and encourage practice in a judgment-free setting.</w:t>
      </w:r>
    </w:p>
    <w:p>
      <w:pPr>
        <w:pStyle w:val="Heading2"/>
      </w:pPr>
      <w:r>
        <w:t>7. Provide Regular Feedback and Encouragement</w:t>
      </w:r>
    </w:p>
    <w:p>
      <w:r>
        <w:t>- Constructive feedback guides improvement and boosts morale.</w:t>
      </w:r>
    </w:p>
    <w:p>
      <w:r>
        <w:t>- Highlight strengths and successes alongside areas for growth.</w:t>
      </w:r>
    </w:p>
    <w:p>
      <w:r>
        <w:t>- Use positive reinforcement to motivate continued effort.</w:t>
      </w:r>
    </w:p>
    <w:p>
      <w:pPr>
        <w:pStyle w:val="Heading2"/>
      </w:pPr>
      <w:r>
        <w:t>8. Build a Collaborative Team</w:t>
      </w:r>
    </w:p>
    <w:p>
      <w:r>
        <w:t>- A network of support ensures comprehensive care and guidance.</w:t>
      </w:r>
    </w:p>
    <w:p>
      <w:r>
        <w:t>- Work closely with educators, therapists, and specialists.</w:t>
      </w:r>
    </w:p>
    <w:p>
      <w:r>
        <w:t>- Encourage open communication between parents, teachers, and the individual.</w:t>
      </w:r>
    </w:p>
    <w:p>
      <w:pPr>
        <w:pStyle w:val="Heading2"/>
      </w:pPr>
      <w:r>
        <w:t>9. Educate About Dyslexia</w:t>
      </w:r>
    </w:p>
    <w:p>
      <w:r>
        <w:t>- Awareness reduces stigma and fosters understanding.</w:t>
      </w:r>
    </w:p>
    <w:p>
      <w:r>
        <w:t>- Provide information about dyslexia to peers, family, and colleagues.</w:t>
      </w:r>
    </w:p>
    <w:p>
      <w:r>
        <w:t>- Share resources to help others learn how to offer effective support.</w:t>
      </w:r>
    </w:p>
    <w:p>
      <w:pPr>
        <w:pStyle w:val="Heading2"/>
      </w:pPr>
      <w:r>
        <w:t>10. Cultivate Self-Advocacy Skills</w:t>
      </w:r>
    </w:p>
    <w:p>
      <w:r>
        <w:t>- Empowering individuals to advocate for themselves fosters independence.</w:t>
      </w:r>
    </w:p>
    <w:p>
      <w:r>
        <w:t>- Teach them to recognize and communicate their needs.</w:t>
      </w:r>
    </w:p>
    <w:p>
      <w:r>
        <w:t>- Encourage them to ask for accommodations and support when necessary.</w:t>
      </w:r>
    </w:p>
    <w:p>
      <w:pPr>
        <w:pStyle w:val="Heading2"/>
      </w:pPr>
      <w:r>
        <w:t>Quick Tips for Supporting Dyslexia</w:t>
      </w:r>
    </w:p>
    <w:p>
      <w:pPr>
        <w:pStyle w:val="ListBullet"/>
      </w:pPr>
      <w:r>
        <w:t>✔ Be patient and flexible.</w:t>
      </w:r>
    </w:p>
    <w:p>
      <w:pPr>
        <w:pStyle w:val="ListBullet"/>
      </w:pPr>
      <w:r>
        <w:t>✔ Celebrate progress, not just perfection.</w:t>
      </w:r>
    </w:p>
    <w:p>
      <w:pPr>
        <w:pStyle w:val="ListBullet"/>
      </w:pPr>
      <w:r>
        <w:t>✔ Use visual aids and hands-on tools.</w:t>
      </w:r>
    </w:p>
    <w:p>
      <w:pPr>
        <w:pStyle w:val="ListBullet"/>
      </w:pPr>
      <w:r>
        <w:t>✔ Provide consistent routines and structure.</w:t>
      </w:r>
    </w:p>
    <w:p>
      <w:pPr>
        <w:pStyle w:val="ListBullet"/>
      </w:pPr>
      <w:r>
        <w:t>✔ Promote a love of learning and creativity.</w:t>
      </w:r>
    </w:p>
    <w:p>
      <w:r>
        <w:t>With understanding and the right tools, individuals with dyslexia can overcome challenges and achieve their full potential. Let’s build a world that supports and empowers every learner!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