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Fecha: 15/09/2025 13:34:57</w:t>
      </w:r>
    </w:p>
    <w:p>
      <w:pPr>
        <w:pStyle w:val="BodyText"/>
      </w:pPr>
      <w:r>
        <w:t xml:space="preserve">Cuenta: Ver18-b</w:t>
      </w:r>
    </w:p>
    <w:p>
      <w:pPr>
        <w:pStyle w:val="BodyText"/>
      </w:pPr>
      <w:r>
        <w:t xml:space="preserve">Usuario: cmhs</w:t>
      </w:r>
    </w:p>
    <w:p>
      <w:pPr>
        <w:pStyle w:val="BodyText"/>
      </w:pPr>
      <w:r>
        <w:t xml:space="preserve">ITEM: Máquinas llenadoras de cápsulas duras, diseñadas para llenar de forma automática o semiautomática cápsulas duras vacías ingeribles con ingredientes para productos farmacéuticos o complementos alimenticios.</w:t>
      </w:r>
    </w:p>
    <w:p>
      <w:r>
        <w:pict>
          <v:rect style="width:0;height:1.5pt" o:hralign="center" o:hrstd="t" o:hr="t"/>
        </w:pict>
      </w:r>
    </w:p>
    <w:bookmarkStart w:id="25" w:name="sugerencia-de-clasificación-arancelaria"/>
    <w:p>
      <w:pPr>
        <w:pStyle w:val="Heading1"/>
      </w:pPr>
      <w:r>
        <w:t xml:space="preserve">Sugerencia de Clasificación Arancelaria</w:t>
      </w:r>
    </w:p>
    <w:bookmarkStart w:id="20" w:name="fase-1"/>
    <w:p>
      <w:pPr>
        <w:pStyle w:val="Heading3"/>
      </w:pPr>
      <w:r>
        <w:t xml:space="preserve">Fase 1</w:t>
      </w:r>
    </w:p>
    <w:p>
      <w:pPr>
        <w:pStyle w:val="FirstParagraph"/>
      </w:pPr>
      <w:r>
        <w:rPr>
          <w:bCs/>
          <w:b/>
        </w:rPr>
        <w:t xml:space="preserve">Top 3 capítulos candidatos</w:t>
      </w:r>
    </w:p>
    <w:tbl>
      <w:tblPr>
        <w:tblStyle w:val="Table"/>
        <w:tblW w:type="pct" w:w="0.0"/>
        <w:tblLook w:firstRow="1" w:lastRow="0" w:firstColumn="0" w:lastColumn="0" w:noHBand="0" w:noVBand="0" w:val="0020"/>
      </w:tblPr>
      <w:tblGrid/>
      <w:tr>
        <w:tc>
          <w:p>
            <w:pPr>
              <w:pStyle w:val="Compact"/>
              <w:jc w:val="right"/>
            </w:pPr>
            <w:r>
              <w:t xml:space="preserve">Capítulo</w:t>
            </w:r>
          </w:p>
        </w:tc>
        <w:tc>
          <w:p>
            <w:pPr>
              <w:pStyle w:val="Compact"/>
              <w:jc w:val="left"/>
            </w:pPr>
            <w:r>
              <w:t xml:space="preserve">Justificación</w:t>
            </w:r>
          </w:p>
        </w:tc>
      </w:tr>
      <w:tr>
        <w:tc>
          <w:p>
            <w:pPr>
              <w:pStyle w:val="Compact"/>
              <w:jc w:val="right"/>
            </w:pPr>
            <w:r>
              <w:rPr>
                <w:bCs/>
                <w:b/>
              </w:rPr>
              <w:t xml:space="preserve">84</w:t>
            </w:r>
          </w:p>
        </w:tc>
        <w:tc>
          <w:p>
            <w:pPr>
              <w:pStyle w:val="Compact"/>
              <w:jc w:val="left"/>
            </w:pPr>
            <w:r>
              <w:t xml:space="preserve">Por RGI 1, el texto de la partida 84.22 abarca máquinas para llenar/cerrar/etiquetar recipientes y otras máquinas para empaquetar/envolver, lo que captura directamente las máquinas de llenado/cierre de cápsulas para productos ingeribles. La RGI 3(a) favorece esta partida específica sobre opciones residuales, y la Nota 2 del Cap. 84 otorga precedencia a 84.01–84.24 (p. ej., 84.22) sobre 84.25–84.80 (p. ej., 84.79). Las exclusiones explícitas de la 84.22 solo eliminan máquinas de coser u oficinas (no aplicable).</w:t>
            </w:r>
          </w:p>
        </w:tc>
      </w:tr>
    </w:tbl>
    <w:bookmarkEnd w:id="20"/>
    <w:bookmarkStart w:id="21" w:name="fase-3"/>
    <w:p>
      <w:pPr>
        <w:pStyle w:val="Heading3"/>
      </w:pPr>
      <w:r>
        <w:t xml:space="preserve">Fase 3</w:t>
      </w:r>
    </w:p>
    <w:bookmarkEnd w:id="21"/>
    <w:bookmarkStart w:id="22" w:name="dictamen-de-clasificación-arancelaria"/>
    <w:p>
      <w:pPr>
        <w:pStyle w:val="Heading3"/>
      </w:pPr>
      <w:r>
        <w:t xml:space="preserve">DICTAMEN DE CLASIFICACIÓN ARANCELARIA</w:t>
      </w:r>
    </w:p>
    <w:p>
      <w:pPr>
        <w:pStyle w:val="FirstParagraph"/>
      </w:pPr>
      <w:r>
        <w:t xml:space="preserve">I. Marco normativo aplicable</w:t>
      </w:r>
    </w:p>
    <w:p>
      <w:pPr>
        <w:numPr>
          <w:ilvl w:val="0"/>
          <w:numId w:val="1001"/>
        </w:numPr>
        <w:pStyle w:val="Compact"/>
      </w:pPr>
      <w:r>
        <w:t xml:space="preserve">Reglas Generales de Interpretación (RGI):</w:t>
      </w:r>
      <w:r>
        <w:t xml:space="preserve"> </w:t>
      </w:r>
      <w:r>
        <w:t xml:space="preserve">• “LOS TITULOS DE LAS SECCIONES, DE LOS CAPITULOS O DE LOS SUBCAPITULOS SOLO TIENEN UN VALOR INDICATIVO, YA QUE LA CLASIFICACION ESTA DETERMINADA LEGALMENTE POR LOS TEXTOS DE LAS PARTIDAS Y DE LAS NOTAS DE SECCION O DE CAPITULO…”</w:t>
      </w:r>
      <w:r>
        <w:t xml:space="preserve"> </w:t>
      </w:r>
      <w:r>
        <w:t xml:space="preserve">• RGI 3(a): “LA PARTIDA CON DESCRIPCION MAS ESPECIFICA TENDRA PRIORIDAD SOBRE LAS PARTIDAS DE ALCANCE MAS GENERICO.”</w:t>
      </w:r>
      <w:r>
        <w:t xml:space="preserve"> </w:t>
      </w:r>
      <w:r>
        <w:t xml:space="preserve">• RGI 3(b): “…SE CLASIFICARAN SEGUN LA MATERIA O CON EL ARTICULO QUE LES CONFIERA SU CARACTER ESENCIAL, SI FUERA POSIBLE DETERMINARLO.”</w:t>
      </w:r>
      <w:r>
        <w:t xml:space="preserve"> </w:t>
      </w:r>
      <w:r>
        <w:t xml:space="preserve">• RGI 6: “LA CLASIFICACION DE MERCANCIAS EN LAS SUBPARTIDAS DE UNA MISMA PARTIDA ESTA DETERMINADA LEGALMENTE POR LOS TEXTOS DE ESTAS SUBPARTIDAS… ASI COMO, MUTATIS MUTANDIS, POR LAS REGLAS ANTERIORES…”</w:t>
      </w:r>
    </w:p>
    <w:p>
      <w:pPr>
        <w:numPr>
          <w:ilvl w:val="0"/>
          <w:numId w:val="1001"/>
        </w:numPr>
        <w:pStyle w:val="Compact"/>
      </w:pPr>
      <w:r>
        <w:t xml:space="preserve">Capítulo 84, textos legales y notas nacionales/explicativas (NESA):</w:t>
      </w:r>
      <w:r>
        <w:t xml:space="preserve"> </w:t>
      </w:r>
      <w:r>
        <w:t xml:space="preserve">• Partida 84.22, subpartida 8422.30: “Máquinas y aparatos para llenar, cerrar, tapar, taponar o etiquetar botellas, botes o latas, cajas, sacos (bolsas) o demás continentes; máquinas y aparatos de capsular botellas, tarros, tubos y continentes análogos; máquinas y aparatos para gasear bebidas.”</w:t>
      </w:r>
      <w:r>
        <w:t xml:space="preserve"> </w:t>
      </w:r>
      <w:r>
        <w:t xml:space="preserve">• Notas del Capítulo 84 (límites de alcance): “No se clasifican en la partida 84.22: 1°) las máquinas de coser para cerrar envases (partida 84.52); 2°) las máquinas y aparatos de oficina de la partida 84.72.”</w:t>
      </w:r>
      <w:r>
        <w:t xml:space="preserve"> </w:t>
      </w:r>
      <w:r>
        <w:t xml:space="preserve">• Nota sobre máquinas de uso múltiple: cuando se identifica un uso principal, clasificar en la partida de ese uso; de lo contrario, en 84.79.</w:t>
      </w:r>
    </w:p>
    <w:p>
      <w:pPr>
        <w:pStyle w:val="FirstParagraph"/>
      </w:pPr>
      <w:r>
        <w:t xml:space="preserve">II. Análisis técnico‑jurídico</w:t>
      </w:r>
      <w:r>
        <w:t xml:space="preserve"> </w:t>
      </w:r>
      <w:r>
        <w:t xml:space="preserve">Producto descrito: Máquinas diseñadas para llenar de forma automática o semiautomática cápsulas duras vacías ingeribles con ingredientes para productos farmacéuticos o complementos alimenticios.</w:t>
      </w:r>
    </w:p>
    <w:p>
      <w:pPr>
        <w:numPr>
          <w:ilvl w:val="0"/>
          <w:numId w:val="1002"/>
        </w:numPr>
        <w:pStyle w:val="Compact"/>
      </w:pPr>
      <w:r>
        <w:t xml:space="preserve">Capítulo y partida</w:t>
      </w:r>
    </w:p>
    <w:p>
      <w:pPr>
        <w:numPr>
          <w:ilvl w:val="0"/>
          <w:numId w:val="1003"/>
        </w:numPr>
        <w:pStyle w:val="Compact"/>
      </w:pPr>
      <w:r>
        <w:t xml:space="preserve">Por RGI 1, la clasificación se determina por los textos de las partidas y las notas legales. La función es llenar un recipiente (la cápsula dura) con una dosis de producto. La partida 84.22 cubre expresamente “máquinas para llenar… botellas, botes o latas, cajas, sacos (bolsas) o demás continentes”, lo cual incluye “demás continentes”. Las cápsulas duras son continentes de productos ingeribles; por tanto, la mercancía se ubica en la partida 84.22 bajo los términos “para llenar… [d]emás continentes”.</w:t>
      </w:r>
    </w:p>
    <w:p>
      <w:pPr>
        <w:numPr>
          <w:ilvl w:val="0"/>
          <w:numId w:val="1004"/>
        </w:numPr>
        <w:pStyle w:val="Compact"/>
      </w:pPr>
      <w:r>
        <w:t xml:space="preserve">Subpartida</w:t>
      </w:r>
    </w:p>
    <w:p>
      <w:pPr>
        <w:numPr>
          <w:ilvl w:val="0"/>
          <w:numId w:val="1005"/>
        </w:numPr>
        <w:pStyle w:val="Compact"/>
      </w:pPr>
      <w:r>
        <w:t xml:space="preserve">Dentro de la partida 84.22, la RGI 6 dirige la elección de subpartida con base en los textos de las subpartidas. La subpartida 8422.30 cubre específicamente “Máquinas y aparatos para llenar, cerrar, tapar, taponar o etiquetar… [demás continentes]”, lo que coincide directamente con la función principal de llenar continentes. Cuando la máquina también cierra las cápsulas después del llenado (común en las llenadoras de cápsulas), esa operación queda igualmente comprendida en 8422.30, ya que el texto abarca tanto el llenado como el cierre/tapado/capsulado de continentes.</w:t>
      </w:r>
    </w:p>
    <w:p>
      <w:pPr>
        <w:numPr>
          <w:ilvl w:val="0"/>
          <w:numId w:val="1005"/>
        </w:numPr>
        <w:pStyle w:val="Compact"/>
      </w:pPr>
      <w:r>
        <w:t xml:space="preserve">Aun cuando el equipo integre dosificación por volumen o por peso, dicha dosificación es accesoria a la operación de envasado/llenado, como lo reflejan a nivel nacional partidas bajo 8422.30 que incluyen “envasadoras dosificadoras… por pesada” (evidencia de que el alcance legal de 8422.30 incluye el llenado con dosificación integrada).</w:t>
      </w:r>
    </w:p>
    <w:p>
      <w:pPr>
        <w:pStyle w:val="FirstParagraph"/>
      </w:pPr>
      <w:r>
        <w:t xml:space="preserve">Conclusión en esta etapa: Por aplicación de RGI 1 y RGI 6, la máquina se clasifica en la subpartida 8422.30.</w:t>
      </w:r>
    </w:p>
    <w:p>
      <w:pPr>
        <w:pStyle w:val="BodyText"/>
      </w:pPr>
      <w:r>
        <w:t xml:space="preserve">III. Exclusión de partidas o subpartidas alternativas dentro del Capítulo 84</w:t>
      </w:r>
    </w:p>
    <w:p>
      <w:pPr>
        <w:numPr>
          <w:ilvl w:val="0"/>
          <w:numId w:val="1006"/>
        </w:numPr>
        <w:pStyle w:val="Compact"/>
      </w:pPr>
      <w:r>
        <w:t xml:space="preserve">8422.40 (máquinas para empaquetar/envolver): “Las demás máquinas y aparatos para empaquetar o envolver mercancías…”. Estas se destinan a recubrir/envolver mercancías, no a llenar continentes con producto. El bien en cuestión realiza el llenado de continentes (cápsulas), lo cual está cubierto de manera más específica por 8422.30. Por RGI 3(a), la subpartida más específica de “llenado” prevalece sobre la genérica de “empaquetar/envolver”. En consecuencia, 8422.40 no aplica.</w:t>
      </w:r>
    </w:p>
    <w:p>
      <w:pPr>
        <w:numPr>
          <w:ilvl w:val="0"/>
          <w:numId w:val="1006"/>
        </w:numPr>
        <w:pStyle w:val="Compact"/>
      </w:pPr>
      <w:r>
        <w:t xml:space="preserve">8422.20 (limpieza/secado de botellas u otros continentes): Estos aparatos preparan los continentes mediante limpieza/secado y no realizan el llenado. La mercancía descrita realiza el llenado; por texto (RGI 1) resulta inaplicable.</w:t>
      </w:r>
    </w:p>
    <w:p>
      <w:pPr>
        <w:numPr>
          <w:ilvl w:val="0"/>
          <w:numId w:val="1006"/>
        </w:numPr>
        <w:pStyle w:val="Compact"/>
      </w:pPr>
      <w:r>
        <w:t xml:space="preserve">84.23 (aparatos de pesar): “Aparatos e instrumentos de pesar…” cubre equipos de pesaje. La función esencial aquí no es pesar sino llenar continentes. Incluso cuando una llenadora dosifica por peso, el alcance legal de 84.22.30 sigue siendo el aplicable para máquinas de llenado/envasado, como se indicó supra; por tanto, 84.23 queda excluida por RGI 1 y 3(a).</w:t>
      </w:r>
    </w:p>
    <w:p>
      <w:pPr>
        <w:numPr>
          <w:ilvl w:val="0"/>
          <w:numId w:val="1006"/>
        </w:numPr>
        <w:pStyle w:val="Compact"/>
      </w:pPr>
      <w:r>
        <w:t xml:space="preserve">84.72 (máquinas de oficina): Las notas del Capítulo 84 excluyen las máquinas de oficina de 84.22 y no guardan relación con el llenado de cápsulas farmacéuticas; no aplicable por la propia nota legal.</w:t>
      </w:r>
    </w:p>
    <w:p>
      <w:pPr>
        <w:numPr>
          <w:ilvl w:val="0"/>
          <w:numId w:val="1006"/>
        </w:numPr>
        <w:pStyle w:val="Compact"/>
      </w:pPr>
      <w:r>
        <w:t xml:space="preserve">84.79 (las demás máquinas con función propia): Partida residual “no expresados ni comprendidos en otra parte de este Capítulo” aplicable solo si ninguna otra partida cubre la función. Aquí, la partida 84.22 cubre explícitamente el “llenado” de continentes; por ello, 84.79 queda descartada por RGI 1 y 3(a). La Nota 8 del Capítulo 84 refuerza que se recurre a 84.79 solo cuando no se encuentra una partida de uso principal.</w:t>
      </w:r>
    </w:p>
    <w:p>
      <w:pPr>
        <w:pStyle w:val="FirstParagraph"/>
      </w:pPr>
      <w:r>
        <w:t xml:space="preserve">IV. Requisitos documentales para el importador</w:t>
      </w:r>
      <w:r>
        <w:t xml:space="preserve"> </w:t>
      </w:r>
      <w:r>
        <w:t xml:space="preserve">Para confirmar el alcance y asegurar la correcta aplicación de subpartida (y, en su caso, fracción nacional y NICO):</w:t>
      </w:r>
    </w:p>
    <w:p>
      <w:pPr>
        <w:numPr>
          <w:ilvl w:val="0"/>
          <w:numId w:val="1007"/>
        </w:numPr>
        <w:pStyle w:val="Compact"/>
      </w:pPr>
      <w:r>
        <w:t xml:space="preserve">Ficha técnica y manual de usuario con detalle de: principio de operación, si la máquina solo llena o también cierra/bloquea las cápsulas, método de dosificación (volumen/peso) y nivel de automatización.</w:t>
      </w:r>
    </w:p>
    <w:p>
      <w:pPr>
        <w:numPr>
          <w:ilvl w:val="0"/>
          <w:numId w:val="1007"/>
        </w:numPr>
        <w:pStyle w:val="Compact"/>
      </w:pPr>
      <w:r>
        <w:t xml:space="preserve">Fotografías/videos de la máquina en operación que muestren la manipulación de continentes (separación/reunión de mitades de cápsula), estaciones de dosificación y de cierre.</w:t>
      </w:r>
    </w:p>
    <w:p>
      <w:pPr>
        <w:numPr>
          <w:ilvl w:val="0"/>
          <w:numId w:val="1007"/>
        </w:numPr>
        <w:pStyle w:val="Compact"/>
      </w:pPr>
      <w:r>
        <w:t xml:space="preserve">Rendimiento (cápsulas por hora), tallas de cápsulas manejadas y productos previstos (polvos, gránulos, microtabletas).</w:t>
      </w:r>
    </w:p>
    <w:p>
      <w:pPr>
        <w:numPr>
          <w:ilvl w:val="0"/>
          <w:numId w:val="1007"/>
        </w:numPr>
        <w:pStyle w:val="Compact"/>
      </w:pPr>
      <w:r>
        <w:t xml:space="preserve">Confirmación de si se suministra como máquina completa o solo como partes/módulos (relevante para 8422.90 en caso de partes, de ser aplicable).</w:t>
      </w:r>
    </w:p>
    <w:p>
      <w:pPr>
        <w:pStyle w:val="FirstParagraph"/>
      </w:pPr>
      <w:r>
        <w:t xml:space="preserve">V. Conclusión</w:t>
      </w:r>
    </w:p>
    <w:p>
      <w:pPr>
        <w:numPr>
          <w:ilvl w:val="0"/>
          <w:numId w:val="1008"/>
        </w:numPr>
        <w:pStyle w:val="Compact"/>
      </w:pPr>
      <w:r>
        <w:t xml:space="preserve">Clasificación arancelaria propuesta (solo hasta subpartida):</w:t>
      </w:r>
      <w:r>
        <w:t xml:space="preserve"> </w:t>
      </w:r>
      <w:r>
        <w:t xml:space="preserve">• Capítulo: 84</w:t>
      </w:r>
      <w:r>
        <w:t xml:space="preserve"> </w:t>
      </w:r>
      <w:r>
        <w:t xml:space="preserve">• Partida: 8422</w:t>
      </w:r>
      <w:r>
        <w:t xml:space="preserve"> </w:t>
      </w:r>
      <w:r>
        <w:t xml:space="preserve">• Subpartida: 8422.30</w:t>
      </w:r>
      <w:r>
        <w:t xml:space="preserve"> </w:t>
      </w:r>
      <w:r>
        <w:t xml:space="preserve">• Fracción nacional: No determinada en este dictamen (más allá del nivel solicitado)</w:t>
      </w:r>
      <w:r>
        <w:t xml:space="preserve"> </w:t>
      </w:r>
      <w:r>
        <w:t xml:space="preserve">• NICO: No determinado en este dictamen (más allá del nivel solicitado)</w:t>
      </w:r>
    </w:p>
    <w:p>
      <w:pPr>
        <w:pStyle w:val="FirstParagraph"/>
      </w:pPr>
      <w:r>
        <w:t xml:space="preserve">Resolución: Por aplicación de RGI 1 y RGI 6 al texto “Máquinas y aparatos para llenar… [demás continentes]” de la subpartida 8422.30, y considerando las notas y exclusiones del Capítulo 84, la mercancía descrita como máquinas llenadoras de cápsulas duras se clasifica en 8422.30.</w:t>
      </w:r>
    </w:p>
    <w:bookmarkEnd w:id="22"/>
    <w:bookmarkStart w:id="23" w:name="notas"/>
    <w:p>
      <w:pPr>
        <w:pStyle w:val="Heading3"/>
      </w:pPr>
      <w:r>
        <w:t xml:space="preserve">NOTAS:</w:t>
      </w:r>
    </w:p>
    <w:p>
      <w:r>
        <w:pict>
          <v:rect style="width:0;height:1.5pt" o:hralign="center" o:hrstd="t" o:hr="t"/>
        </w:pict>
      </w:r>
    </w:p>
    <w:p>
      <w:pPr>
        <w:pStyle w:val="FirstParagraph"/>
      </w:pPr>
      <w:r>
        <w:t xml:space="preserve">El código 84.22.30 no se menciona en los anexos de la LIGIE.</w:t>
      </w:r>
    </w:p>
    <w:p>
      <w:pPr>
        <w:pStyle w:val="BodyText"/>
      </w:pPr>
      <w:r>
        <w:t xml:space="preserve">El código 84.22.30 no se menciona en el DOF en el período 15/07/2025 al 30/08/2025.</w:t>
      </w:r>
    </w:p>
    <w:bookmarkEnd w:id="23"/>
    <w:bookmarkStart w:id="24" w:name="documentación-consultada"/>
    <w:p>
      <w:pPr>
        <w:pStyle w:val="Heading3"/>
      </w:pPr>
      <w:r>
        <w:t xml:space="preserve">Documentación consultada</w:t>
      </w:r>
    </w:p>
    <w:p>
      <w:pPr>
        <w:numPr>
          <w:ilvl w:val="0"/>
          <w:numId w:val="1009"/>
        </w:numPr>
        <w:pStyle w:val="Compact"/>
      </w:pPr>
      <w:r>
        <w:t xml:space="preserve">Referencias: Ley de los Impuestos Generales de Importación y de Exportación</w:t>
      </w:r>
    </w:p>
    <w:p>
      <w:pPr>
        <w:numPr>
          <w:ilvl w:val="0"/>
          <w:numId w:val="1009"/>
        </w:numPr>
        <w:pStyle w:val="Compact"/>
      </w:pPr>
      <w:r>
        <w:t xml:space="preserve">Versión LIGIE: 7ma Enmienda del Sistema Armonizado</w:t>
      </w:r>
    </w:p>
    <w:p>
      <w:pPr>
        <w:numPr>
          <w:ilvl w:val="0"/>
          <w:numId w:val="1009"/>
        </w:numPr>
        <w:pStyle w:val="Compact"/>
      </w:pPr>
      <w:r>
        <w:t xml:space="preserve">Archivo: LIGIE-UNIFICADA-LIGIE_20250728-20250728.pdf</w:t>
      </w:r>
    </w:p>
    <w:p>
      <w:pPr>
        <w:numPr>
          <w:ilvl w:val="0"/>
          <w:numId w:val="1009"/>
        </w:numPr>
        <w:pStyle w:val="Compact"/>
      </w:pPr>
      <w:r>
        <w:t xml:space="preserve">DOF: con actualizaciones al 30 de agosto de 2025</w:t>
      </w:r>
    </w:p>
    <w:p>
      <w:r>
        <w:pict>
          <v:rect style="width:0;height:1.5pt" o:hralign="center" o:hrstd="t" o:hr="t"/>
        </w:pict>
      </w:r>
    </w:p>
    <w:p>
      <w:pPr>
        <w:pStyle w:val="FirstParagraph"/>
      </w:pPr>
      <w:r>
        <w:rPr>
          <w:bCs/>
          <w:b/>
        </w:rPr>
        <w:t xml:space="preserve">Disclaimer:</w:t>
      </w:r>
    </w:p>
    <w:p>
      <w:pPr>
        <w:pStyle w:val="BodyText"/>
      </w:pPr>
      <w:r>
        <w:t xml:space="preserve">Este reporte tiene fines únicamente informativos y sirve como apoyo al proceso de clasificación arancelaria mexicana. No sustituye el criterio técnico ni la revisión de un especialista.</w:t>
      </w:r>
    </w:p>
    <w:bookmarkEnd w:id="24"/>
    <w:bookmarkEnd w:id="25"/>
    <w:sectPr w:rsidR="00281319" w:rsidRPr="00281319" w:rsidSect="0007423B">
      <w:headerReference r:id="rId10" w:type="even"/>
      <w:headerReference r:id="rId9" w:type="default"/>
      <w:footerReference r:id="rId12" w:type="even"/>
      <w:footerReference r:id="rId14" w:type="default"/>
      <w:headerReference r:id="rId11" w:type="first"/>
      <w:footerReference r:id="rId13" w:type="first"/>
      <w:pgSz w:h="15840" w:w="12240"/>
      <w:pgMar w:bottom="1440" w:footer="708" w:gutter="0" w:header="708" w:left="1440" w:right="1440" w:top="1440"/>
      <w:lnNumType w:countBy="1" w:restart="continuous"/>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roman"/>
    <w:notTrueType/>
    <w:pitch w:val="default"/>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9416917"/>
      <w:docPartObj>
        <w:docPartGallery w:val="Page Numbers (Bottom of Page)"/>
        <w:docPartUnique/>
      </w:docPartObj>
    </w:sdtPr>
    <w:sdtContent>
      <w:p w14:paraId="4AD69DEA" w14:textId="77777777" w:rsidR="0007423B" w:rsidRDefault="0007423B" w:rsidP="006D0F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674E5D6" w14:textId="77777777" w:rsidR="004A333F" w:rsidRDefault="004A333F" w:rsidP="000742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850733"/>
      <w:docPartObj>
        <w:docPartGallery w:val="Page Numbers (Bottom of Page)"/>
        <w:docPartUnique/>
      </w:docPartObj>
    </w:sdtPr>
    <w:sdtContent>
      <w:p w14:paraId="7E26DDB2" w14:textId="77777777" w:rsidR="0007423B" w:rsidRDefault="0007423B" w:rsidP="006D0F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13F0EC" w14:textId="3947DEE2" w:rsidR="00B35C31" w:rsidRPr="0007423B" w:rsidRDefault="00B35C31" w:rsidP="0007423B">
    <w:pPr>
      <w:pStyle w:val="Footer"/>
      <w:ind w:right="360"/>
      <w:rPr>
        <w:sz w:val="22"/>
        <w:szCs w:val="22"/>
      </w:rPr>
    </w:pPr>
    <w:hyperlink r:id="rId1" w:history="1">
      <w:r w:rsidRPr="0007423B">
        <w:rPr>
          <w:rStyle w:val="Hyperlink"/>
          <w:sz w:val="22"/>
          <w:szCs w:val="22"/>
        </w:rPr>
        <w:t>www.clasifai.me</w:t>
      </w:r>
    </w:hyperlink>
    <w:r w:rsidRPr="0007423B">
      <w:rPr>
        <w:sz w:val="22"/>
        <w:szCs w:val="22"/>
      </w:rPr>
      <w:t xml:space="preserve">                                                                                                                        </w:t>
    </w:r>
  </w:p>
  <w:p w14:paraId="7C0E5FED" w14:textId="77777777" w:rsidR="004A333F" w:rsidRDefault="004A33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D3313" w14:textId="77777777" w:rsidR="004A333F" w:rsidRDefault="004A333F">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BB4A2" w14:textId="77777777" w:rsidR="004A333F" w:rsidRDefault="004A33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58D36" w14:textId="77777777" w:rsidR="00540440" w:rsidRDefault="00540440">
    <w:pPr>
      <w:pStyle w:val="Header"/>
    </w:pPr>
    <w:r>
      <w:rPr>
        <w:noProof/>
      </w:rPr>
      <w:drawing>
        <wp:inline distT="0" distB="0" distL="0" distR="0" wp14:anchorId="539C8D33" wp14:editId="37E1B0B3">
          <wp:extent cx="1702051" cy="548438"/>
          <wp:effectExtent l="0" t="0" r="0" b="0"/>
          <wp:docPr id="1335496474"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496474" name="Picture 2"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54572" cy="565361"/>
                  </a:xfrm>
                  <a:prstGeom prst="rect">
                    <a:avLst/>
                  </a:prstGeom>
                </pic:spPr>
              </pic:pic>
            </a:graphicData>
          </a:graphic>
        </wp:inline>
      </w:drawing>
    </w:r>
  </w:p>
  <w:p w14:paraId="4F271AF2" w14:textId="77777777" w:rsidR="009E1F74" w:rsidRDefault="009E1F74">
    <w:pPr>
      <w:pStyle w:val="Header"/>
      <w:rPr>
        <w:color w:val="595959" w:themeColor="text1" w:themeTint="A6"/>
      </w:rPr>
    </w:pPr>
    <w:r w:rsidRPr="005F0E2A">
      <w:rPr>
        <w:color w:val="595959" w:themeColor="text1" w:themeTint="A6"/>
      </w:rPr>
      <w:t xml:space="preserve">Sistema de </w:t>
    </w:r>
    <w:r w:rsidR="009A2204" w:rsidRPr="005F0E2A">
      <w:rPr>
        <w:color w:val="595959" w:themeColor="text1" w:themeTint="A6"/>
      </w:rPr>
      <w:t>a</w:t>
    </w:r>
    <w:r w:rsidRPr="005F0E2A">
      <w:rPr>
        <w:color w:val="595959" w:themeColor="text1" w:themeTint="A6"/>
      </w:rPr>
      <w:t>poyo a la clasificación arancelaria</w:t>
    </w:r>
  </w:p>
  <w:p w14:paraId="2A4196F3" w14:textId="77777777" w:rsidR="004A333F" w:rsidRPr="005F0E2A" w:rsidRDefault="004A333F">
    <w:pPr>
      <w:pStyle w:val="Header"/>
      <w:rPr>
        <w:color w:val="595959" w:themeColor="text1" w:themeTint="A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A3572" w14:textId="77777777" w:rsidR="004A333F" w:rsidRDefault="004A333F">
    <w:pPr>
      <w:pStyle w:val="Header"/>
    </w:pPr>
  </w:p>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ea454b4c"/>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21">
    <w:nsid w:val="71315dca"/>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422">
    <w:nsid w:val="47261bad"/>
    <w:multiLevelType w:val="multilevel"/>
    <w:lvl w:ilvl="0">
      <w:start w:val="2"/>
      <w:numFmt w:val="decimal"/>
      <w:lvlText w:val="%1)"/>
      <w:lvlJc w:val="left"/>
      <w:pPr>
        <w:ind w:left="720" w:hanging="480"/>
      </w:pPr>
    </w:lvl>
    <w:lvl w:ilvl="1">
      <w:start w:val="2"/>
      <w:numFmt w:val="decimal"/>
      <w:lvlText w:val="%2)"/>
      <w:lvlJc w:val="left"/>
      <w:pPr>
        <w:ind w:left="1440" w:hanging="480"/>
      </w:pPr>
    </w:lvl>
    <w:lvl w:ilvl="2">
      <w:start w:val="2"/>
      <w:numFmt w:val="decimal"/>
      <w:lvlText w:val="%3)"/>
      <w:lvlJc w:val="left"/>
      <w:pPr>
        <w:ind w:left="2160" w:hanging="480"/>
      </w:pPr>
    </w:lvl>
    <w:lvl w:ilvl="3">
      <w:start w:val="2"/>
      <w:numFmt w:val="decimal"/>
      <w:lvlText w:val="%4)"/>
      <w:lvlJc w:val="left"/>
      <w:pPr>
        <w:ind w:left="2880" w:hanging="480"/>
      </w:pPr>
    </w:lvl>
    <w:lvl w:ilvl="4">
      <w:start w:val="2"/>
      <w:numFmt w:val="decimal"/>
      <w:lvlText w:val="%5)"/>
      <w:lvlJc w:val="left"/>
      <w:pPr>
        <w:ind w:left="3600" w:hanging="480"/>
      </w:pPr>
    </w:lvl>
    <w:lvl w:ilvl="5">
      <w:start w:val="2"/>
      <w:numFmt w:val="decimal"/>
      <w:lvlText w:val="%6)"/>
      <w:lvlJc w:val="left"/>
      <w:pPr>
        <w:ind w:left="4320" w:hanging="480"/>
      </w:pPr>
    </w:lvl>
    <w:lvl w:ilvl="6">
      <w:start w:val="2"/>
      <w:numFmt w:val="decimal"/>
      <w:lvlText w:val="%7)"/>
      <w:lvlJc w:val="left"/>
      <w:pPr>
        <w:ind w:left="5040" w:hanging="480"/>
      </w:pPr>
    </w:lvl>
    <w:lvl w:ilvl="7">
      <w:start w:val="2"/>
      <w:numFmt w:val="decimal"/>
      <w:lvlText w:val="%8)"/>
      <w:lvlJc w:val="left"/>
      <w:pPr>
        <w:ind w:left="5760" w:hanging="480"/>
      </w:pPr>
    </w:lvl>
    <w:lvl w:ilvl="8">
      <w:start w:val="2"/>
      <w:numFmt w:val="decimal"/>
      <w:lvlText w:val="%9)"/>
      <w:lvlJc w:val="left"/>
      <w:pPr>
        <w:ind w:left="6480" w:hanging="480"/>
      </w:pPr>
    </w:lvl>
  </w:abstractNum>
  <w:num w:numId="1000">
    <w:abstractNumId w:val="990"/>
  </w:num>
  <w:num w:numId="1001">
    <w:abstractNumId w:val="991"/>
  </w:num>
  <w:num w:numId="1002">
    <w:abstractNumId w:val="994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42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90"/>
  <w:embedSystemFonts/>
  <w:proofState w:grammar="clean" w:spelling="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accent1="accent1" w:accent2="accent2" w:accent3="accent3" w:accent4="accent4" w:accent5="accent5" w:accent6="accent6" w:bg1="light1" w:bg2="light2" w:followedHyperlink="followedHyperlink" w:hyperlink="hyperlink" w:t1="dark1" w:t2="dark2"/>
  <w:decimalSymbol w:val="."/>
  <w:listSeparator w:val=","/>
  <w:proofState w:grammar="clean" w:spelling="clea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EastAsia" w:hAnsiTheme="minorHAnsi"/>
        <w:kern w:val="2"/>
        <w:sz w:val="24"/>
        <w:szCs w:val="24"/>
        <w:lang w:bidi="ar-SA" w:eastAsia="zh-CN" w:val="en-MX"/>
        <w14:ligatures w14:val="standardContextual"/>
      </w:rPr>
    </w:rPrDefault>
    <w:pPrDefault>
      <w:pPr>
        <w:spacing w:after="160" w:line="278" w:lineRule="auto"/>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style>
  <w:style w:styleId="Heading1" w:type="paragraph">
    <w:name w:val="heading 1"/>
    <w:basedOn w:val="Normal"/>
    <w:next w:val="Normal"/>
    <w:link w:val="Heading1Char"/>
    <w:uiPriority w:val="9"/>
    <w:qFormat/>
    <w:rsid w:val="00CE6B9F"/>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Normal"/>
    <w:link w:val="Heading2Char"/>
    <w:uiPriority w:val="9"/>
    <w:semiHidden/>
    <w:unhideWhenUsed/>
    <w:qFormat/>
    <w:rsid w:val="00CE6B9F"/>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Normal"/>
    <w:link w:val="Heading3Char"/>
    <w:uiPriority w:val="9"/>
    <w:semiHidden/>
    <w:unhideWhenUsed/>
    <w:qFormat/>
    <w:rsid w:val="00CE6B9F"/>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Normal"/>
    <w:link w:val="Heading4Char"/>
    <w:uiPriority w:val="9"/>
    <w:semiHidden/>
    <w:unhideWhenUsed/>
    <w:qFormat/>
    <w:rsid w:val="00CE6B9F"/>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Normal"/>
    <w:link w:val="Heading5Char"/>
    <w:uiPriority w:val="9"/>
    <w:semiHidden/>
    <w:unhideWhenUsed/>
    <w:qFormat/>
    <w:rsid w:val="00CE6B9F"/>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Normal"/>
    <w:link w:val="Heading6Char"/>
    <w:uiPriority w:val="9"/>
    <w:semiHidden/>
    <w:unhideWhenUsed/>
    <w:qFormat/>
    <w:rsid w:val="00CE6B9F"/>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Normal"/>
    <w:link w:val="Heading7Char"/>
    <w:uiPriority w:val="9"/>
    <w:semiHidden/>
    <w:unhideWhenUsed/>
    <w:qFormat/>
    <w:rsid w:val="00CE6B9F"/>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Normal"/>
    <w:link w:val="Heading8Char"/>
    <w:uiPriority w:val="9"/>
    <w:semiHidden/>
    <w:unhideWhenUsed/>
    <w:qFormat/>
    <w:rsid w:val="00CE6B9F"/>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Normal"/>
    <w:link w:val="Heading9Char"/>
    <w:uiPriority w:val="9"/>
    <w:semiHidden/>
    <w:unhideWhenUsed/>
    <w:qFormat/>
    <w:rsid w:val="00CE6B9F"/>
    <w:pPr>
      <w:keepNext/>
      <w:keepLines/>
      <w:spacing w:after="0"/>
      <w:outlineLvl w:val="8"/>
    </w:pPr>
    <w:rPr>
      <w:rFonts w:cstheme="majorBidi" w:eastAsiaTheme="majorEastAsia"/>
      <w:color w:themeColor="text1" w:themeTint="D8" w:val="272727"/>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CE6B9F"/>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CE6B9F"/>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CE6B9F"/>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CE6B9F"/>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CE6B9F"/>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CE6B9F"/>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CE6B9F"/>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CE6B9F"/>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CE6B9F"/>
    <w:rPr>
      <w:rFonts w:cstheme="majorBidi" w:eastAsiaTheme="majorEastAsia"/>
      <w:color w:themeColor="text1" w:themeTint="D8" w:val="272727"/>
    </w:rPr>
  </w:style>
  <w:style w:styleId="Title" w:type="paragraph">
    <w:name w:val="Title"/>
    <w:basedOn w:val="Normal"/>
    <w:next w:val="Normal"/>
    <w:link w:val="TitleChar"/>
    <w:uiPriority w:val="10"/>
    <w:qFormat/>
    <w:rsid w:val="00CE6B9F"/>
    <w:pPr>
      <w:spacing w:after="80" w:line="240" w:lineRule="auto"/>
      <w:contextualSpacing/>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CE6B9F"/>
    <w:rPr>
      <w:rFonts w:asciiTheme="majorHAnsi" w:cstheme="majorBidi" w:eastAsiaTheme="majorEastAsia" w:hAnsiTheme="majorHAnsi"/>
      <w:spacing w:val="-10"/>
      <w:kern w:val="28"/>
      <w:sz w:val="56"/>
      <w:szCs w:val="56"/>
    </w:rPr>
  </w:style>
  <w:style w:styleId="Subtitle" w:type="paragraph">
    <w:name w:val="Subtitle"/>
    <w:basedOn w:val="Normal"/>
    <w:next w:val="Normal"/>
    <w:link w:val="SubtitleChar"/>
    <w:uiPriority w:val="11"/>
    <w:qFormat/>
    <w:rsid w:val="00CE6B9F"/>
    <w:pPr>
      <w:numPr>
        <w:ilvl w:val="1"/>
      </w:numPr>
    </w:pPr>
    <w:rPr>
      <w:rFonts w:cstheme="majorBidi" w:eastAsiaTheme="majorEastAsia"/>
      <w:color w:themeColor="text1" w:themeTint="A6" w:val="595959"/>
      <w:spacing w:val="15"/>
      <w:sz w:val="28"/>
      <w:szCs w:val="28"/>
    </w:rPr>
  </w:style>
  <w:style w:customStyle="1" w:styleId="SubtitleChar" w:type="character">
    <w:name w:val="Subtitle Char"/>
    <w:basedOn w:val="DefaultParagraphFont"/>
    <w:link w:val="Subtitle"/>
    <w:uiPriority w:val="11"/>
    <w:rsid w:val="00CE6B9F"/>
    <w:rPr>
      <w:rFonts w:cstheme="majorBidi" w:eastAsiaTheme="majorEastAsia"/>
      <w:color w:themeColor="text1" w:themeTint="A6" w:val="595959"/>
      <w:spacing w:val="15"/>
      <w:sz w:val="28"/>
      <w:szCs w:val="28"/>
    </w:rPr>
  </w:style>
  <w:style w:styleId="Quote" w:type="paragraph">
    <w:name w:val="Quote"/>
    <w:basedOn w:val="Normal"/>
    <w:next w:val="Normal"/>
    <w:link w:val="QuoteChar"/>
    <w:uiPriority w:val="29"/>
    <w:qFormat/>
    <w:rsid w:val="00CE6B9F"/>
    <w:pPr>
      <w:spacing w:before="160"/>
      <w:jc w:val="center"/>
    </w:pPr>
    <w:rPr>
      <w:i/>
      <w:iCs/>
      <w:color w:themeColor="text1" w:themeTint="BF" w:val="404040"/>
    </w:rPr>
  </w:style>
  <w:style w:customStyle="1" w:styleId="QuoteChar" w:type="character">
    <w:name w:val="Quote Char"/>
    <w:basedOn w:val="DefaultParagraphFont"/>
    <w:link w:val="Quote"/>
    <w:uiPriority w:val="29"/>
    <w:rsid w:val="00CE6B9F"/>
    <w:rPr>
      <w:i/>
      <w:iCs/>
      <w:color w:themeColor="text1" w:themeTint="BF" w:val="404040"/>
    </w:rPr>
  </w:style>
  <w:style w:styleId="ListParagraph" w:type="paragraph">
    <w:name w:val="List Paragraph"/>
    <w:basedOn w:val="Normal"/>
    <w:uiPriority w:val="34"/>
    <w:qFormat/>
    <w:rsid w:val="00CE6B9F"/>
    <w:pPr>
      <w:ind w:left="720"/>
      <w:contextualSpacing/>
    </w:pPr>
  </w:style>
  <w:style w:styleId="IntenseEmphasis" w:type="character">
    <w:name w:val="Intense Emphasis"/>
    <w:basedOn w:val="DefaultParagraphFont"/>
    <w:uiPriority w:val="21"/>
    <w:qFormat/>
    <w:rsid w:val="00CE6B9F"/>
    <w:rPr>
      <w:i/>
      <w:iCs/>
      <w:color w:themeColor="accent1" w:themeShade="BF" w:val="0F4761"/>
    </w:rPr>
  </w:style>
  <w:style w:styleId="IntenseQuote" w:type="paragraph">
    <w:name w:val="Intense Quote"/>
    <w:basedOn w:val="Normal"/>
    <w:next w:val="Normal"/>
    <w:link w:val="IntenseQuoteChar"/>
    <w:uiPriority w:val="30"/>
    <w:qFormat/>
    <w:rsid w:val="00CE6B9F"/>
    <w:pPr>
      <w:pBdr>
        <w:top w:color="0F4761" w:space="10" w:sz="4" w:themeColor="accent1" w:themeShade="BF" w:val="single"/>
        <w:bottom w:color="0F4761" w:space="10" w:sz="4" w:themeColor="accent1" w:themeShade="BF" w:val="single"/>
      </w:pBdr>
      <w:spacing w:after="360" w:before="360"/>
      <w:ind w:left="864" w:right="864"/>
      <w:jc w:val="center"/>
    </w:pPr>
    <w:rPr>
      <w:i/>
      <w:iCs/>
      <w:color w:themeColor="accent1" w:themeShade="BF" w:val="0F4761"/>
    </w:rPr>
  </w:style>
  <w:style w:customStyle="1" w:styleId="IntenseQuoteChar" w:type="character">
    <w:name w:val="Intense Quote Char"/>
    <w:basedOn w:val="DefaultParagraphFont"/>
    <w:link w:val="IntenseQuote"/>
    <w:uiPriority w:val="30"/>
    <w:rsid w:val="00CE6B9F"/>
    <w:rPr>
      <w:i/>
      <w:iCs/>
      <w:color w:themeColor="accent1" w:themeShade="BF" w:val="0F4761"/>
    </w:rPr>
  </w:style>
  <w:style w:styleId="IntenseReference" w:type="character">
    <w:name w:val="Intense Reference"/>
    <w:basedOn w:val="DefaultParagraphFont"/>
    <w:uiPriority w:val="32"/>
    <w:qFormat/>
    <w:rsid w:val="00CE6B9F"/>
    <w:rPr>
      <w:b/>
      <w:bCs/>
      <w:smallCaps/>
      <w:color w:themeColor="accent1" w:themeShade="BF" w:val="0F4761"/>
      <w:spacing w:val="5"/>
    </w:rPr>
  </w:style>
  <w:style w:styleId="Header" w:type="paragraph">
    <w:name w:val="header"/>
    <w:basedOn w:val="Normal"/>
    <w:link w:val="HeaderChar"/>
    <w:uiPriority w:val="99"/>
    <w:unhideWhenUsed/>
    <w:rsid w:val="00540440"/>
    <w:pPr>
      <w:tabs>
        <w:tab w:pos="4680" w:val="center"/>
        <w:tab w:pos="9360" w:val="right"/>
      </w:tabs>
      <w:spacing w:after="0" w:line="240" w:lineRule="auto"/>
    </w:pPr>
  </w:style>
  <w:style w:customStyle="1" w:styleId="HeaderChar" w:type="character">
    <w:name w:val="Header Char"/>
    <w:basedOn w:val="DefaultParagraphFont"/>
    <w:link w:val="Header"/>
    <w:uiPriority w:val="99"/>
    <w:rsid w:val="00540440"/>
  </w:style>
  <w:style w:styleId="Footer" w:type="paragraph">
    <w:name w:val="footer"/>
    <w:basedOn w:val="Normal"/>
    <w:link w:val="FooterChar"/>
    <w:uiPriority w:val="99"/>
    <w:unhideWhenUsed/>
    <w:rsid w:val="00540440"/>
    <w:pPr>
      <w:tabs>
        <w:tab w:pos="4680" w:val="center"/>
        <w:tab w:pos="9360" w:val="right"/>
      </w:tabs>
      <w:spacing w:after="0" w:line="240" w:lineRule="auto"/>
    </w:pPr>
  </w:style>
  <w:style w:customStyle="1" w:styleId="FooterChar" w:type="character">
    <w:name w:val="Footer Char"/>
    <w:basedOn w:val="DefaultParagraphFont"/>
    <w:link w:val="Footer"/>
    <w:uiPriority w:val="99"/>
    <w:rsid w:val="00540440"/>
  </w:style>
  <w:style w:styleId="Hyperlink" w:type="character">
    <w:name w:val="Hyperlink"/>
    <w:basedOn w:val="DefaultParagraphFont"/>
    <w:uiPriority w:val="99"/>
    <w:unhideWhenUsed/>
    <w:rsid w:val="00B35C31"/>
    <w:rPr>
      <w:color w:themeColor="hyperlink" w:val="467886"/>
      <w:u w:val="single"/>
    </w:rPr>
  </w:style>
  <w:style w:styleId="PageNumber" w:type="character">
    <w:name w:val="page number"/>
    <w:basedOn w:val="DefaultParagraphFont"/>
    <w:uiPriority w:val="99"/>
    <w:semiHidden/>
    <w:unhideWhenUsed/>
    <w:rsid w:val="0007423B"/>
  </w:style>
  <w:style w:styleId="LineNumber" w:type="character">
    <w:name w:val="line number"/>
    <w:basedOn w:val="DefaultParagraphFont"/>
    <w:uiPriority w:val="99"/>
    <w:semiHidden/>
    <w:unhideWhenUsed/>
    <w:rsid w:val="0007423B"/>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s>
</file>

<file path=word/_rels/footer2.xml.rels><?xml version="1.0" encoding="UTF-8" standalone="yes"?>
<Relationships xmlns="http://schemas.openxmlformats.org/package/2006/relationships"><Relationship Id="rId1" Type="http://schemas.openxmlformats.org/officeDocument/2006/relationships/hyperlink" Target="http://www.clasifai.me" TargetMode="External"/></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Doc4.dotx</Template>
  <TotalTime>0</TotalTime>
  <Pages>2</Pages>
  <Words>3</Words>
  <Characters>22</Characters>
  <Application>Microsoft Office Word</Application>
  <DocSecurity>0</DocSecurity>
  <Lines>1</Lines>
  <Paragraphs>1</Paragraphs>
  <ScaleCrop>false</ScaleCrop>
  <Company/>
  <LinksUpToDate>false</LinksUpToDate>
  <CharactersWithSpaces>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2025-09-16T02:00:17Z</dcterms:created>
  <dcterms:modified xsi:type="dcterms:W3CDTF">2025-09-16T02:00:17Z</dcterms:modified>
</cp:coreProperties>
</file>

<file path=docProps/custom.xml><?xml version="1.0" encoding="utf-8"?>
<Properties xmlns="http://schemas.openxmlformats.org/officeDocument/2006/custom-properties" xmlns:vt="http://schemas.openxmlformats.org/officeDocument/2006/docPropsVTypes"/>
</file>