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1B71" w14:textId="77777777" w:rsidR="00C620F2" w:rsidRDefault="00C620F2" w:rsidP="00C620F2">
      <w:pPr>
        <w:jc w:val="center"/>
        <w:rPr>
          <w:rFonts w:ascii="Courier New" w:hAnsi="Courier New" w:cs="Courier New"/>
          <w:b/>
          <w:sz w:val="20"/>
          <w:szCs w:val="20"/>
        </w:rPr>
      </w:pPr>
      <w:r>
        <w:rPr>
          <w:rFonts w:ascii="Courier New" w:hAnsi="Courier New" w:cs="Courier New"/>
          <w:b/>
          <w:sz w:val="20"/>
          <w:szCs w:val="20"/>
        </w:rPr>
        <w:t>CHAPTER 24</w:t>
      </w:r>
    </w:p>
    <w:p w14:paraId="27DCAA66" w14:textId="77777777" w:rsidR="00C620F2" w:rsidRDefault="00C620F2" w:rsidP="00C620F2">
      <w:pPr>
        <w:jc w:val="center"/>
        <w:rPr>
          <w:rFonts w:ascii="Courier New" w:hAnsi="Courier New" w:cs="Courier New"/>
          <w:b/>
          <w:sz w:val="20"/>
          <w:szCs w:val="20"/>
        </w:rPr>
      </w:pPr>
      <w:r>
        <w:rPr>
          <w:rFonts w:ascii="Courier New" w:hAnsi="Courier New" w:cs="Courier New"/>
          <w:b/>
          <w:sz w:val="20"/>
          <w:szCs w:val="20"/>
        </w:rPr>
        <w:t>TAXATION, SPECIAL</w:t>
      </w:r>
    </w:p>
    <w:p w14:paraId="5781D78E" w14:textId="77777777" w:rsidR="00C620F2" w:rsidRDefault="00C620F2" w:rsidP="00C620F2">
      <w:pPr>
        <w:jc w:val="center"/>
        <w:rPr>
          <w:rFonts w:ascii="Courier New" w:hAnsi="Courier New" w:cs="Courier New"/>
          <w:b/>
          <w:sz w:val="20"/>
          <w:szCs w:val="20"/>
        </w:rPr>
      </w:pPr>
      <w:r>
        <w:rPr>
          <w:rFonts w:ascii="Courier New" w:hAnsi="Courier New" w:cs="Courier New"/>
          <w:b/>
          <w:sz w:val="20"/>
          <w:szCs w:val="20"/>
        </w:rPr>
        <w:t xml:space="preserve">Part </w:t>
      </w:r>
      <w:r w:rsidR="00E4203A">
        <w:rPr>
          <w:rFonts w:ascii="Courier New" w:hAnsi="Courier New" w:cs="Courier New"/>
          <w:b/>
          <w:sz w:val="20"/>
          <w:szCs w:val="20"/>
        </w:rPr>
        <w:t>3</w:t>
      </w:r>
    </w:p>
    <w:p w14:paraId="2B374DE3" w14:textId="77777777" w:rsidR="00E4203A" w:rsidRDefault="00C620F2" w:rsidP="00C620F2">
      <w:pPr>
        <w:jc w:val="center"/>
        <w:rPr>
          <w:rFonts w:ascii="Courier New" w:hAnsi="Courier New" w:cs="Courier New"/>
          <w:b/>
          <w:sz w:val="20"/>
          <w:szCs w:val="20"/>
        </w:rPr>
      </w:pPr>
      <w:r>
        <w:rPr>
          <w:rFonts w:ascii="Courier New" w:hAnsi="Courier New" w:cs="Courier New"/>
          <w:b/>
          <w:sz w:val="20"/>
          <w:szCs w:val="20"/>
        </w:rPr>
        <w:t>Local Service Tax</w:t>
      </w:r>
    </w:p>
    <w:p w14:paraId="03B3B524" w14:textId="77777777" w:rsidR="00E4203A" w:rsidRDefault="00E4203A" w:rsidP="00342359">
      <w:pPr>
        <w:rPr>
          <w:rFonts w:ascii="Courier New" w:hAnsi="Courier New" w:cs="Courier New"/>
          <w:sz w:val="20"/>
          <w:szCs w:val="20"/>
        </w:rPr>
      </w:pPr>
      <w:r>
        <w:rPr>
          <w:rFonts w:ascii="Courier New" w:hAnsi="Courier New" w:cs="Courier New"/>
          <w:sz w:val="20"/>
          <w:szCs w:val="20"/>
        </w:rPr>
        <w:tab/>
      </w:r>
      <w:r w:rsidRPr="00E4203A">
        <w:rPr>
          <w:rFonts w:ascii="Courier New" w:hAnsi="Courier New" w:cs="Courier New"/>
          <w:b/>
          <w:sz w:val="20"/>
          <w:szCs w:val="20"/>
          <w:u w:val="single"/>
        </w:rPr>
        <w:t>§</w:t>
      </w:r>
      <w:r>
        <w:rPr>
          <w:rFonts w:ascii="Courier New" w:hAnsi="Courier New" w:cs="Courier New"/>
          <w:b/>
          <w:sz w:val="20"/>
          <w:szCs w:val="20"/>
          <w:u w:val="single"/>
        </w:rPr>
        <w:t>3</w:t>
      </w:r>
      <w:r w:rsidRPr="00E4203A">
        <w:rPr>
          <w:rFonts w:ascii="Courier New" w:hAnsi="Courier New" w:cs="Courier New"/>
          <w:b/>
          <w:sz w:val="20"/>
          <w:szCs w:val="20"/>
          <w:u w:val="single"/>
        </w:rPr>
        <w:t>01. Revocation.</w:t>
      </w:r>
      <w:r>
        <w:rPr>
          <w:rFonts w:ascii="Courier New" w:hAnsi="Courier New" w:cs="Courier New"/>
          <w:sz w:val="20"/>
          <w:szCs w:val="20"/>
        </w:rPr>
        <w:t xml:space="preserve">  The White Deer Township Occupational Privilege Tax is hereby revoked.</w:t>
      </w:r>
    </w:p>
    <w:p w14:paraId="2038D7FC" w14:textId="77777777" w:rsidR="00C620F2" w:rsidRPr="00A54B97" w:rsidRDefault="00C620F2" w:rsidP="00342359">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E4203A">
        <w:rPr>
          <w:rFonts w:ascii="Courier New" w:hAnsi="Courier New" w:cs="Courier New"/>
          <w:b/>
          <w:sz w:val="20"/>
          <w:szCs w:val="20"/>
          <w:u w:val="single"/>
        </w:rPr>
        <w:t>3</w:t>
      </w:r>
      <w:r>
        <w:rPr>
          <w:rFonts w:ascii="Courier New" w:hAnsi="Courier New" w:cs="Courier New"/>
          <w:b/>
          <w:sz w:val="20"/>
          <w:szCs w:val="20"/>
          <w:u w:val="single"/>
        </w:rPr>
        <w:t>0</w:t>
      </w:r>
      <w:r w:rsidR="00E4203A">
        <w:rPr>
          <w:rFonts w:ascii="Courier New" w:hAnsi="Courier New" w:cs="Courier New"/>
          <w:b/>
          <w:sz w:val="20"/>
          <w:szCs w:val="20"/>
          <w:u w:val="single"/>
        </w:rPr>
        <w:t>2</w:t>
      </w:r>
      <w:r>
        <w:rPr>
          <w:rFonts w:ascii="Courier New" w:hAnsi="Courier New" w:cs="Courier New"/>
          <w:b/>
          <w:sz w:val="20"/>
          <w:szCs w:val="20"/>
          <w:u w:val="single"/>
        </w:rPr>
        <w:t xml:space="preserve">. </w:t>
      </w:r>
      <w:r w:rsidR="00342359">
        <w:rPr>
          <w:rFonts w:ascii="Courier New" w:hAnsi="Courier New" w:cs="Courier New"/>
          <w:b/>
          <w:sz w:val="20"/>
          <w:szCs w:val="20"/>
          <w:u w:val="single"/>
        </w:rPr>
        <w:t>Authority of Enactment</w:t>
      </w:r>
      <w:r>
        <w:rPr>
          <w:rFonts w:ascii="Courier New" w:hAnsi="Courier New" w:cs="Courier New"/>
          <w:b/>
          <w:sz w:val="20"/>
          <w:szCs w:val="20"/>
          <w:u w:val="single"/>
        </w:rPr>
        <w:t>.</w:t>
      </w:r>
      <w:r>
        <w:rPr>
          <w:rFonts w:ascii="Courier New" w:hAnsi="Courier New" w:cs="Courier New"/>
          <w:sz w:val="20"/>
          <w:szCs w:val="20"/>
        </w:rPr>
        <w:t xml:space="preserve">  </w:t>
      </w:r>
      <w:r w:rsidR="00342359">
        <w:rPr>
          <w:rFonts w:ascii="Courier New" w:hAnsi="Courier New" w:cs="Courier New"/>
          <w:sz w:val="20"/>
          <w:szCs w:val="20"/>
        </w:rPr>
        <w:t xml:space="preserve">This </w:t>
      </w:r>
      <w:r>
        <w:rPr>
          <w:rFonts w:ascii="Courier New" w:hAnsi="Courier New" w:cs="Courier New"/>
          <w:sz w:val="20"/>
          <w:szCs w:val="20"/>
        </w:rPr>
        <w:t>Part</w:t>
      </w:r>
      <w:r w:rsidR="00342359">
        <w:rPr>
          <w:rFonts w:ascii="Courier New" w:hAnsi="Courier New" w:cs="Courier New"/>
          <w:sz w:val="20"/>
          <w:szCs w:val="20"/>
        </w:rPr>
        <w:t xml:space="preserve"> is enacted under authority of the Local Tax Enabling Act 1965, December 31, P.L. 1257 (53 P.S. §6901, et seq.) as amended from time to time.</w:t>
      </w:r>
    </w:p>
    <w:p w14:paraId="0830A53D" w14:textId="082E0BAB" w:rsidR="006B66F6" w:rsidRPr="00A54B97" w:rsidRDefault="00C620F2" w:rsidP="00342359">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E4203A">
        <w:rPr>
          <w:rFonts w:ascii="Courier New" w:hAnsi="Courier New" w:cs="Courier New"/>
          <w:b/>
          <w:sz w:val="20"/>
          <w:szCs w:val="20"/>
          <w:u w:val="single"/>
        </w:rPr>
        <w:t>3</w:t>
      </w:r>
      <w:r>
        <w:rPr>
          <w:rFonts w:ascii="Courier New" w:hAnsi="Courier New" w:cs="Courier New"/>
          <w:b/>
          <w:sz w:val="20"/>
          <w:szCs w:val="20"/>
          <w:u w:val="single"/>
        </w:rPr>
        <w:t>0</w:t>
      </w:r>
      <w:r w:rsidR="00E4203A">
        <w:rPr>
          <w:rFonts w:ascii="Courier New" w:hAnsi="Courier New" w:cs="Courier New"/>
          <w:b/>
          <w:sz w:val="20"/>
          <w:szCs w:val="20"/>
          <w:u w:val="single"/>
        </w:rPr>
        <w:t>3</w:t>
      </w:r>
      <w:r>
        <w:rPr>
          <w:rFonts w:ascii="Courier New" w:hAnsi="Courier New" w:cs="Courier New"/>
          <w:b/>
          <w:sz w:val="20"/>
          <w:szCs w:val="20"/>
          <w:u w:val="single"/>
        </w:rPr>
        <w:t xml:space="preserve">. </w:t>
      </w:r>
      <w:r w:rsidR="00342359">
        <w:rPr>
          <w:rFonts w:ascii="Courier New" w:hAnsi="Courier New" w:cs="Courier New"/>
          <w:b/>
          <w:sz w:val="20"/>
          <w:szCs w:val="20"/>
          <w:u w:val="single"/>
        </w:rPr>
        <w:t>Imposition of Tax</w:t>
      </w:r>
      <w:r>
        <w:rPr>
          <w:rFonts w:ascii="Courier New" w:hAnsi="Courier New" w:cs="Courier New"/>
          <w:b/>
          <w:sz w:val="20"/>
          <w:szCs w:val="20"/>
          <w:u w:val="single"/>
        </w:rPr>
        <w:t>.</w:t>
      </w:r>
      <w:r w:rsidR="00342359" w:rsidRPr="00342359">
        <w:rPr>
          <w:rFonts w:ascii="Courier New" w:hAnsi="Courier New" w:cs="Courier New"/>
          <w:sz w:val="20"/>
          <w:szCs w:val="20"/>
        </w:rPr>
        <w:t xml:space="preserve">  A tax</w:t>
      </w:r>
      <w:r w:rsidR="00342359">
        <w:rPr>
          <w:rFonts w:ascii="Courier New" w:hAnsi="Courier New" w:cs="Courier New"/>
          <w:sz w:val="20"/>
          <w:szCs w:val="20"/>
        </w:rPr>
        <w:t xml:space="preserve"> for general revenue purposes, in an amount to be determined by the Board of Supervisors by resolution, is hereby imposed upon any person who shall receive earned income or net profits from working within White Deer Township, Union County, Pennsylvania (Township).  The said tax shall be known as the Local Service Tax.</w:t>
      </w:r>
      <w:r w:rsidR="006B66F6">
        <w:rPr>
          <w:rFonts w:ascii="Courier New" w:hAnsi="Courier New" w:cs="Courier New"/>
          <w:sz w:val="20"/>
          <w:szCs w:val="20"/>
        </w:rPr>
        <w:t xml:space="preserve"> </w:t>
      </w:r>
      <w:r w:rsidR="006B66F6">
        <w:rPr>
          <w:rFonts w:ascii="Courier New" w:hAnsi="Courier New" w:cs="Courier New"/>
          <w:sz w:val="20"/>
          <w:szCs w:val="20"/>
        </w:rPr>
        <w:tab/>
      </w:r>
      <w:r w:rsidR="006B66F6">
        <w:rPr>
          <w:rFonts w:ascii="Courier New" w:hAnsi="Courier New" w:cs="Courier New"/>
          <w:sz w:val="20"/>
          <w:szCs w:val="20"/>
        </w:rPr>
        <w:tab/>
      </w:r>
      <w:r w:rsidR="006B66F6">
        <w:rPr>
          <w:rFonts w:ascii="Courier New" w:hAnsi="Courier New" w:cs="Courier New"/>
          <w:sz w:val="20"/>
          <w:szCs w:val="20"/>
        </w:rPr>
        <w:tab/>
        <w:t>(</w:t>
      </w:r>
      <w:r w:rsidR="006B66F6" w:rsidRPr="006B66F6">
        <w:rPr>
          <w:rFonts w:ascii="Courier New" w:hAnsi="Courier New" w:cs="Courier New"/>
          <w:sz w:val="20"/>
          <w:szCs w:val="20"/>
          <w:u w:val="single"/>
        </w:rPr>
        <w:t>Ordinance</w:t>
      </w:r>
      <w:r w:rsidR="006B66F6">
        <w:rPr>
          <w:rFonts w:ascii="Courier New" w:hAnsi="Courier New" w:cs="Courier New"/>
          <w:sz w:val="20"/>
          <w:szCs w:val="20"/>
        </w:rPr>
        <w:t xml:space="preserve"> No. 75, adopted January 23, 2024)</w:t>
      </w:r>
    </w:p>
    <w:p w14:paraId="264083AA" w14:textId="77777777" w:rsidR="00C620F2" w:rsidRDefault="00C620F2" w:rsidP="00C620F2">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E4203A">
        <w:rPr>
          <w:rFonts w:ascii="Courier New" w:hAnsi="Courier New" w:cs="Courier New"/>
          <w:b/>
          <w:sz w:val="20"/>
          <w:szCs w:val="20"/>
          <w:u w:val="single"/>
        </w:rPr>
        <w:t>3</w:t>
      </w:r>
      <w:r>
        <w:rPr>
          <w:rFonts w:ascii="Courier New" w:hAnsi="Courier New" w:cs="Courier New"/>
          <w:b/>
          <w:sz w:val="20"/>
          <w:szCs w:val="20"/>
          <w:u w:val="single"/>
        </w:rPr>
        <w:t>0</w:t>
      </w:r>
      <w:r w:rsidR="00E4203A">
        <w:rPr>
          <w:rFonts w:ascii="Courier New" w:hAnsi="Courier New" w:cs="Courier New"/>
          <w:b/>
          <w:sz w:val="20"/>
          <w:szCs w:val="20"/>
          <w:u w:val="single"/>
        </w:rPr>
        <w:t>4</w:t>
      </w:r>
      <w:r>
        <w:rPr>
          <w:rFonts w:ascii="Courier New" w:hAnsi="Courier New" w:cs="Courier New"/>
          <w:b/>
          <w:sz w:val="20"/>
          <w:szCs w:val="20"/>
          <w:u w:val="single"/>
        </w:rPr>
        <w:t xml:space="preserve">. </w:t>
      </w:r>
      <w:r w:rsidR="00342359">
        <w:rPr>
          <w:rFonts w:ascii="Courier New" w:hAnsi="Courier New" w:cs="Courier New"/>
          <w:b/>
          <w:sz w:val="20"/>
          <w:szCs w:val="20"/>
          <w:u w:val="single"/>
        </w:rPr>
        <w:t>Exemptions</w:t>
      </w:r>
      <w:r>
        <w:rPr>
          <w:rFonts w:ascii="Courier New" w:hAnsi="Courier New" w:cs="Courier New"/>
          <w:b/>
          <w:sz w:val="20"/>
          <w:szCs w:val="20"/>
          <w:u w:val="single"/>
        </w:rPr>
        <w:t>.</w:t>
      </w:r>
    </w:p>
    <w:p w14:paraId="1407D71E" w14:textId="77777777" w:rsidR="00C620F2" w:rsidRPr="00A54B97" w:rsidRDefault="00C620F2" w:rsidP="00C620F2">
      <w:pPr>
        <w:ind w:firstLine="720"/>
        <w:rPr>
          <w:rFonts w:ascii="Courier New" w:hAnsi="Courier New" w:cs="Courier New"/>
          <w:sz w:val="20"/>
          <w:szCs w:val="20"/>
        </w:rPr>
      </w:pPr>
      <w:r>
        <w:rPr>
          <w:rFonts w:ascii="Courier New" w:hAnsi="Courier New" w:cs="Courier New"/>
          <w:sz w:val="20"/>
          <w:szCs w:val="20"/>
        </w:rPr>
        <w:t xml:space="preserve">(1) </w:t>
      </w:r>
      <w:r w:rsidR="00342359">
        <w:rPr>
          <w:rFonts w:ascii="Courier New" w:hAnsi="Courier New" w:cs="Courier New"/>
          <w:sz w:val="20"/>
          <w:szCs w:val="20"/>
        </w:rPr>
        <w:t>Any person whose total earned income and net profits from all sources is less than $12,000.00 per calendar year shall be exempt from paying the said Local Service Tax.</w:t>
      </w:r>
    </w:p>
    <w:p w14:paraId="0BD462E2" w14:textId="77777777" w:rsidR="00C620F2" w:rsidRDefault="00C620F2" w:rsidP="00C620F2">
      <w:pPr>
        <w:ind w:firstLine="720"/>
        <w:rPr>
          <w:rFonts w:ascii="Courier New" w:hAnsi="Courier New" w:cs="Courier New"/>
          <w:sz w:val="20"/>
          <w:szCs w:val="20"/>
        </w:rPr>
      </w:pPr>
      <w:r>
        <w:rPr>
          <w:rFonts w:ascii="Courier New" w:hAnsi="Courier New" w:cs="Courier New"/>
          <w:sz w:val="20"/>
          <w:szCs w:val="20"/>
        </w:rPr>
        <w:t xml:space="preserve">(2) </w:t>
      </w:r>
      <w:r w:rsidR="00342359">
        <w:rPr>
          <w:rFonts w:ascii="Courier New" w:hAnsi="Courier New" w:cs="Courier New"/>
          <w:sz w:val="20"/>
          <w:szCs w:val="20"/>
        </w:rPr>
        <w:t>Any person now or hereafter exempted from the payment of the Local Service Tax by any ordinance, law, statute, rule or regulation shall be exempt from the payment of this tax.</w:t>
      </w:r>
    </w:p>
    <w:p w14:paraId="6DE2286E" w14:textId="77777777" w:rsidR="00C620F2" w:rsidRDefault="00C620F2" w:rsidP="00C620F2">
      <w:pPr>
        <w:ind w:firstLine="720"/>
        <w:rPr>
          <w:rFonts w:ascii="Courier New" w:hAnsi="Courier New" w:cs="Courier New"/>
          <w:sz w:val="20"/>
          <w:szCs w:val="20"/>
        </w:rPr>
      </w:pPr>
      <w:r>
        <w:rPr>
          <w:rFonts w:ascii="Courier New" w:hAnsi="Courier New" w:cs="Courier New"/>
          <w:sz w:val="20"/>
          <w:szCs w:val="20"/>
        </w:rPr>
        <w:t xml:space="preserve">(3) </w:t>
      </w:r>
      <w:r w:rsidR="00342359">
        <w:rPr>
          <w:rFonts w:ascii="Courier New" w:hAnsi="Courier New" w:cs="Courier New"/>
          <w:sz w:val="20"/>
          <w:szCs w:val="20"/>
        </w:rPr>
        <w:t>Any person seeking an exemption from the Local Service Tax shall file an exemption certificate as provided for in the Local Tax Enabling Act, the same to be processed as therein provided.</w:t>
      </w:r>
    </w:p>
    <w:p w14:paraId="1835E3DF" w14:textId="77777777" w:rsidR="00C620F2" w:rsidRPr="00A54B97" w:rsidRDefault="00C620F2" w:rsidP="00C620F2">
      <w:pPr>
        <w:ind w:firstLine="720"/>
        <w:rPr>
          <w:rFonts w:ascii="Courier New" w:hAnsi="Courier New" w:cs="Courier New"/>
          <w:sz w:val="20"/>
          <w:szCs w:val="20"/>
        </w:rPr>
      </w:pPr>
      <w:r>
        <w:rPr>
          <w:rFonts w:ascii="Courier New" w:hAnsi="Courier New" w:cs="Courier New"/>
          <w:sz w:val="20"/>
          <w:szCs w:val="20"/>
        </w:rPr>
        <w:t xml:space="preserve">(4) </w:t>
      </w:r>
      <w:r w:rsidR="00342359">
        <w:rPr>
          <w:rFonts w:ascii="Courier New" w:hAnsi="Courier New" w:cs="Courier New"/>
          <w:sz w:val="20"/>
          <w:szCs w:val="20"/>
        </w:rPr>
        <w:t>Should a determination be made that a person is not eligible for said exemption the said tax shall be collected in accordance with the provision of the Local Tax Enabling Act.</w:t>
      </w:r>
    </w:p>
    <w:p w14:paraId="6673A8AB" w14:textId="77777777" w:rsidR="00C620F2" w:rsidRPr="00A54B97" w:rsidRDefault="00C620F2" w:rsidP="00C620F2">
      <w:pPr>
        <w:rPr>
          <w:rFonts w:ascii="Courier New" w:hAnsi="Courier New" w:cs="Courier New"/>
          <w:sz w:val="20"/>
          <w:szCs w:val="20"/>
        </w:rPr>
      </w:pPr>
      <w:r>
        <w:rPr>
          <w:rFonts w:ascii="Courier New" w:hAnsi="Courier New" w:cs="Courier New"/>
          <w:sz w:val="20"/>
          <w:szCs w:val="20"/>
        </w:rPr>
        <w:tab/>
      </w:r>
      <w:r>
        <w:rPr>
          <w:rFonts w:ascii="Courier New" w:hAnsi="Courier New" w:cs="Courier New"/>
          <w:b/>
          <w:sz w:val="20"/>
          <w:szCs w:val="20"/>
          <w:u w:val="single"/>
        </w:rPr>
        <w:t>§</w:t>
      </w:r>
      <w:r w:rsidR="00E4203A">
        <w:rPr>
          <w:rFonts w:ascii="Courier New" w:hAnsi="Courier New" w:cs="Courier New"/>
          <w:b/>
          <w:sz w:val="20"/>
          <w:szCs w:val="20"/>
          <w:u w:val="single"/>
        </w:rPr>
        <w:t>3</w:t>
      </w:r>
      <w:r>
        <w:rPr>
          <w:rFonts w:ascii="Courier New" w:hAnsi="Courier New" w:cs="Courier New"/>
          <w:b/>
          <w:sz w:val="20"/>
          <w:szCs w:val="20"/>
          <w:u w:val="single"/>
        </w:rPr>
        <w:t>0</w:t>
      </w:r>
      <w:r w:rsidR="00E4203A">
        <w:rPr>
          <w:rFonts w:ascii="Courier New" w:hAnsi="Courier New" w:cs="Courier New"/>
          <w:b/>
          <w:sz w:val="20"/>
          <w:szCs w:val="20"/>
          <w:u w:val="single"/>
        </w:rPr>
        <w:t>5</w:t>
      </w:r>
      <w:r>
        <w:rPr>
          <w:rFonts w:ascii="Courier New" w:hAnsi="Courier New" w:cs="Courier New"/>
          <w:b/>
          <w:sz w:val="20"/>
          <w:szCs w:val="20"/>
          <w:u w:val="single"/>
        </w:rPr>
        <w:t xml:space="preserve">. </w:t>
      </w:r>
      <w:r w:rsidR="00342359">
        <w:rPr>
          <w:rFonts w:ascii="Courier New" w:hAnsi="Courier New" w:cs="Courier New"/>
          <w:b/>
          <w:sz w:val="20"/>
          <w:szCs w:val="20"/>
          <w:u w:val="single"/>
        </w:rPr>
        <w:t>Collection of Tax</w:t>
      </w:r>
      <w:r>
        <w:rPr>
          <w:rFonts w:ascii="Courier New" w:hAnsi="Courier New" w:cs="Courier New"/>
          <w:b/>
          <w:sz w:val="20"/>
          <w:szCs w:val="20"/>
          <w:u w:val="single"/>
        </w:rPr>
        <w:t>.</w:t>
      </w:r>
      <w:r>
        <w:rPr>
          <w:rFonts w:ascii="Courier New" w:hAnsi="Courier New" w:cs="Courier New"/>
          <w:sz w:val="20"/>
          <w:szCs w:val="20"/>
        </w:rPr>
        <w:t xml:space="preserve">  </w:t>
      </w:r>
      <w:r w:rsidR="00342359">
        <w:rPr>
          <w:rFonts w:ascii="Courier New" w:hAnsi="Courier New" w:cs="Courier New"/>
          <w:sz w:val="20"/>
          <w:szCs w:val="20"/>
        </w:rPr>
        <w:t>The Local Service Tax shall be collected in accordance with the provisions of the Local Tax Enabling Act by such person, persons or firms as the Township shall, by resolution, designate from time to time.</w:t>
      </w:r>
    </w:p>
    <w:p w14:paraId="7E1A8CF9" w14:textId="77777777" w:rsidR="00C620F2" w:rsidRPr="00A54B97" w:rsidRDefault="00C620F2" w:rsidP="001859AD">
      <w:pPr>
        <w:rPr>
          <w:rFonts w:ascii="Courier New" w:hAnsi="Courier New" w:cs="Courier New"/>
          <w:sz w:val="20"/>
          <w:szCs w:val="20"/>
        </w:rPr>
      </w:pPr>
      <w:r w:rsidRPr="00000BBD">
        <w:rPr>
          <w:rFonts w:ascii="Courier New" w:hAnsi="Courier New" w:cs="Courier New"/>
          <w:sz w:val="20"/>
          <w:szCs w:val="20"/>
        </w:rPr>
        <w:tab/>
      </w:r>
      <w:r>
        <w:rPr>
          <w:rFonts w:ascii="Courier New" w:hAnsi="Courier New" w:cs="Courier New"/>
          <w:b/>
          <w:sz w:val="20"/>
          <w:szCs w:val="20"/>
          <w:u w:val="single"/>
        </w:rPr>
        <w:t>§</w:t>
      </w:r>
      <w:r w:rsidR="00E4203A">
        <w:rPr>
          <w:rFonts w:ascii="Courier New" w:hAnsi="Courier New" w:cs="Courier New"/>
          <w:b/>
          <w:sz w:val="20"/>
          <w:szCs w:val="20"/>
          <w:u w:val="single"/>
        </w:rPr>
        <w:t>3</w:t>
      </w:r>
      <w:r>
        <w:rPr>
          <w:rFonts w:ascii="Courier New" w:hAnsi="Courier New" w:cs="Courier New"/>
          <w:b/>
          <w:sz w:val="20"/>
          <w:szCs w:val="20"/>
          <w:u w:val="single"/>
        </w:rPr>
        <w:t>0</w:t>
      </w:r>
      <w:r w:rsidR="00E4203A">
        <w:rPr>
          <w:rFonts w:ascii="Courier New" w:hAnsi="Courier New" w:cs="Courier New"/>
          <w:b/>
          <w:sz w:val="20"/>
          <w:szCs w:val="20"/>
          <w:u w:val="single"/>
        </w:rPr>
        <w:t>6</w:t>
      </w:r>
      <w:r>
        <w:rPr>
          <w:rFonts w:ascii="Courier New" w:hAnsi="Courier New" w:cs="Courier New"/>
          <w:b/>
          <w:sz w:val="20"/>
          <w:szCs w:val="20"/>
          <w:u w:val="single"/>
        </w:rPr>
        <w:t xml:space="preserve">. </w:t>
      </w:r>
      <w:r w:rsidR="00342359">
        <w:rPr>
          <w:rFonts w:ascii="Courier New" w:hAnsi="Courier New" w:cs="Courier New"/>
          <w:b/>
          <w:sz w:val="20"/>
          <w:szCs w:val="20"/>
          <w:u w:val="single"/>
        </w:rPr>
        <w:t>Refunds</w:t>
      </w:r>
      <w:r>
        <w:rPr>
          <w:rFonts w:ascii="Courier New" w:hAnsi="Courier New" w:cs="Courier New"/>
          <w:b/>
          <w:sz w:val="20"/>
          <w:szCs w:val="20"/>
          <w:u w:val="single"/>
        </w:rPr>
        <w:t>.</w:t>
      </w:r>
      <w:r w:rsidR="00342359" w:rsidRPr="00342359">
        <w:rPr>
          <w:rFonts w:ascii="Courier New" w:hAnsi="Courier New" w:cs="Courier New"/>
          <w:sz w:val="20"/>
          <w:szCs w:val="20"/>
        </w:rPr>
        <w:t xml:space="preserve">  The Township shall</w:t>
      </w:r>
      <w:r w:rsidR="001859AD">
        <w:rPr>
          <w:rFonts w:ascii="Courier New" w:hAnsi="Courier New" w:cs="Courier New"/>
          <w:sz w:val="20"/>
          <w:szCs w:val="20"/>
        </w:rPr>
        <w:t>, by resolution, adopt regulations for processing refund claims for overpaid Local Service Tax.  Said regulations shall be consistent with applicable ordinances, laws, statutes, rules and regulations.</w:t>
      </w:r>
    </w:p>
    <w:p w14:paraId="5B9F1907" w14:textId="77777777" w:rsidR="003155BB" w:rsidRDefault="00C620F2">
      <w:r>
        <w:rPr>
          <w:rFonts w:ascii="Courier New" w:hAnsi="Courier New" w:cs="Courier New"/>
          <w:sz w:val="20"/>
          <w:szCs w:val="20"/>
        </w:rPr>
        <w:tab/>
      </w:r>
      <w:r>
        <w:rPr>
          <w:rFonts w:ascii="Courier New" w:hAnsi="Courier New" w:cs="Courier New"/>
          <w:b/>
          <w:sz w:val="20"/>
          <w:szCs w:val="20"/>
          <w:u w:val="single"/>
        </w:rPr>
        <w:t>§</w:t>
      </w:r>
      <w:r w:rsidR="00E4203A">
        <w:rPr>
          <w:rFonts w:ascii="Courier New" w:hAnsi="Courier New" w:cs="Courier New"/>
          <w:b/>
          <w:sz w:val="20"/>
          <w:szCs w:val="20"/>
          <w:u w:val="single"/>
        </w:rPr>
        <w:t>3</w:t>
      </w:r>
      <w:r>
        <w:rPr>
          <w:rFonts w:ascii="Courier New" w:hAnsi="Courier New" w:cs="Courier New"/>
          <w:b/>
          <w:sz w:val="20"/>
          <w:szCs w:val="20"/>
          <w:u w:val="single"/>
        </w:rPr>
        <w:t>0</w:t>
      </w:r>
      <w:r w:rsidR="00E4203A">
        <w:rPr>
          <w:rFonts w:ascii="Courier New" w:hAnsi="Courier New" w:cs="Courier New"/>
          <w:b/>
          <w:sz w:val="20"/>
          <w:szCs w:val="20"/>
          <w:u w:val="single"/>
        </w:rPr>
        <w:t>7</w:t>
      </w:r>
      <w:r>
        <w:rPr>
          <w:rFonts w:ascii="Courier New" w:hAnsi="Courier New" w:cs="Courier New"/>
          <w:b/>
          <w:sz w:val="20"/>
          <w:szCs w:val="20"/>
          <w:u w:val="single"/>
        </w:rPr>
        <w:t xml:space="preserve">. </w:t>
      </w:r>
      <w:r w:rsidR="001859AD">
        <w:rPr>
          <w:rFonts w:ascii="Courier New" w:hAnsi="Courier New" w:cs="Courier New"/>
          <w:b/>
          <w:sz w:val="20"/>
          <w:szCs w:val="20"/>
          <w:u w:val="single"/>
        </w:rPr>
        <w:t>Use of Tax</w:t>
      </w:r>
      <w:r>
        <w:rPr>
          <w:rFonts w:ascii="Courier New" w:hAnsi="Courier New" w:cs="Courier New"/>
          <w:b/>
          <w:sz w:val="20"/>
          <w:szCs w:val="20"/>
          <w:u w:val="single"/>
        </w:rPr>
        <w:t>.</w:t>
      </w:r>
      <w:r>
        <w:rPr>
          <w:rFonts w:ascii="Courier New" w:hAnsi="Courier New" w:cs="Courier New"/>
          <w:sz w:val="20"/>
          <w:szCs w:val="20"/>
        </w:rPr>
        <w:t xml:space="preserve">  </w:t>
      </w:r>
      <w:r w:rsidR="001859AD">
        <w:rPr>
          <w:rFonts w:ascii="Courier New" w:hAnsi="Courier New" w:cs="Courier New"/>
          <w:sz w:val="20"/>
          <w:szCs w:val="20"/>
        </w:rPr>
        <w:t>The taxes generated pursuant to the provisions of this Part may only be used in accordance with the provisions of the Local Tax Enabling Act.</w:t>
      </w:r>
      <w:r w:rsidR="001859AD">
        <w:rPr>
          <w:rFonts w:ascii="Courier New" w:hAnsi="Courier New" w:cs="Courier New"/>
          <w:sz w:val="20"/>
          <w:szCs w:val="20"/>
        </w:rPr>
        <w:tab/>
        <w:t>(</w:t>
      </w:r>
      <w:r w:rsidR="001859AD" w:rsidRPr="001859AD">
        <w:rPr>
          <w:rFonts w:ascii="Courier New" w:hAnsi="Courier New" w:cs="Courier New"/>
          <w:sz w:val="20"/>
          <w:szCs w:val="20"/>
          <w:u w:val="single"/>
        </w:rPr>
        <w:t>Ordinance</w:t>
      </w:r>
      <w:r w:rsidR="001859AD">
        <w:rPr>
          <w:rFonts w:ascii="Courier New" w:hAnsi="Courier New" w:cs="Courier New"/>
          <w:sz w:val="20"/>
          <w:szCs w:val="20"/>
        </w:rPr>
        <w:t xml:space="preserve"> No. 20, adopted December 18, 2007)</w:t>
      </w:r>
    </w:p>
    <w:sectPr w:rsidR="003155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5D78" w14:textId="77777777" w:rsidR="00881DDB" w:rsidRDefault="00881DDB" w:rsidP="00881DDB">
      <w:pPr>
        <w:spacing w:after="0" w:line="240" w:lineRule="auto"/>
      </w:pPr>
      <w:r>
        <w:separator/>
      </w:r>
    </w:p>
  </w:endnote>
  <w:endnote w:type="continuationSeparator" w:id="0">
    <w:p w14:paraId="6C5CEBA3" w14:textId="77777777" w:rsidR="00881DDB" w:rsidRDefault="00881DDB" w:rsidP="0088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D247" w14:textId="77777777" w:rsidR="00881DDB" w:rsidRPr="00881DDB" w:rsidRDefault="00881DDB">
    <w:pPr>
      <w:pStyle w:val="Footer"/>
      <w:jc w:val="center"/>
      <w:rPr>
        <w:rFonts w:ascii="Courier New" w:hAnsi="Courier New" w:cs="Courier New"/>
        <w:sz w:val="20"/>
        <w:szCs w:val="20"/>
      </w:rPr>
    </w:pPr>
    <w:r w:rsidRPr="00881DDB">
      <w:rPr>
        <w:rFonts w:ascii="Courier New" w:hAnsi="Courier New" w:cs="Courier New"/>
        <w:sz w:val="20"/>
        <w:szCs w:val="20"/>
      </w:rPr>
      <w:t>24-</w:t>
    </w:r>
    <w:r w:rsidR="00E4203A">
      <w:rPr>
        <w:rFonts w:ascii="Courier New" w:hAnsi="Courier New" w:cs="Courier New"/>
        <w:sz w:val="20"/>
        <w:szCs w:val="20"/>
      </w:rPr>
      <w:t>3</w:t>
    </w:r>
    <w:r w:rsidRPr="00881DDB">
      <w:rPr>
        <w:rFonts w:ascii="Courier New" w:hAnsi="Courier New" w:cs="Courier New"/>
        <w:sz w:val="20"/>
        <w:szCs w:val="20"/>
      </w:rPr>
      <w:t>-</w:t>
    </w:r>
    <w:sdt>
      <w:sdtPr>
        <w:rPr>
          <w:rFonts w:ascii="Courier New" w:hAnsi="Courier New" w:cs="Courier New"/>
          <w:sz w:val="20"/>
          <w:szCs w:val="20"/>
        </w:rPr>
        <w:id w:val="930702281"/>
        <w:docPartObj>
          <w:docPartGallery w:val="Page Numbers (Bottom of Page)"/>
          <w:docPartUnique/>
        </w:docPartObj>
      </w:sdtPr>
      <w:sdtEndPr>
        <w:rPr>
          <w:noProof/>
        </w:rPr>
      </w:sdtEndPr>
      <w:sdtContent>
        <w:r w:rsidRPr="00881DDB">
          <w:rPr>
            <w:rFonts w:ascii="Courier New" w:hAnsi="Courier New" w:cs="Courier New"/>
            <w:sz w:val="20"/>
            <w:szCs w:val="20"/>
          </w:rPr>
          <w:fldChar w:fldCharType="begin"/>
        </w:r>
        <w:r w:rsidRPr="00881DDB">
          <w:rPr>
            <w:rFonts w:ascii="Courier New" w:hAnsi="Courier New" w:cs="Courier New"/>
            <w:sz w:val="20"/>
            <w:szCs w:val="20"/>
          </w:rPr>
          <w:instrText xml:space="preserve"> PAGE   \* MERGEFORMAT </w:instrText>
        </w:r>
        <w:r w:rsidRPr="00881DDB">
          <w:rPr>
            <w:rFonts w:ascii="Courier New" w:hAnsi="Courier New" w:cs="Courier New"/>
            <w:sz w:val="20"/>
            <w:szCs w:val="20"/>
          </w:rPr>
          <w:fldChar w:fldCharType="separate"/>
        </w:r>
        <w:r w:rsidRPr="00881DDB">
          <w:rPr>
            <w:rFonts w:ascii="Courier New" w:hAnsi="Courier New" w:cs="Courier New"/>
            <w:noProof/>
            <w:sz w:val="20"/>
            <w:szCs w:val="20"/>
          </w:rPr>
          <w:t>2</w:t>
        </w:r>
        <w:r w:rsidRPr="00881DDB">
          <w:rPr>
            <w:rFonts w:ascii="Courier New" w:hAnsi="Courier New" w:cs="Courier New"/>
            <w:noProof/>
            <w:sz w:val="20"/>
            <w:szCs w:val="20"/>
          </w:rPr>
          <w:fldChar w:fldCharType="end"/>
        </w:r>
      </w:sdtContent>
    </w:sdt>
  </w:p>
  <w:p w14:paraId="1F50B248" w14:textId="77777777" w:rsidR="00881DDB" w:rsidRDefault="00881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E316" w14:textId="77777777" w:rsidR="00881DDB" w:rsidRDefault="00881DDB" w:rsidP="00881DDB">
      <w:pPr>
        <w:spacing w:after="0" w:line="240" w:lineRule="auto"/>
      </w:pPr>
      <w:r>
        <w:separator/>
      </w:r>
    </w:p>
  </w:footnote>
  <w:footnote w:type="continuationSeparator" w:id="0">
    <w:p w14:paraId="748FB4B2" w14:textId="77777777" w:rsidR="00881DDB" w:rsidRDefault="00881DDB" w:rsidP="00881D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F2"/>
    <w:rsid w:val="001859AD"/>
    <w:rsid w:val="00282996"/>
    <w:rsid w:val="003155BB"/>
    <w:rsid w:val="003306D9"/>
    <w:rsid w:val="00342359"/>
    <w:rsid w:val="0046228A"/>
    <w:rsid w:val="005F31B4"/>
    <w:rsid w:val="006B66F6"/>
    <w:rsid w:val="00881DDB"/>
    <w:rsid w:val="00C620F2"/>
    <w:rsid w:val="00D3403C"/>
    <w:rsid w:val="00E4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B3CB"/>
  <w15:chartTrackingRefBased/>
  <w15:docId w15:val="{EC47DC4F-AAF5-46CF-87F1-4C621421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F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DDB"/>
    <w:rPr>
      <w:rFonts w:asciiTheme="minorHAnsi" w:hAnsiTheme="minorHAnsi"/>
      <w:sz w:val="22"/>
    </w:rPr>
  </w:style>
  <w:style w:type="paragraph" w:styleId="Footer">
    <w:name w:val="footer"/>
    <w:basedOn w:val="Normal"/>
    <w:link w:val="FooterChar"/>
    <w:uiPriority w:val="99"/>
    <w:unhideWhenUsed/>
    <w:rsid w:val="00881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DD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White Deer</cp:lastModifiedBy>
  <cp:revision>2</cp:revision>
  <cp:lastPrinted>2024-01-29T20:02:00Z</cp:lastPrinted>
  <dcterms:created xsi:type="dcterms:W3CDTF">2024-01-29T20:09:00Z</dcterms:created>
  <dcterms:modified xsi:type="dcterms:W3CDTF">2024-01-29T20:09:00Z</dcterms:modified>
</cp:coreProperties>
</file>