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D01AFA" w:rsidRDefault="000E43E6" w:rsidP="00D01AFA">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D01AFA">
        <w:rPr>
          <w:rFonts w:ascii="Courier New" w:hAnsi="Courier New" w:cs="Courier New"/>
          <w:b/>
          <w:sz w:val="20"/>
          <w:szCs w:val="20"/>
        </w:rPr>
        <w:t>HAPTER 27</w:t>
      </w:r>
    </w:p>
    <w:p w:rsidR="00D01AFA" w:rsidRPr="00D01AFA" w:rsidRDefault="00D01AFA" w:rsidP="00D01AFA">
      <w:pPr>
        <w:pStyle w:val="NoSpacing"/>
        <w:jc w:val="center"/>
        <w:rPr>
          <w:rFonts w:ascii="Courier New" w:hAnsi="Courier New" w:cs="Courier New"/>
          <w:b/>
          <w:sz w:val="20"/>
          <w:szCs w:val="20"/>
        </w:rPr>
      </w:pPr>
    </w:p>
    <w:p w:rsidR="00D01AFA" w:rsidRPr="00D01AFA" w:rsidRDefault="00D01AFA" w:rsidP="00D01AFA">
      <w:pPr>
        <w:pStyle w:val="NoSpacing"/>
        <w:jc w:val="center"/>
        <w:rPr>
          <w:rFonts w:ascii="Courier New" w:hAnsi="Courier New" w:cs="Courier New"/>
          <w:b/>
          <w:sz w:val="20"/>
          <w:szCs w:val="20"/>
        </w:rPr>
      </w:pPr>
      <w:r w:rsidRPr="00D01AFA">
        <w:rPr>
          <w:rFonts w:ascii="Courier New" w:hAnsi="Courier New" w:cs="Courier New"/>
          <w:b/>
          <w:sz w:val="20"/>
          <w:szCs w:val="20"/>
        </w:rPr>
        <w:t>ZONING</w:t>
      </w:r>
    </w:p>
    <w:p w:rsidR="009E197D" w:rsidRPr="00D01AFA" w:rsidRDefault="009E197D" w:rsidP="00D01AFA">
      <w:pPr>
        <w:pStyle w:val="NoSpacing"/>
        <w:jc w:val="center"/>
        <w:rPr>
          <w:rFonts w:ascii="Courier New" w:hAnsi="Courier New" w:cs="Courier New"/>
          <w:b/>
          <w:sz w:val="20"/>
          <w:szCs w:val="20"/>
        </w:rPr>
      </w:pPr>
    </w:p>
    <w:p w:rsidR="009E197D" w:rsidRPr="00D01AFA" w:rsidRDefault="009E197D" w:rsidP="00D01AFA">
      <w:pPr>
        <w:pStyle w:val="NoSpacing"/>
        <w:jc w:val="center"/>
        <w:rPr>
          <w:rFonts w:ascii="Courier New" w:hAnsi="Courier New" w:cs="Courier New"/>
          <w:b/>
          <w:sz w:val="20"/>
          <w:szCs w:val="20"/>
        </w:rPr>
      </w:pPr>
      <w:r w:rsidRPr="00D01AFA">
        <w:rPr>
          <w:rFonts w:ascii="Courier New" w:hAnsi="Courier New" w:cs="Courier New"/>
          <w:b/>
          <w:sz w:val="20"/>
          <w:szCs w:val="20"/>
        </w:rPr>
        <w:t xml:space="preserve">Part </w:t>
      </w:r>
      <w:r w:rsidR="00B71EE6" w:rsidRPr="00D01AFA">
        <w:rPr>
          <w:rFonts w:ascii="Courier New" w:hAnsi="Courier New" w:cs="Courier New"/>
          <w:b/>
          <w:sz w:val="20"/>
          <w:szCs w:val="20"/>
        </w:rPr>
        <w:t>2</w:t>
      </w:r>
    </w:p>
    <w:p w:rsidR="009E197D" w:rsidRPr="00D01AFA" w:rsidRDefault="009E197D" w:rsidP="00D01AFA">
      <w:pPr>
        <w:pStyle w:val="NoSpacing"/>
        <w:jc w:val="center"/>
        <w:rPr>
          <w:rFonts w:ascii="Courier New" w:hAnsi="Courier New" w:cs="Courier New"/>
          <w:b/>
          <w:sz w:val="20"/>
          <w:szCs w:val="20"/>
        </w:rPr>
      </w:pPr>
    </w:p>
    <w:p w:rsidR="009E197D" w:rsidRPr="00D01AFA" w:rsidRDefault="00B71EE6" w:rsidP="00D01AFA">
      <w:pPr>
        <w:pStyle w:val="NoSpacing"/>
        <w:jc w:val="center"/>
        <w:rPr>
          <w:rFonts w:ascii="Courier New" w:hAnsi="Courier New" w:cs="Courier New"/>
          <w:b/>
          <w:sz w:val="20"/>
          <w:szCs w:val="20"/>
        </w:rPr>
      </w:pPr>
      <w:r w:rsidRPr="00D01AFA">
        <w:rPr>
          <w:rFonts w:ascii="Courier New" w:hAnsi="Courier New" w:cs="Courier New"/>
          <w:b/>
          <w:sz w:val="20"/>
          <w:szCs w:val="20"/>
        </w:rPr>
        <w:t>D</w:t>
      </w:r>
      <w:r w:rsidR="00D01AFA" w:rsidRPr="00D01AFA">
        <w:rPr>
          <w:rFonts w:ascii="Courier New" w:hAnsi="Courier New" w:cs="Courier New"/>
          <w:b/>
          <w:sz w:val="20"/>
          <w:szCs w:val="20"/>
        </w:rPr>
        <w:t>esignation of Zoning Districts</w:t>
      </w:r>
    </w:p>
    <w:p w:rsidR="009E197D" w:rsidRDefault="009E197D" w:rsidP="00D01AFA">
      <w:pPr>
        <w:pStyle w:val="NoSpacing"/>
        <w:rPr>
          <w:rFonts w:ascii="Courier New" w:hAnsi="Courier New" w:cs="Courier New"/>
          <w:sz w:val="20"/>
          <w:szCs w:val="20"/>
        </w:rPr>
      </w:pPr>
    </w:p>
    <w:p w:rsidR="006A2D57" w:rsidRDefault="006A2D57" w:rsidP="00D01AFA">
      <w:pPr>
        <w:pStyle w:val="NoSpacing"/>
        <w:rPr>
          <w:rFonts w:ascii="Courier New" w:hAnsi="Courier New" w:cs="Courier New"/>
          <w:sz w:val="20"/>
          <w:szCs w:val="20"/>
        </w:rPr>
      </w:pPr>
    </w:p>
    <w:p w:rsidR="0083448A" w:rsidRDefault="00D01AFA" w:rsidP="00D01AFA">
      <w:pPr>
        <w:pStyle w:val="NoSpacing"/>
        <w:ind w:firstLine="720"/>
        <w:rPr>
          <w:rFonts w:ascii="Courier New" w:hAnsi="Courier New" w:cs="Courier New"/>
          <w:sz w:val="20"/>
          <w:szCs w:val="20"/>
        </w:rPr>
      </w:pPr>
      <w:r>
        <w:rPr>
          <w:rFonts w:ascii="Courier New" w:hAnsi="Courier New" w:cs="Courier New"/>
          <w:b/>
          <w:sz w:val="20"/>
          <w:szCs w:val="20"/>
          <w:u w:val="single"/>
        </w:rPr>
        <w:t>§201. Designation of Districts.</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F</w:t>
      </w:r>
      <w:r w:rsidR="0083448A">
        <w:rPr>
          <w:rFonts w:ascii="Courier New" w:hAnsi="Courier New" w:cs="Courier New"/>
          <w:sz w:val="20"/>
          <w:szCs w:val="20"/>
        </w:rPr>
        <w:t>or the purpose of implementing the objectives of this Chapter, White Deer Township is hereby divided into the following zoning districts:</w:t>
      </w:r>
    </w:p>
    <w:p w:rsidR="0083448A" w:rsidRDefault="0083448A" w:rsidP="00D01AFA">
      <w:pPr>
        <w:pStyle w:val="NoSpacing"/>
        <w:rPr>
          <w:rFonts w:ascii="Courier New" w:hAnsi="Courier New" w:cs="Courier New"/>
          <w:sz w:val="20"/>
          <w:szCs w:val="20"/>
        </w:rPr>
      </w:pPr>
    </w:p>
    <w:p w:rsidR="0083448A" w:rsidRDefault="0083448A" w:rsidP="00D01AFA">
      <w:pPr>
        <w:pStyle w:val="NoSpacing"/>
        <w:rPr>
          <w:rFonts w:ascii="Courier New" w:hAnsi="Courier New" w:cs="Courier New"/>
          <w:sz w:val="20"/>
          <w:szCs w:val="20"/>
        </w:rPr>
      </w:pPr>
      <w:r>
        <w:rPr>
          <w:rFonts w:ascii="Courier New" w:hAnsi="Courier New" w:cs="Courier New"/>
          <w:sz w:val="20"/>
          <w:szCs w:val="20"/>
        </w:rPr>
        <w:tab/>
        <w:t>V</w:t>
      </w:r>
      <w:r>
        <w:rPr>
          <w:rFonts w:ascii="Courier New" w:hAnsi="Courier New" w:cs="Courier New"/>
          <w:sz w:val="20"/>
          <w:szCs w:val="20"/>
        </w:rPr>
        <w:tab/>
      </w:r>
      <w:r>
        <w:rPr>
          <w:rFonts w:ascii="Courier New" w:hAnsi="Courier New" w:cs="Courier New"/>
          <w:sz w:val="20"/>
          <w:szCs w:val="20"/>
        </w:rPr>
        <w:tab/>
        <w:t xml:space="preserve">Village District </w:t>
      </w:r>
    </w:p>
    <w:p w:rsidR="0083448A" w:rsidRDefault="0083448A" w:rsidP="00D01AFA">
      <w:pPr>
        <w:pStyle w:val="NoSpacing"/>
        <w:rPr>
          <w:rFonts w:ascii="Courier New" w:hAnsi="Courier New" w:cs="Courier New"/>
          <w:sz w:val="20"/>
          <w:szCs w:val="20"/>
        </w:rPr>
      </w:pPr>
      <w:r>
        <w:rPr>
          <w:rFonts w:ascii="Courier New" w:hAnsi="Courier New" w:cs="Courier New"/>
          <w:sz w:val="20"/>
          <w:szCs w:val="20"/>
        </w:rPr>
        <w:tab/>
        <w:t>RR</w:t>
      </w:r>
      <w:r>
        <w:rPr>
          <w:rFonts w:ascii="Courier New" w:hAnsi="Courier New" w:cs="Courier New"/>
          <w:sz w:val="20"/>
          <w:szCs w:val="20"/>
        </w:rPr>
        <w:tab/>
      </w:r>
      <w:r>
        <w:rPr>
          <w:rFonts w:ascii="Courier New" w:hAnsi="Courier New" w:cs="Courier New"/>
          <w:sz w:val="20"/>
          <w:szCs w:val="20"/>
        </w:rPr>
        <w:tab/>
        <w:t xml:space="preserve">Rural Residential District </w:t>
      </w:r>
    </w:p>
    <w:p w:rsidR="0083448A" w:rsidRDefault="0083448A" w:rsidP="00D01AFA">
      <w:pPr>
        <w:pStyle w:val="NoSpacing"/>
        <w:rPr>
          <w:rFonts w:ascii="Courier New" w:hAnsi="Courier New" w:cs="Courier New"/>
          <w:sz w:val="20"/>
          <w:szCs w:val="20"/>
        </w:rPr>
      </w:pPr>
      <w:r>
        <w:rPr>
          <w:rFonts w:ascii="Courier New" w:hAnsi="Courier New" w:cs="Courier New"/>
          <w:sz w:val="20"/>
          <w:szCs w:val="20"/>
        </w:rPr>
        <w:tab/>
        <w:t>C</w:t>
      </w:r>
      <w:r>
        <w:rPr>
          <w:rFonts w:ascii="Courier New" w:hAnsi="Courier New" w:cs="Courier New"/>
          <w:sz w:val="20"/>
          <w:szCs w:val="20"/>
        </w:rPr>
        <w:tab/>
      </w:r>
      <w:r>
        <w:rPr>
          <w:rFonts w:ascii="Courier New" w:hAnsi="Courier New" w:cs="Courier New"/>
          <w:sz w:val="20"/>
          <w:szCs w:val="20"/>
        </w:rPr>
        <w:tab/>
        <w:t xml:space="preserve">Commercial District </w:t>
      </w:r>
    </w:p>
    <w:p w:rsidR="00B87AD6" w:rsidRDefault="0083448A" w:rsidP="00D01AFA">
      <w:pPr>
        <w:pStyle w:val="NoSpacing"/>
        <w:rPr>
          <w:rFonts w:ascii="Courier New" w:hAnsi="Courier New" w:cs="Courier New"/>
          <w:sz w:val="20"/>
          <w:szCs w:val="20"/>
        </w:rPr>
      </w:pPr>
      <w:r>
        <w:rPr>
          <w:rFonts w:ascii="Courier New" w:hAnsi="Courier New" w:cs="Courier New"/>
          <w:sz w:val="20"/>
          <w:szCs w:val="20"/>
        </w:rPr>
        <w:tab/>
        <w:t>C &amp; M</w:t>
      </w:r>
      <w:r w:rsidR="00B87AD6">
        <w:rPr>
          <w:rFonts w:ascii="Courier New" w:hAnsi="Courier New" w:cs="Courier New"/>
          <w:sz w:val="20"/>
          <w:szCs w:val="20"/>
        </w:rPr>
        <w:t xml:space="preserve"> </w:t>
      </w:r>
      <w:r>
        <w:rPr>
          <w:rFonts w:ascii="Courier New" w:hAnsi="Courier New" w:cs="Courier New"/>
          <w:sz w:val="20"/>
          <w:szCs w:val="20"/>
        </w:rPr>
        <w:tab/>
        <w:t xml:space="preserve">Commercial &amp; Manufacturing District </w:t>
      </w:r>
    </w:p>
    <w:p w:rsidR="0083448A" w:rsidRDefault="0083448A" w:rsidP="00D01AFA">
      <w:pPr>
        <w:pStyle w:val="NoSpacing"/>
        <w:rPr>
          <w:rFonts w:ascii="Courier New" w:hAnsi="Courier New" w:cs="Courier New"/>
          <w:sz w:val="20"/>
          <w:szCs w:val="20"/>
        </w:rPr>
      </w:pPr>
      <w:r>
        <w:rPr>
          <w:rFonts w:ascii="Courier New" w:hAnsi="Courier New" w:cs="Courier New"/>
          <w:sz w:val="20"/>
          <w:szCs w:val="20"/>
        </w:rPr>
        <w:tab/>
        <w:t>A</w:t>
      </w:r>
      <w:r>
        <w:rPr>
          <w:rFonts w:ascii="Courier New" w:hAnsi="Courier New" w:cs="Courier New"/>
          <w:sz w:val="20"/>
          <w:szCs w:val="20"/>
        </w:rPr>
        <w:tab/>
      </w:r>
      <w:r>
        <w:rPr>
          <w:rFonts w:ascii="Courier New" w:hAnsi="Courier New" w:cs="Courier New"/>
          <w:sz w:val="20"/>
          <w:szCs w:val="20"/>
        </w:rPr>
        <w:tab/>
        <w:t xml:space="preserve">Agricultural District </w:t>
      </w:r>
    </w:p>
    <w:p w:rsidR="0083448A" w:rsidRDefault="0083448A" w:rsidP="00D01AFA">
      <w:pPr>
        <w:pStyle w:val="NoSpacing"/>
        <w:rPr>
          <w:rFonts w:ascii="Courier New" w:hAnsi="Courier New" w:cs="Courier New"/>
          <w:sz w:val="20"/>
          <w:szCs w:val="20"/>
        </w:rPr>
      </w:pPr>
      <w:r>
        <w:rPr>
          <w:rFonts w:ascii="Courier New" w:hAnsi="Courier New" w:cs="Courier New"/>
          <w:sz w:val="20"/>
          <w:szCs w:val="20"/>
        </w:rPr>
        <w:tab/>
        <w:t>W</w:t>
      </w:r>
      <w:r>
        <w:rPr>
          <w:rFonts w:ascii="Courier New" w:hAnsi="Courier New" w:cs="Courier New"/>
          <w:sz w:val="20"/>
          <w:szCs w:val="20"/>
        </w:rPr>
        <w:tab/>
      </w:r>
      <w:r>
        <w:rPr>
          <w:rFonts w:ascii="Courier New" w:hAnsi="Courier New" w:cs="Courier New"/>
          <w:sz w:val="20"/>
          <w:szCs w:val="20"/>
        </w:rPr>
        <w:tab/>
        <w:t xml:space="preserve">Woodland District </w:t>
      </w:r>
    </w:p>
    <w:p w:rsidR="0083448A" w:rsidRDefault="0083448A" w:rsidP="00D01AFA">
      <w:pPr>
        <w:pStyle w:val="NoSpacing"/>
        <w:ind w:left="2160" w:hanging="1440"/>
        <w:rPr>
          <w:rFonts w:ascii="Courier New" w:hAnsi="Courier New" w:cs="Courier New"/>
          <w:sz w:val="20"/>
          <w:szCs w:val="20"/>
        </w:rPr>
      </w:pPr>
      <w:r>
        <w:rPr>
          <w:rFonts w:ascii="Courier New" w:hAnsi="Courier New" w:cs="Courier New"/>
          <w:sz w:val="20"/>
          <w:szCs w:val="20"/>
        </w:rPr>
        <w:t>FF &amp; FP</w:t>
      </w:r>
      <w:r>
        <w:rPr>
          <w:rFonts w:ascii="Courier New" w:hAnsi="Courier New" w:cs="Courier New"/>
          <w:sz w:val="20"/>
          <w:szCs w:val="20"/>
        </w:rPr>
        <w:tab/>
        <w:t>Flood Fringe and General Floodplain District (Overlying District)</w:t>
      </w:r>
    </w:p>
    <w:p w:rsidR="0083448A" w:rsidRDefault="0083448A" w:rsidP="00D01AFA">
      <w:pPr>
        <w:pStyle w:val="NoSpacing"/>
        <w:ind w:firstLine="720"/>
        <w:rPr>
          <w:rFonts w:ascii="Courier New" w:hAnsi="Courier New" w:cs="Courier New"/>
          <w:sz w:val="20"/>
          <w:szCs w:val="20"/>
        </w:rPr>
      </w:pPr>
      <w:r>
        <w:rPr>
          <w:rFonts w:ascii="Courier New" w:hAnsi="Courier New" w:cs="Courier New"/>
          <w:sz w:val="20"/>
          <w:szCs w:val="20"/>
        </w:rPr>
        <w:t>FW</w:t>
      </w:r>
      <w:r>
        <w:rPr>
          <w:rFonts w:ascii="Courier New" w:hAnsi="Courier New" w:cs="Courier New"/>
          <w:sz w:val="20"/>
          <w:szCs w:val="20"/>
        </w:rPr>
        <w:tab/>
      </w:r>
      <w:r w:rsidR="00D01AFA">
        <w:rPr>
          <w:rFonts w:ascii="Courier New" w:hAnsi="Courier New" w:cs="Courier New"/>
          <w:sz w:val="20"/>
          <w:szCs w:val="20"/>
        </w:rPr>
        <w:tab/>
      </w:r>
      <w:r>
        <w:rPr>
          <w:rFonts w:ascii="Courier New" w:hAnsi="Courier New" w:cs="Courier New"/>
          <w:sz w:val="20"/>
          <w:szCs w:val="20"/>
        </w:rPr>
        <w:t>Floodway District (Overlying District)</w:t>
      </w:r>
    </w:p>
    <w:p w:rsidR="0083448A" w:rsidRDefault="0083448A" w:rsidP="00D01AFA">
      <w:pPr>
        <w:pStyle w:val="NoSpacing"/>
        <w:rPr>
          <w:rFonts w:ascii="Courier New" w:hAnsi="Courier New" w:cs="Courier New"/>
          <w:sz w:val="20"/>
          <w:szCs w:val="20"/>
        </w:rPr>
      </w:pPr>
    </w:p>
    <w:p w:rsidR="00B87AD6" w:rsidRPr="00D01AFA" w:rsidRDefault="00D01AFA" w:rsidP="00D01AFA">
      <w:pPr>
        <w:pStyle w:val="NoSpacing"/>
        <w:ind w:firstLine="720"/>
        <w:rPr>
          <w:rFonts w:ascii="Courier New" w:hAnsi="Courier New" w:cs="Courier New"/>
          <w:b/>
          <w:sz w:val="20"/>
          <w:szCs w:val="20"/>
        </w:rPr>
      </w:pPr>
      <w:r>
        <w:rPr>
          <w:rFonts w:ascii="Courier New" w:hAnsi="Courier New" w:cs="Courier New"/>
          <w:b/>
          <w:sz w:val="20"/>
          <w:szCs w:val="20"/>
          <w:u w:val="single"/>
        </w:rPr>
        <w:t>§202. District Purpose Statements.</w:t>
      </w:r>
    </w:p>
    <w:p w:rsidR="00D01AFA" w:rsidRPr="00D01AFA" w:rsidRDefault="00D01AFA" w:rsidP="00D01AFA">
      <w:pPr>
        <w:pStyle w:val="NoSpacing"/>
        <w:rPr>
          <w:rFonts w:ascii="Courier New" w:hAnsi="Courier New" w:cs="Courier New"/>
          <w:b/>
          <w:sz w:val="20"/>
          <w:szCs w:val="20"/>
        </w:rPr>
      </w:pPr>
    </w:p>
    <w:p w:rsidR="00A0557F" w:rsidRDefault="00D01AFA" w:rsidP="00D01AFA">
      <w:pPr>
        <w:pStyle w:val="NoSpacing"/>
        <w:rPr>
          <w:rFonts w:ascii="Courier New" w:hAnsi="Courier New" w:cs="Courier New"/>
          <w:sz w:val="20"/>
          <w:szCs w:val="20"/>
        </w:rPr>
      </w:pPr>
      <w:r w:rsidRPr="00D01AFA">
        <w:rPr>
          <w:rFonts w:ascii="Courier New" w:hAnsi="Courier New" w:cs="Courier New"/>
          <w:b/>
          <w:sz w:val="20"/>
          <w:szCs w:val="20"/>
        </w:rPr>
        <w:tab/>
      </w:r>
      <w:r w:rsidRPr="00D01AFA">
        <w:rPr>
          <w:rFonts w:ascii="Courier New" w:hAnsi="Courier New" w:cs="Courier New"/>
          <w:sz w:val="20"/>
          <w:szCs w:val="20"/>
        </w:rPr>
        <w:t>(1)</w:t>
      </w:r>
      <w:r w:rsidRPr="00D01AFA">
        <w:rPr>
          <w:rFonts w:ascii="Courier New" w:hAnsi="Courier New" w:cs="Courier New"/>
          <w:b/>
          <w:sz w:val="20"/>
          <w:szCs w:val="20"/>
        </w:rPr>
        <w:t xml:space="preserve"> </w:t>
      </w:r>
      <w:r w:rsidR="0083448A" w:rsidRPr="00D01AFA">
        <w:rPr>
          <w:rFonts w:ascii="Courier New" w:hAnsi="Courier New" w:cs="Courier New"/>
          <w:sz w:val="20"/>
          <w:szCs w:val="20"/>
          <w:u w:val="single"/>
        </w:rPr>
        <w:t>V</w:t>
      </w:r>
      <w:r>
        <w:rPr>
          <w:rFonts w:ascii="Courier New" w:hAnsi="Courier New" w:cs="Courier New"/>
          <w:sz w:val="20"/>
          <w:szCs w:val="20"/>
          <w:u w:val="single"/>
        </w:rPr>
        <w:t xml:space="preserve"> -</w:t>
      </w:r>
      <w:r w:rsidR="0083448A">
        <w:rPr>
          <w:rFonts w:ascii="Courier New" w:hAnsi="Courier New" w:cs="Courier New"/>
          <w:sz w:val="20"/>
          <w:szCs w:val="20"/>
          <w:u w:val="single"/>
        </w:rPr>
        <w:t xml:space="preserve"> Village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I</w:t>
      </w:r>
      <w:r w:rsidR="00A0557F">
        <w:rPr>
          <w:rFonts w:ascii="Courier New" w:hAnsi="Courier New" w:cs="Courier New"/>
          <w:sz w:val="20"/>
          <w:szCs w:val="20"/>
        </w:rPr>
        <w:t xml:space="preserve">t is the intent of this district to allow for the expansion of the existing villages of New Columbia, White Deer and West Milton.  A variety of residential and compatible non-residential uses and activities are provided for, although higher density residential and intensive non-residential development will require the extension or installation of public or community sewer and water facilities.  Authorized non-residential uses must meet specific criteria designed to maintain the residential character of the district.  Churches, schools, community centers, and similar uses are also permitted to support the residential community. </w:t>
      </w:r>
    </w:p>
    <w:p w:rsidR="00D01AFA" w:rsidRDefault="00D01AFA" w:rsidP="00D01AFA">
      <w:pPr>
        <w:pStyle w:val="NoSpacing"/>
        <w:rPr>
          <w:rFonts w:ascii="Courier New" w:hAnsi="Courier New" w:cs="Courier New"/>
          <w:sz w:val="20"/>
          <w:szCs w:val="20"/>
        </w:rPr>
      </w:pPr>
    </w:p>
    <w:p w:rsidR="00A0557F"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(2) </w:t>
      </w:r>
      <w:r w:rsidR="00A0557F">
        <w:rPr>
          <w:rFonts w:ascii="Courier New" w:hAnsi="Courier New" w:cs="Courier New"/>
          <w:sz w:val="20"/>
          <w:szCs w:val="20"/>
          <w:u w:val="single"/>
        </w:rPr>
        <w:t>RR</w:t>
      </w:r>
      <w:r>
        <w:rPr>
          <w:rFonts w:ascii="Courier New" w:hAnsi="Courier New" w:cs="Courier New"/>
          <w:sz w:val="20"/>
          <w:szCs w:val="20"/>
          <w:u w:val="single"/>
        </w:rPr>
        <w:t xml:space="preserve"> - </w:t>
      </w:r>
      <w:r w:rsidR="00A0557F">
        <w:rPr>
          <w:rFonts w:ascii="Courier New" w:hAnsi="Courier New" w:cs="Courier New"/>
          <w:sz w:val="20"/>
          <w:szCs w:val="20"/>
          <w:u w:val="single"/>
        </w:rPr>
        <w:t>Rural Residential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A0557F">
        <w:rPr>
          <w:rFonts w:ascii="Courier New" w:hAnsi="Courier New" w:cs="Courier New"/>
          <w:sz w:val="20"/>
          <w:szCs w:val="20"/>
        </w:rPr>
        <w:t xml:space="preserve">he purpose of this district is to provide space within the Township where low density residential uses can logically be accommodated yet not interfere with nor encroach into the agricultural or open space areas surrounding them.  While public sewer and water facilities may be available in some portions of this zone, the majority of the development in this zone will be served by on-lot sewage and water systems.  Extensions of public sewer and water systems into these areas should only be pursued where such infrastructure is needed to correct potential health or safety problems, as a means of preserving the rural character of this zoning district.  The maintenance of existing woodlands, crop lands and open space areas is also encouraged.  Multi-family or higher density residential uses are discouraged in this zoning district, as are other potentially incompatible non-residential uses. </w:t>
      </w:r>
    </w:p>
    <w:p w:rsidR="00D01AFA" w:rsidRDefault="00D01AFA" w:rsidP="00D01AFA">
      <w:pPr>
        <w:pStyle w:val="NoSpacing"/>
        <w:rPr>
          <w:rFonts w:ascii="Courier New" w:hAnsi="Courier New" w:cs="Courier New"/>
          <w:sz w:val="20"/>
          <w:szCs w:val="20"/>
        </w:rPr>
      </w:pPr>
    </w:p>
    <w:p w:rsidR="00403C74"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(3) </w:t>
      </w:r>
      <w:r w:rsidR="00A0557F">
        <w:rPr>
          <w:rFonts w:ascii="Courier New" w:hAnsi="Courier New" w:cs="Courier New"/>
          <w:sz w:val="20"/>
          <w:szCs w:val="20"/>
          <w:u w:val="single"/>
        </w:rPr>
        <w:t>C</w:t>
      </w:r>
      <w:r>
        <w:rPr>
          <w:rFonts w:ascii="Courier New" w:hAnsi="Courier New" w:cs="Courier New"/>
          <w:sz w:val="20"/>
          <w:szCs w:val="20"/>
          <w:u w:val="single"/>
        </w:rPr>
        <w:t xml:space="preserve"> - </w:t>
      </w:r>
      <w:r w:rsidR="00A0557F">
        <w:rPr>
          <w:rFonts w:ascii="Courier New" w:hAnsi="Courier New" w:cs="Courier New"/>
          <w:sz w:val="20"/>
          <w:szCs w:val="20"/>
          <w:u w:val="single"/>
        </w:rPr>
        <w:t>Commercial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A0557F">
        <w:rPr>
          <w:rFonts w:ascii="Courier New" w:hAnsi="Courier New" w:cs="Courier New"/>
          <w:sz w:val="20"/>
          <w:szCs w:val="20"/>
        </w:rPr>
        <w:t xml:space="preserve">his zoning district is established to accommodate retail and wholesale business activities and other non-residential uses serving Township residents as well as the regional market.  </w:t>
      </w:r>
      <w:r w:rsidR="00403C74">
        <w:rPr>
          <w:rFonts w:ascii="Courier New" w:hAnsi="Courier New" w:cs="Courier New"/>
          <w:sz w:val="20"/>
          <w:szCs w:val="20"/>
        </w:rPr>
        <w:t xml:space="preserve">Area set aside for this zone include portions of the Township adjacent to the New Columbia interchange of U.S. Route 15 and the southwest quadrant of the I-80 and U.S. route 15 interchange where uses of this nature already exist and where additional development of this type are anticipated.  The regulations governing this district permit the development of a wide range </w:t>
      </w:r>
      <w:r w:rsidR="00403C74">
        <w:rPr>
          <w:rFonts w:ascii="Courier New" w:hAnsi="Courier New" w:cs="Courier New"/>
          <w:sz w:val="20"/>
          <w:szCs w:val="20"/>
        </w:rPr>
        <w:lastRenderedPageBreak/>
        <w:t xml:space="preserve">of shopping, service and other commercial activities, with the exception of truck and heavy equipment sales, service or repair.  Adequate off-street parking and loading areas, and appropriate buffer yards or screen plantings are required.  Regulations are also included to ensure proper arrangements are made to safely accommodate the anticipated traffic volumes entering and exiting each site, and to assure the efficient movement of people and goods to and from the Township. </w:t>
      </w:r>
    </w:p>
    <w:p w:rsidR="00D01AFA" w:rsidRDefault="00D01AFA" w:rsidP="00D01AFA">
      <w:pPr>
        <w:pStyle w:val="NoSpacing"/>
        <w:rPr>
          <w:rFonts w:ascii="Courier New" w:hAnsi="Courier New" w:cs="Courier New"/>
          <w:sz w:val="20"/>
          <w:szCs w:val="20"/>
        </w:rPr>
      </w:pPr>
    </w:p>
    <w:p w:rsidR="00403C74"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(4) </w:t>
      </w:r>
      <w:r w:rsidR="00403C74">
        <w:rPr>
          <w:rFonts w:ascii="Courier New" w:hAnsi="Courier New" w:cs="Courier New"/>
          <w:sz w:val="20"/>
          <w:szCs w:val="20"/>
          <w:u w:val="single"/>
        </w:rPr>
        <w:t>C &amp; M</w:t>
      </w:r>
      <w:r>
        <w:rPr>
          <w:rFonts w:ascii="Courier New" w:hAnsi="Courier New" w:cs="Courier New"/>
          <w:sz w:val="20"/>
          <w:szCs w:val="20"/>
          <w:u w:val="single"/>
        </w:rPr>
        <w:t xml:space="preserve"> - </w:t>
      </w:r>
      <w:r w:rsidR="00403C74">
        <w:rPr>
          <w:rFonts w:ascii="Courier New" w:hAnsi="Courier New" w:cs="Courier New"/>
          <w:sz w:val="20"/>
          <w:szCs w:val="20"/>
          <w:u w:val="single"/>
        </w:rPr>
        <w:t>Commercial and Manufacturing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403C74">
        <w:rPr>
          <w:rFonts w:ascii="Courier New" w:hAnsi="Courier New" w:cs="Courier New"/>
          <w:sz w:val="20"/>
          <w:szCs w:val="20"/>
        </w:rPr>
        <w:t xml:space="preserve">he purpose of this zone is to protect the integrity of existing intensive commercial, manufacturing or industrial operations and to provide space for the expansion or extension of similar types of development in the Township.  Most of the uses permitted in the Commercial District are provided for in this zone as are manufacturing, industrial and heavy commercial activities.  The regulations governing this zone prohibit any new use which would substantially interfere with this intent.  Areas identified for the Commercial and Manufacturing designation include the area east of U.S. Route 15 north of West Milton and south of New Columbia and the area of U.S. Route 15, north of New Columbia and south of White Deer.  Requirements insure that adequate buffer yards, planting strips and/or screenings are provided between the uses in this zone and other adjoining zoning districts, particularly residential areas, and all development in </w:t>
      </w:r>
      <w:r w:rsidR="008C415F">
        <w:rPr>
          <w:rFonts w:ascii="Courier New" w:hAnsi="Courier New" w:cs="Courier New"/>
          <w:sz w:val="20"/>
          <w:szCs w:val="20"/>
        </w:rPr>
        <w:t>flood prone</w:t>
      </w:r>
      <w:r w:rsidR="00403C74">
        <w:rPr>
          <w:rFonts w:ascii="Courier New" w:hAnsi="Courier New" w:cs="Courier New"/>
          <w:sz w:val="20"/>
          <w:szCs w:val="20"/>
        </w:rPr>
        <w:t xml:space="preserve"> segments of this zone must be </w:t>
      </w:r>
      <w:r w:rsidR="008C415F">
        <w:rPr>
          <w:rFonts w:ascii="Courier New" w:hAnsi="Courier New" w:cs="Courier New"/>
          <w:sz w:val="20"/>
          <w:szCs w:val="20"/>
        </w:rPr>
        <w:t>flood proofed</w:t>
      </w:r>
      <w:r w:rsidR="00403C74">
        <w:rPr>
          <w:rFonts w:ascii="Courier New" w:hAnsi="Courier New" w:cs="Courier New"/>
          <w:sz w:val="20"/>
          <w:szCs w:val="20"/>
        </w:rPr>
        <w:t xml:space="preserve">. </w:t>
      </w:r>
    </w:p>
    <w:p w:rsidR="00D01AFA" w:rsidRDefault="00D01AFA" w:rsidP="00D01AFA">
      <w:pPr>
        <w:pStyle w:val="NoSpacing"/>
        <w:rPr>
          <w:rFonts w:ascii="Courier New" w:hAnsi="Courier New" w:cs="Courier New"/>
          <w:sz w:val="20"/>
          <w:szCs w:val="20"/>
        </w:rPr>
      </w:pPr>
    </w:p>
    <w:p w:rsidR="000B4EFF"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(5) </w:t>
      </w:r>
      <w:r w:rsidR="00403C74">
        <w:rPr>
          <w:rFonts w:ascii="Courier New" w:hAnsi="Courier New" w:cs="Courier New"/>
          <w:sz w:val="20"/>
          <w:szCs w:val="20"/>
          <w:u w:val="single"/>
        </w:rPr>
        <w:t>A</w:t>
      </w:r>
      <w:r>
        <w:rPr>
          <w:rFonts w:ascii="Courier New" w:hAnsi="Courier New" w:cs="Courier New"/>
          <w:sz w:val="20"/>
          <w:szCs w:val="20"/>
          <w:u w:val="single"/>
        </w:rPr>
        <w:t xml:space="preserve"> - </w:t>
      </w:r>
      <w:r w:rsidR="00403C74">
        <w:rPr>
          <w:rFonts w:ascii="Courier New" w:hAnsi="Courier New" w:cs="Courier New"/>
          <w:sz w:val="20"/>
          <w:szCs w:val="20"/>
          <w:u w:val="single"/>
        </w:rPr>
        <w:t>Agricultural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403C74">
        <w:rPr>
          <w:rFonts w:ascii="Courier New" w:hAnsi="Courier New" w:cs="Courier New"/>
          <w:sz w:val="20"/>
          <w:szCs w:val="20"/>
        </w:rPr>
        <w:t xml:space="preserve">his district is intended to preserve and protect those areas of White Deer Township which are predominantly agricultural in use and those portions of the municipality which have the highest quality soils.  Land cultivation and related agricultural production activities, including animal husbandry, are encouraged in these areas, as is the maintenance of the area’s rural countryside character.  </w:t>
      </w:r>
      <w:r w:rsidR="00EC2A88">
        <w:rPr>
          <w:rFonts w:ascii="Courier New" w:hAnsi="Courier New" w:cs="Courier New"/>
          <w:sz w:val="20"/>
          <w:szCs w:val="20"/>
        </w:rPr>
        <w:t xml:space="preserve">The intent of such designation is to permit those lands best </w:t>
      </w:r>
      <w:r w:rsidR="008C415F">
        <w:rPr>
          <w:rFonts w:ascii="Courier New" w:hAnsi="Courier New" w:cs="Courier New"/>
          <w:sz w:val="20"/>
          <w:szCs w:val="20"/>
        </w:rPr>
        <w:t>suited</w:t>
      </w:r>
      <w:r w:rsidR="00EC2A88">
        <w:rPr>
          <w:rFonts w:ascii="Courier New" w:hAnsi="Courier New" w:cs="Courier New"/>
          <w:sz w:val="20"/>
          <w:szCs w:val="20"/>
        </w:rPr>
        <w:t xml:space="preserve"> for agriculture (including pasture, grazing lands and some wooded tracts) to be utilized for that purpose and to discourage incompatible land uses from encroaching into these areas.  All types of agricultural activities, including agribusiness, and land conservation uses, are provided for, and residential uses, while allowed, are permitted only at a low density.  The</w:t>
      </w:r>
    </w:p>
    <w:p w:rsidR="000B4EFF" w:rsidRDefault="00EC2A88" w:rsidP="00D01AFA">
      <w:pPr>
        <w:pStyle w:val="NoSpacing"/>
        <w:rPr>
          <w:rFonts w:ascii="Courier New" w:hAnsi="Courier New" w:cs="Courier New"/>
          <w:sz w:val="20"/>
          <w:szCs w:val="20"/>
        </w:rPr>
      </w:pPr>
      <w:r>
        <w:rPr>
          <w:rFonts w:ascii="Courier New" w:hAnsi="Courier New" w:cs="Courier New"/>
          <w:sz w:val="20"/>
          <w:szCs w:val="20"/>
        </w:rPr>
        <w:t xml:space="preserve">agricultural designation is intended to encourage farmers to </w:t>
      </w:r>
    </w:p>
    <w:p w:rsidR="00EC2A88" w:rsidRDefault="00EC2A88" w:rsidP="00D01AFA">
      <w:pPr>
        <w:pStyle w:val="NoSpacing"/>
        <w:rPr>
          <w:rFonts w:ascii="Courier New" w:hAnsi="Courier New" w:cs="Courier New"/>
          <w:sz w:val="20"/>
          <w:szCs w:val="20"/>
        </w:rPr>
      </w:pPr>
      <w:r>
        <w:rPr>
          <w:rFonts w:ascii="Courier New" w:hAnsi="Courier New" w:cs="Courier New"/>
          <w:sz w:val="20"/>
          <w:szCs w:val="20"/>
        </w:rPr>
        <w:t>invest in farm improvements and to discourage land speculation for residential development in these area</w:t>
      </w:r>
      <w:r w:rsidR="00927E08">
        <w:rPr>
          <w:rFonts w:ascii="Courier New" w:hAnsi="Courier New" w:cs="Courier New"/>
          <w:sz w:val="20"/>
          <w:szCs w:val="20"/>
        </w:rPr>
        <w:t>s</w:t>
      </w:r>
      <w:r>
        <w:rPr>
          <w:rFonts w:ascii="Courier New" w:hAnsi="Courier New" w:cs="Courier New"/>
          <w:sz w:val="20"/>
          <w:szCs w:val="20"/>
        </w:rPr>
        <w:t xml:space="preserve"> of the Township. </w:t>
      </w:r>
    </w:p>
    <w:p w:rsidR="00D01AFA" w:rsidRDefault="00D01AFA" w:rsidP="00D01AFA">
      <w:pPr>
        <w:pStyle w:val="NoSpacing"/>
        <w:rPr>
          <w:rFonts w:ascii="Courier New" w:hAnsi="Courier New" w:cs="Courier New"/>
          <w:sz w:val="20"/>
          <w:szCs w:val="20"/>
        </w:rPr>
      </w:pPr>
    </w:p>
    <w:p w:rsidR="00EC2A88"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(6) </w:t>
      </w:r>
      <w:r w:rsidR="00EC2A88">
        <w:rPr>
          <w:rFonts w:ascii="Courier New" w:hAnsi="Courier New" w:cs="Courier New"/>
          <w:sz w:val="20"/>
          <w:szCs w:val="20"/>
          <w:u w:val="single"/>
        </w:rPr>
        <w:t>W</w:t>
      </w:r>
      <w:r>
        <w:rPr>
          <w:rFonts w:ascii="Courier New" w:hAnsi="Courier New" w:cs="Courier New"/>
          <w:sz w:val="20"/>
          <w:szCs w:val="20"/>
          <w:u w:val="single"/>
        </w:rPr>
        <w:t xml:space="preserve"> - </w:t>
      </w:r>
      <w:r w:rsidR="00EC2A88">
        <w:rPr>
          <w:rFonts w:ascii="Courier New" w:hAnsi="Courier New" w:cs="Courier New"/>
          <w:sz w:val="20"/>
          <w:szCs w:val="20"/>
          <w:u w:val="single"/>
        </w:rPr>
        <w:t>Woodland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I</w:t>
      </w:r>
      <w:r w:rsidR="00EC2A88">
        <w:rPr>
          <w:rFonts w:ascii="Courier New" w:hAnsi="Courier New" w:cs="Courier New"/>
          <w:sz w:val="20"/>
          <w:szCs w:val="20"/>
        </w:rPr>
        <w:t xml:space="preserve">t is the intent of this district to recognize the sizeable woodland and forested areas of the Township as a significant land use and encourage their protection from destruction, elimination or inappropriate development.  This zone includes those areas of the Township designated as part of the Tiadaghton and Bald Eagle State Forests.  The value of conserving land as a natural resource is acknowledged in this district, and the problems which can occur with over-utilization or improper development of such area are recognized, including soil erosion, stream and </w:t>
      </w:r>
      <w:r w:rsidR="008C415F">
        <w:rPr>
          <w:rFonts w:ascii="Courier New" w:hAnsi="Courier New" w:cs="Courier New"/>
          <w:sz w:val="20"/>
          <w:szCs w:val="20"/>
        </w:rPr>
        <w:t>drainage way</w:t>
      </w:r>
      <w:r w:rsidR="00EC2A88">
        <w:rPr>
          <w:rFonts w:ascii="Courier New" w:hAnsi="Courier New" w:cs="Courier New"/>
          <w:sz w:val="20"/>
          <w:szCs w:val="20"/>
        </w:rPr>
        <w:t xml:space="preserve"> sedimentation, water supply contamination, and loss of wildlife habitat.  The regulations governing this district therefore provide for uses which will support environmental protection objectives. </w:t>
      </w:r>
    </w:p>
    <w:p w:rsidR="00D01AFA" w:rsidRDefault="00D01AFA" w:rsidP="00D01AFA">
      <w:pPr>
        <w:pStyle w:val="NoSpacing"/>
        <w:rPr>
          <w:rFonts w:ascii="Courier New" w:hAnsi="Courier New" w:cs="Courier New"/>
          <w:sz w:val="20"/>
          <w:szCs w:val="20"/>
        </w:rPr>
      </w:pPr>
    </w:p>
    <w:p w:rsidR="006727BD"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(7) </w:t>
      </w:r>
      <w:r w:rsidR="006727BD">
        <w:rPr>
          <w:rFonts w:ascii="Courier New" w:hAnsi="Courier New" w:cs="Courier New"/>
          <w:sz w:val="20"/>
          <w:szCs w:val="20"/>
          <w:u w:val="single"/>
        </w:rPr>
        <w:t>FF &amp; FP</w:t>
      </w:r>
      <w:r>
        <w:rPr>
          <w:rFonts w:ascii="Courier New" w:hAnsi="Courier New" w:cs="Courier New"/>
          <w:sz w:val="20"/>
          <w:szCs w:val="20"/>
          <w:u w:val="single"/>
        </w:rPr>
        <w:t xml:space="preserve"> - </w:t>
      </w:r>
      <w:r w:rsidR="006727BD">
        <w:rPr>
          <w:rFonts w:ascii="Courier New" w:hAnsi="Courier New" w:cs="Courier New"/>
          <w:sz w:val="20"/>
          <w:szCs w:val="20"/>
          <w:u w:val="single"/>
        </w:rPr>
        <w:t>Flood Fringe and General Floodplain District</w:t>
      </w:r>
      <w:r>
        <w:rPr>
          <w:rFonts w:ascii="Courier New" w:hAnsi="Courier New" w:cs="Courier New"/>
          <w:sz w:val="20"/>
          <w:szCs w:val="20"/>
          <w:u w:val="single"/>
        </w:rPr>
        <w:t xml:space="preserve"> </w:t>
      </w:r>
      <w:r w:rsidR="006727BD">
        <w:rPr>
          <w:rFonts w:ascii="Courier New" w:hAnsi="Courier New" w:cs="Courier New"/>
          <w:sz w:val="20"/>
          <w:szCs w:val="20"/>
          <w:u w:val="single"/>
        </w:rPr>
        <w:t>(Overlying Districts)</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6727BD">
        <w:rPr>
          <w:rFonts w:ascii="Courier New" w:hAnsi="Courier New" w:cs="Courier New"/>
          <w:sz w:val="20"/>
          <w:szCs w:val="20"/>
        </w:rPr>
        <w:t xml:space="preserve">he district is intended to prevent the loss of property and life; the creation of health and safety hazards; the disruption of commercial and governmental services; and the extraordinary and unnecessary expenditure of public funds for flood protection and relief.  To achieve </w:t>
      </w:r>
      <w:r w:rsidR="006727BD">
        <w:rPr>
          <w:rFonts w:ascii="Courier New" w:hAnsi="Courier New" w:cs="Courier New"/>
          <w:sz w:val="20"/>
          <w:szCs w:val="20"/>
        </w:rPr>
        <w:lastRenderedPageBreak/>
        <w:t xml:space="preserve">this end, permitted uses must be </w:t>
      </w:r>
      <w:r w:rsidR="008C415F">
        <w:rPr>
          <w:rFonts w:ascii="Courier New" w:hAnsi="Courier New" w:cs="Courier New"/>
          <w:sz w:val="20"/>
          <w:szCs w:val="20"/>
        </w:rPr>
        <w:t>flood proofed</w:t>
      </w:r>
      <w:r w:rsidR="006727BD">
        <w:rPr>
          <w:rFonts w:ascii="Courier New" w:hAnsi="Courier New" w:cs="Courier New"/>
          <w:sz w:val="20"/>
          <w:szCs w:val="20"/>
        </w:rPr>
        <w:t xml:space="preserve"> against flood damage.  In these floodplain areas, development and/or use of land shall be permitted in accordance with the regulations of the underlying district, provided that all such uses, activities, and/or development shall be undertaken in strict compliance with the </w:t>
      </w:r>
      <w:r w:rsidR="008C415F">
        <w:rPr>
          <w:rFonts w:ascii="Courier New" w:hAnsi="Courier New" w:cs="Courier New"/>
          <w:sz w:val="20"/>
          <w:szCs w:val="20"/>
        </w:rPr>
        <w:t>flood proofing</w:t>
      </w:r>
      <w:r w:rsidR="006727BD">
        <w:rPr>
          <w:rFonts w:ascii="Courier New" w:hAnsi="Courier New" w:cs="Courier New"/>
          <w:sz w:val="20"/>
          <w:szCs w:val="20"/>
        </w:rPr>
        <w:t xml:space="preserve"> and related requirements of this and all other Township codes and ordinances. </w:t>
      </w:r>
    </w:p>
    <w:p w:rsidR="00D01AFA" w:rsidRDefault="00D01AFA" w:rsidP="00D01AFA">
      <w:pPr>
        <w:pStyle w:val="NoSpacing"/>
        <w:rPr>
          <w:rFonts w:ascii="Courier New" w:hAnsi="Courier New" w:cs="Courier New"/>
          <w:sz w:val="20"/>
          <w:szCs w:val="20"/>
        </w:rPr>
      </w:pPr>
    </w:p>
    <w:p w:rsidR="006727BD" w:rsidRDefault="00D01AFA" w:rsidP="00D01AFA">
      <w:pPr>
        <w:pStyle w:val="NoSpacing"/>
        <w:rPr>
          <w:rFonts w:ascii="Courier New" w:hAnsi="Courier New" w:cs="Courier New"/>
          <w:sz w:val="20"/>
          <w:szCs w:val="20"/>
        </w:rPr>
      </w:pPr>
      <w:r>
        <w:rPr>
          <w:rFonts w:ascii="Courier New" w:hAnsi="Courier New" w:cs="Courier New"/>
          <w:sz w:val="20"/>
          <w:szCs w:val="20"/>
        </w:rPr>
        <w:tab/>
        <w:t xml:space="preserve">(8) </w:t>
      </w:r>
      <w:r w:rsidR="006727BD">
        <w:rPr>
          <w:rFonts w:ascii="Courier New" w:hAnsi="Courier New" w:cs="Courier New"/>
          <w:sz w:val="20"/>
          <w:szCs w:val="20"/>
          <w:u w:val="single"/>
        </w:rPr>
        <w:t>FW</w:t>
      </w:r>
      <w:r>
        <w:rPr>
          <w:rFonts w:ascii="Courier New" w:hAnsi="Courier New" w:cs="Courier New"/>
          <w:sz w:val="20"/>
          <w:szCs w:val="20"/>
          <w:u w:val="single"/>
        </w:rPr>
        <w:t xml:space="preserve"> - </w:t>
      </w:r>
      <w:r w:rsidR="006727BD">
        <w:rPr>
          <w:rFonts w:ascii="Courier New" w:hAnsi="Courier New" w:cs="Courier New"/>
          <w:sz w:val="20"/>
          <w:szCs w:val="20"/>
          <w:u w:val="single"/>
        </w:rPr>
        <w:t>Floodway District (Overlying District)</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6727BD">
        <w:rPr>
          <w:rFonts w:ascii="Courier New" w:hAnsi="Courier New" w:cs="Courier New"/>
          <w:sz w:val="20"/>
          <w:szCs w:val="20"/>
        </w:rPr>
        <w:t>he purpose of this district is to prevent the loss of property and life; the creation of health and safety hazards; the disruption of commercial and governmental services; and the extraordinary and unnecessary expenditure of public funds for flood protection and relief.  To achieve this end, only those uses which will not cause an increase in 100 year flood heights, velocities, or frequencies will be permitted.</w:t>
      </w:r>
      <w:r w:rsidR="00220559">
        <w:rPr>
          <w:rFonts w:ascii="Courier New" w:hAnsi="Courier New" w:cs="Courier New"/>
          <w:sz w:val="20"/>
          <w:szCs w:val="20"/>
        </w:rPr>
        <w:t xml:space="preserve">  </w:t>
      </w:r>
      <w:r w:rsidR="006727BD">
        <w:rPr>
          <w:rFonts w:ascii="Courier New" w:hAnsi="Courier New" w:cs="Courier New"/>
          <w:sz w:val="20"/>
          <w:szCs w:val="20"/>
        </w:rPr>
        <w:t xml:space="preserve">In addition, in the Floodway District, no development shall be permitted except where the effects of such development on 100 year flood heights is fully offset by accompanying stream improvements which have been approved by all appropriate local and/or state authorities and notification of such has been given to the Federal Insurance Administration and the PA Department of Community and Economic Development, Office of Strategic Planning and Program Operations.  Furthermore, the use of land in this floodplain district shall be governed by the regulations of the underlying district, provided that all such uses, activities, and /or development shall be undertaken in strict compliance with the </w:t>
      </w:r>
      <w:r w:rsidR="008C415F">
        <w:rPr>
          <w:rFonts w:ascii="Courier New" w:hAnsi="Courier New" w:cs="Courier New"/>
          <w:sz w:val="20"/>
          <w:szCs w:val="20"/>
        </w:rPr>
        <w:t>flood proofing</w:t>
      </w:r>
      <w:r w:rsidR="006727BD">
        <w:rPr>
          <w:rFonts w:ascii="Courier New" w:hAnsi="Courier New" w:cs="Courier New"/>
          <w:sz w:val="20"/>
          <w:szCs w:val="20"/>
        </w:rPr>
        <w:t xml:space="preserve"> and related requirements of this and all other Township codes and ordinances. </w:t>
      </w:r>
    </w:p>
    <w:p w:rsidR="006727BD" w:rsidRDefault="006727BD" w:rsidP="00D01AFA">
      <w:pPr>
        <w:pStyle w:val="NoSpacing"/>
        <w:rPr>
          <w:rFonts w:ascii="Courier New" w:hAnsi="Courier New" w:cs="Courier New"/>
          <w:sz w:val="20"/>
          <w:szCs w:val="20"/>
        </w:rPr>
      </w:pPr>
    </w:p>
    <w:p w:rsidR="006727BD" w:rsidRPr="00167B15" w:rsidRDefault="00D01AFA" w:rsidP="00D01AFA">
      <w:pPr>
        <w:pStyle w:val="NoSpacing"/>
        <w:ind w:firstLine="720"/>
        <w:rPr>
          <w:rFonts w:ascii="Courier New" w:hAnsi="Courier New" w:cs="Courier New"/>
          <w:sz w:val="20"/>
          <w:szCs w:val="20"/>
        </w:rPr>
      </w:pPr>
      <w:r>
        <w:rPr>
          <w:rFonts w:ascii="Courier New" w:hAnsi="Courier New" w:cs="Courier New"/>
          <w:b/>
          <w:sz w:val="20"/>
          <w:szCs w:val="20"/>
          <w:u w:val="single"/>
        </w:rPr>
        <w:t>§203. Zoning Map.</w:t>
      </w:r>
    </w:p>
    <w:p w:rsidR="00167B15" w:rsidRPr="00167B15" w:rsidRDefault="00167B15" w:rsidP="00167B15">
      <w:pPr>
        <w:pStyle w:val="NoSpacing"/>
        <w:rPr>
          <w:rFonts w:ascii="Courier New" w:hAnsi="Courier New" w:cs="Courier New"/>
          <w:sz w:val="20"/>
          <w:szCs w:val="20"/>
        </w:rPr>
      </w:pPr>
    </w:p>
    <w:p w:rsidR="006727BD" w:rsidRDefault="00167B15" w:rsidP="00D01AFA">
      <w:pPr>
        <w:pStyle w:val="NoSpacing"/>
        <w:rPr>
          <w:rFonts w:ascii="Courier New" w:hAnsi="Courier New" w:cs="Courier New"/>
          <w:sz w:val="20"/>
          <w:szCs w:val="20"/>
        </w:rPr>
      </w:pPr>
      <w:r w:rsidRPr="00167B15">
        <w:rPr>
          <w:rFonts w:ascii="Courier New" w:hAnsi="Courier New" w:cs="Courier New"/>
          <w:sz w:val="20"/>
          <w:szCs w:val="20"/>
        </w:rPr>
        <w:tab/>
        <w:t xml:space="preserve">(1) </w:t>
      </w:r>
      <w:r w:rsidR="006727BD">
        <w:rPr>
          <w:rFonts w:ascii="Courier New" w:hAnsi="Courier New" w:cs="Courier New"/>
          <w:sz w:val="20"/>
          <w:szCs w:val="20"/>
        </w:rPr>
        <w:t xml:space="preserve">The locations and boundaries of the zoning districts are hereby established as shown on the Official Zoning Map, which is made a part of this Chapter together with all future notations, references and amendments.  A copy of the Official Zoning Map shall be on file in the White Deer Township Municipal Building and in the office of the Township Zoning Officer. </w:t>
      </w:r>
    </w:p>
    <w:p w:rsidR="00167B15" w:rsidRDefault="00167B15" w:rsidP="00D01AFA">
      <w:pPr>
        <w:pStyle w:val="NoSpacing"/>
        <w:rPr>
          <w:rFonts w:ascii="Courier New" w:hAnsi="Courier New" w:cs="Courier New"/>
          <w:sz w:val="20"/>
          <w:szCs w:val="20"/>
        </w:rPr>
      </w:pPr>
    </w:p>
    <w:p w:rsidR="006727BD" w:rsidRDefault="00167B15" w:rsidP="00D01AFA">
      <w:pPr>
        <w:pStyle w:val="NoSpacing"/>
        <w:rPr>
          <w:rFonts w:ascii="Courier New" w:hAnsi="Courier New" w:cs="Courier New"/>
          <w:sz w:val="20"/>
          <w:szCs w:val="20"/>
        </w:rPr>
      </w:pPr>
      <w:r>
        <w:rPr>
          <w:rFonts w:ascii="Courier New" w:hAnsi="Courier New" w:cs="Courier New"/>
          <w:sz w:val="20"/>
          <w:szCs w:val="20"/>
        </w:rPr>
        <w:tab/>
        <w:t xml:space="preserve">(2) </w:t>
      </w:r>
      <w:r w:rsidR="006727BD">
        <w:rPr>
          <w:rFonts w:ascii="Courier New" w:hAnsi="Courier New" w:cs="Courier New"/>
          <w:sz w:val="20"/>
          <w:szCs w:val="20"/>
        </w:rPr>
        <w:t xml:space="preserve">No change of any nature shall be made to the Official Zoning Map, except in conformance with the procedures set forth in this Chapter.  The final authority as to the current status of zoning districts shall be the Official Zoning Map.  Any changes made to the zoning districts shall be made on the Official Zoning Map promptly after the amendment has been approved by the Township Board of Supervisors, and shall bear the date of the amendment and the signatures of the Chairman of the Board of Supervisors and the Township Secretary. </w:t>
      </w:r>
    </w:p>
    <w:p w:rsidR="006727BD" w:rsidRDefault="006727BD" w:rsidP="00D01AFA">
      <w:pPr>
        <w:pStyle w:val="NoSpacing"/>
        <w:rPr>
          <w:rFonts w:ascii="Courier New" w:hAnsi="Courier New" w:cs="Courier New"/>
          <w:sz w:val="20"/>
          <w:szCs w:val="20"/>
        </w:rPr>
      </w:pPr>
    </w:p>
    <w:p w:rsidR="006727BD" w:rsidRDefault="00D01AFA" w:rsidP="00D01AFA">
      <w:pPr>
        <w:pStyle w:val="NoSpacing"/>
        <w:ind w:firstLine="720"/>
        <w:rPr>
          <w:rFonts w:ascii="Courier New" w:hAnsi="Courier New" w:cs="Courier New"/>
          <w:b/>
          <w:sz w:val="20"/>
          <w:szCs w:val="20"/>
          <w:u w:val="single"/>
        </w:rPr>
      </w:pPr>
      <w:r>
        <w:rPr>
          <w:rFonts w:ascii="Courier New" w:hAnsi="Courier New" w:cs="Courier New"/>
          <w:b/>
          <w:sz w:val="20"/>
          <w:szCs w:val="20"/>
          <w:u w:val="single"/>
        </w:rPr>
        <w:t>§204. Interpretation of Zoning District Boundaries.</w:t>
      </w:r>
    </w:p>
    <w:p w:rsidR="00167B15" w:rsidRDefault="00167B15" w:rsidP="00167B15">
      <w:pPr>
        <w:pStyle w:val="NoSpacing"/>
        <w:rPr>
          <w:rFonts w:ascii="Courier New" w:hAnsi="Courier New" w:cs="Courier New"/>
          <w:b/>
          <w:sz w:val="20"/>
          <w:szCs w:val="20"/>
          <w:u w:val="single"/>
        </w:rPr>
      </w:pPr>
    </w:p>
    <w:p w:rsidR="006727BD" w:rsidRDefault="00167B15" w:rsidP="00D01AFA">
      <w:pPr>
        <w:pStyle w:val="NoSpacing"/>
        <w:rPr>
          <w:rFonts w:ascii="Courier New" w:hAnsi="Courier New" w:cs="Courier New"/>
          <w:sz w:val="20"/>
          <w:szCs w:val="20"/>
        </w:rPr>
      </w:pPr>
      <w:r w:rsidRPr="00167B15">
        <w:rPr>
          <w:rFonts w:ascii="Courier New" w:hAnsi="Courier New" w:cs="Courier New"/>
          <w:sz w:val="20"/>
          <w:szCs w:val="20"/>
        </w:rPr>
        <w:tab/>
        <w:t xml:space="preserve">(1) </w:t>
      </w:r>
      <w:r w:rsidR="006727BD">
        <w:rPr>
          <w:rFonts w:ascii="Courier New" w:hAnsi="Courier New" w:cs="Courier New"/>
          <w:sz w:val="20"/>
          <w:szCs w:val="20"/>
          <w:u w:val="single"/>
        </w:rPr>
        <w:t>Designation of District Boundaries</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T</w:t>
      </w:r>
      <w:r w:rsidR="006727BD">
        <w:rPr>
          <w:rFonts w:ascii="Courier New" w:hAnsi="Courier New" w:cs="Courier New"/>
          <w:sz w:val="20"/>
          <w:szCs w:val="20"/>
        </w:rPr>
        <w:t xml:space="preserve">he district boundary lines, except for the floodplain districts, are intended to generally follow the centerlines of streets, highways, railroad rights-of-way, existing lot lines, municipal boundary lines, or streams or may be designated as shown on the Official Zoning Map by a specific dimension from a road centerline or other boundary as indicated. </w:t>
      </w:r>
    </w:p>
    <w:p w:rsidR="00167B15" w:rsidRDefault="00167B15" w:rsidP="00D01AFA">
      <w:pPr>
        <w:pStyle w:val="NoSpacing"/>
        <w:rPr>
          <w:rFonts w:ascii="Courier New" w:hAnsi="Courier New" w:cs="Courier New"/>
          <w:sz w:val="20"/>
          <w:szCs w:val="20"/>
        </w:rPr>
      </w:pPr>
    </w:p>
    <w:p w:rsidR="006727BD" w:rsidRDefault="00167B15" w:rsidP="00D01AFA">
      <w:pPr>
        <w:pStyle w:val="NoSpacing"/>
        <w:rPr>
          <w:rFonts w:ascii="Courier New" w:hAnsi="Courier New" w:cs="Courier New"/>
          <w:sz w:val="20"/>
          <w:szCs w:val="20"/>
        </w:rPr>
      </w:pPr>
      <w:r>
        <w:rPr>
          <w:rFonts w:ascii="Courier New" w:hAnsi="Courier New" w:cs="Courier New"/>
          <w:sz w:val="20"/>
          <w:szCs w:val="20"/>
        </w:rPr>
        <w:tab/>
        <w:t xml:space="preserve">(2) </w:t>
      </w:r>
      <w:r w:rsidR="006727BD">
        <w:rPr>
          <w:rFonts w:ascii="Courier New" w:hAnsi="Courier New" w:cs="Courier New"/>
          <w:sz w:val="20"/>
          <w:szCs w:val="20"/>
          <w:u w:val="single"/>
        </w:rPr>
        <w:t>Determination of District Boundary Locations</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W</w:t>
      </w:r>
      <w:r w:rsidR="006727BD">
        <w:rPr>
          <w:rFonts w:ascii="Courier New" w:hAnsi="Courier New" w:cs="Courier New"/>
          <w:sz w:val="20"/>
          <w:szCs w:val="20"/>
        </w:rPr>
        <w:t xml:space="preserve">here uncertainty exists with respect to the actual location of a district boundary line in a particular instance, the Zoning Officer shall request the Zoning Hearing Board to render its interpretation with respect thereto.  Provided however, no boundary shall be changed by the Zoning Hearing Board.  (The Zoning </w:t>
      </w:r>
      <w:r w:rsidR="006727BD">
        <w:rPr>
          <w:rFonts w:ascii="Courier New" w:hAnsi="Courier New" w:cs="Courier New"/>
          <w:sz w:val="20"/>
          <w:szCs w:val="20"/>
        </w:rPr>
        <w:lastRenderedPageBreak/>
        <w:t xml:space="preserve">Hearing Board may request recommendations from the Township Planning Commission prior to making such decisions.)  If the true location of the boundary cannot be determined by interpretation of the Zoning Hearing Board, a request for corrective action shall be filed with the Township Supervisors. </w:t>
      </w:r>
    </w:p>
    <w:p w:rsidR="00167B15" w:rsidRDefault="00167B15" w:rsidP="00D01AFA">
      <w:pPr>
        <w:pStyle w:val="NoSpacing"/>
        <w:rPr>
          <w:rFonts w:ascii="Courier New" w:hAnsi="Courier New" w:cs="Courier New"/>
          <w:sz w:val="20"/>
          <w:szCs w:val="20"/>
        </w:rPr>
      </w:pPr>
    </w:p>
    <w:p w:rsidR="004846BD" w:rsidRDefault="00167B15" w:rsidP="00D01AFA">
      <w:pPr>
        <w:pStyle w:val="NoSpacing"/>
        <w:rPr>
          <w:rFonts w:ascii="Courier New" w:hAnsi="Courier New" w:cs="Courier New"/>
          <w:sz w:val="20"/>
          <w:szCs w:val="20"/>
        </w:rPr>
      </w:pPr>
      <w:r>
        <w:rPr>
          <w:rFonts w:ascii="Courier New" w:hAnsi="Courier New" w:cs="Courier New"/>
          <w:sz w:val="20"/>
          <w:szCs w:val="20"/>
        </w:rPr>
        <w:tab/>
        <w:t xml:space="preserve">(3) </w:t>
      </w:r>
      <w:r w:rsidR="004846BD">
        <w:rPr>
          <w:rFonts w:ascii="Courier New" w:hAnsi="Courier New" w:cs="Courier New"/>
          <w:sz w:val="20"/>
          <w:szCs w:val="20"/>
          <w:u w:val="single"/>
        </w:rPr>
        <w:t>Severed Lots</w:t>
      </w:r>
      <w:r>
        <w:rPr>
          <w:rFonts w:ascii="Courier New" w:hAnsi="Courier New" w:cs="Courier New"/>
          <w:sz w:val="20"/>
          <w:szCs w:val="20"/>
          <w:u w:val="single"/>
        </w:rPr>
        <w:t>.</w:t>
      </w:r>
      <w:r>
        <w:rPr>
          <w:rFonts w:ascii="Courier New" w:hAnsi="Courier New" w:cs="Courier New"/>
          <w:sz w:val="20"/>
          <w:szCs w:val="20"/>
        </w:rPr>
        <w:t xml:space="preserve"> </w:t>
      </w:r>
      <w:r w:rsidR="006624E6">
        <w:rPr>
          <w:rFonts w:ascii="Courier New" w:hAnsi="Courier New" w:cs="Courier New"/>
          <w:sz w:val="20"/>
          <w:szCs w:val="20"/>
        </w:rPr>
        <w:t xml:space="preserve"> </w:t>
      </w:r>
      <w:r>
        <w:rPr>
          <w:rFonts w:ascii="Courier New" w:hAnsi="Courier New" w:cs="Courier New"/>
          <w:sz w:val="20"/>
          <w:szCs w:val="20"/>
        </w:rPr>
        <w:t>W</w:t>
      </w:r>
      <w:r w:rsidR="004846BD">
        <w:rPr>
          <w:rFonts w:ascii="Courier New" w:hAnsi="Courier New" w:cs="Courier New"/>
          <w:sz w:val="20"/>
          <w:szCs w:val="20"/>
        </w:rPr>
        <w:t xml:space="preserve">here a district boundary line divides a lot which was in single ownership </w:t>
      </w:r>
      <w:r w:rsidR="00220559">
        <w:rPr>
          <w:rFonts w:ascii="Courier New" w:hAnsi="Courier New" w:cs="Courier New"/>
          <w:sz w:val="20"/>
          <w:szCs w:val="20"/>
        </w:rPr>
        <w:t>July 25, 1999</w:t>
      </w:r>
      <w:r w:rsidR="004846BD">
        <w:rPr>
          <w:rFonts w:ascii="Courier New" w:hAnsi="Courier New" w:cs="Courier New"/>
          <w:sz w:val="20"/>
          <w:szCs w:val="20"/>
        </w:rPr>
        <w:t xml:space="preserve"> or</w:t>
      </w:r>
      <w:r w:rsidR="00220559">
        <w:rPr>
          <w:rFonts w:ascii="Courier New" w:hAnsi="Courier New" w:cs="Courier New"/>
          <w:sz w:val="20"/>
          <w:szCs w:val="20"/>
        </w:rPr>
        <w:t xml:space="preserve"> as a result of an</w:t>
      </w:r>
      <w:r w:rsidR="004846BD">
        <w:rPr>
          <w:rFonts w:ascii="Courier New" w:hAnsi="Courier New" w:cs="Courier New"/>
          <w:sz w:val="20"/>
          <w:szCs w:val="20"/>
        </w:rPr>
        <w:t xml:space="preserve"> amendment hereto, the Zoning Hearing Board may permit the extension of the regulations for either zone into the remaining portion of the lot for a distance not to exceed 50 feet beyond the district line, provided they find that such extension is</w:t>
      </w:r>
      <w:r>
        <w:rPr>
          <w:rFonts w:ascii="Courier New" w:hAnsi="Courier New" w:cs="Courier New"/>
          <w:sz w:val="20"/>
          <w:szCs w:val="20"/>
        </w:rPr>
        <w:t xml:space="preserve"> </w:t>
      </w:r>
      <w:r w:rsidR="004846BD">
        <w:rPr>
          <w:rFonts w:ascii="Courier New" w:hAnsi="Courier New" w:cs="Courier New"/>
          <w:sz w:val="20"/>
          <w:szCs w:val="20"/>
        </w:rPr>
        <w:t xml:space="preserve">consistent with the purposes of this Chapter, including all floodplain management regulations. </w:t>
      </w:r>
    </w:p>
    <w:p w:rsidR="000B4EFF" w:rsidRDefault="000B4EFF" w:rsidP="00D01AFA">
      <w:pPr>
        <w:pStyle w:val="NoSpacing"/>
        <w:rPr>
          <w:rFonts w:ascii="Courier New" w:hAnsi="Courier New" w:cs="Courier New"/>
          <w:sz w:val="20"/>
          <w:szCs w:val="20"/>
        </w:rPr>
      </w:pPr>
    </w:p>
    <w:p w:rsidR="000B4EFF" w:rsidRDefault="00D01AFA" w:rsidP="00167B15">
      <w:pPr>
        <w:pStyle w:val="NoSpacing"/>
        <w:ind w:firstLine="720"/>
        <w:rPr>
          <w:rFonts w:ascii="Courier New" w:hAnsi="Courier New" w:cs="Courier New"/>
          <w:sz w:val="20"/>
          <w:szCs w:val="20"/>
        </w:rPr>
      </w:pPr>
      <w:r>
        <w:rPr>
          <w:rFonts w:ascii="Courier New" w:hAnsi="Courier New" w:cs="Courier New"/>
          <w:b/>
          <w:sz w:val="20"/>
          <w:szCs w:val="20"/>
          <w:u w:val="single"/>
        </w:rPr>
        <w:t>§205. Floodplain District Boundary Changes.</w:t>
      </w:r>
      <w:r w:rsidR="00167B15">
        <w:rPr>
          <w:rFonts w:ascii="Courier New" w:hAnsi="Courier New" w:cs="Courier New"/>
          <w:sz w:val="20"/>
          <w:szCs w:val="20"/>
        </w:rPr>
        <w:t xml:space="preserve"> </w:t>
      </w:r>
      <w:r w:rsidR="006624E6">
        <w:rPr>
          <w:rFonts w:ascii="Courier New" w:hAnsi="Courier New" w:cs="Courier New"/>
          <w:sz w:val="20"/>
          <w:szCs w:val="20"/>
        </w:rPr>
        <w:t xml:space="preserve"> </w:t>
      </w:r>
      <w:r w:rsidR="00167B15">
        <w:rPr>
          <w:rFonts w:ascii="Courier New" w:hAnsi="Courier New" w:cs="Courier New"/>
          <w:sz w:val="20"/>
          <w:szCs w:val="20"/>
        </w:rPr>
        <w:t>T</w:t>
      </w:r>
      <w:r w:rsidR="004846BD">
        <w:rPr>
          <w:rFonts w:ascii="Courier New" w:hAnsi="Courier New" w:cs="Courier New"/>
          <w:sz w:val="20"/>
          <w:szCs w:val="20"/>
        </w:rPr>
        <w:t>he delineation of any boundary of the floodplain districts may be revised by the Township Supervisors in accordance with the amendment procedure outlined in this Chapter where natural man-made changes have occurred and more detailed studies have been conducted by a qualified agency or individual, such as the U.S. Army Corps of Engineers.  No change in any floodplain boundary shall be made unless the municipality has sought and obtained approval for said change from the Federal Insurance Administration as per the National Flood Insurance Program regulations and has received a Letter of Map Revision (LOMR) or Letter of Map Amendment (LOMA) from the Federal Emergency Management Agency (FEMA) fo</w:t>
      </w:r>
      <w:r w:rsidR="00167B15">
        <w:rPr>
          <w:rFonts w:ascii="Courier New" w:hAnsi="Courier New" w:cs="Courier New"/>
          <w:sz w:val="20"/>
          <w:szCs w:val="20"/>
        </w:rPr>
        <w:t>r the proposed boundary change.</w:t>
      </w:r>
    </w:p>
    <w:p w:rsidR="002F05BC" w:rsidRDefault="002F05BC" w:rsidP="00167B15">
      <w:pPr>
        <w:pStyle w:val="NoSpacing"/>
        <w:ind w:firstLine="720"/>
        <w:rPr>
          <w:rFonts w:ascii="Courier New" w:hAnsi="Courier New" w:cs="Courier New"/>
          <w:sz w:val="20"/>
          <w:szCs w:val="20"/>
        </w:rPr>
      </w:pPr>
    </w:p>
    <w:p w:rsidR="002F05BC" w:rsidRDefault="002F05BC" w:rsidP="002F05BC">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w:t>
      </w:r>
      <w:r w:rsidR="00512073">
        <w:rPr>
          <w:rFonts w:ascii="Courier New" w:hAnsi="Courier New" w:cs="Courier New"/>
          <w:sz w:val="20"/>
          <w:szCs w:val="20"/>
        </w:rPr>
        <w:t>0</w:t>
      </w:r>
      <w:bookmarkStart w:id="0" w:name="_GoBack"/>
      <w:bookmarkEnd w:id="0"/>
      <w:r>
        <w:rPr>
          <w:rFonts w:ascii="Courier New" w:hAnsi="Courier New" w:cs="Courier New"/>
          <w:sz w:val="20"/>
          <w:szCs w:val="20"/>
        </w:rPr>
        <w:t>, 1999)</w:t>
      </w:r>
    </w:p>
    <w:sectPr w:rsidR="002F05BC" w:rsidSect="000B4EFF">
      <w:footerReference w:type="default" r:id="rId6"/>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7A3" w:rsidRDefault="005577A3" w:rsidP="005577A3">
      <w:pPr>
        <w:spacing w:after="0" w:line="240" w:lineRule="auto"/>
      </w:pPr>
      <w:r>
        <w:separator/>
      </w:r>
    </w:p>
  </w:endnote>
  <w:endnote w:type="continuationSeparator" w:id="0">
    <w:p w:rsidR="005577A3" w:rsidRDefault="005577A3" w:rsidP="0055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A3" w:rsidRPr="005577A3" w:rsidRDefault="005577A3">
    <w:pPr>
      <w:pStyle w:val="Footer"/>
      <w:jc w:val="center"/>
      <w:rPr>
        <w:rFonts w:ascii="Courier New" w:hAnsi="Courier New" w:cs="Courier New"/>
        <w:sz w:val="20"/>
        <w:szCs w:val="20"/>
      </w:rPr>
    </w:pPr>
    <w:r w:rsidRPr="005577A3">
      <w:rPr>
        <w:rFonts w:ascii="Courier New" w:hAnsi="Courier New" w:cs="Courier New"/>
        <w:sz w:val="20"/>
        <w:szCs w:val="20"/>
      </w:rPr>
      <w:t>27-2-</w:t>
    </w:r>
    <w:sdt>
      <w:sdtPr>
        <w:rPr>
          <w:rFonts w:ascii="Courier New" w:hAnsi="Courier New" w:cs="Courier New"/>
          <w:sz w:val="20"/>
          <w:szCs w:val="20"/>
        </w:rPr>
        <w:id w:val="-1048443604"/>
        <w:docPartObj>
          <w:docPartGallery w:val="Page Numbers (Bottom of Page)"/>
          <w:docPartUnique/>
        </w:docPartObj>
      </w:sdtPr>
      <w:sdtEndPr>
        <w:rPr>
          <w:noProof/>
        </w:rPr>
      </w:sdtEndPr>
      <w:sdtContent>
        <w:r w:rsidRPr="005577A3">
          <w:rPr>
            <w:rFonts w:ascii="Courier New" w:hAnsi="Courier New" w:cs="Courier New"/>
            <w:sz w:val="20"/>
            <w:szCs w:val="20"/>
          </w:rPr>
          <w:fldChar w:fldCharType="begin"/>
        </w:r>
        <w:r w:rsidRPr="005577A3">
          <w:rPr>
            <w:rFonts w:ascii="Courier New" w:hAnsi="Courier New" w:cs="Courier New"/>
            <w:sz w:val="20"/>
            <w:szCs w:val="20"/>
          </w:rPr>
          <w:instrText xml:space="preserve"> PAGE   \* MERGEFORMAT </w:instrText>
        </w:r>
        <w:r w:rsidRPr="005577A3">
          <w:rPr>
            <w:rFonts w:ascii="Courier New" w:hAnsi="Courier New" w:cs="Courier New"/>
            <w:sz w:val="20"/>
            <w:szCs w:val="20"/>
          </w:rPr>
          <w:fldChar w:fldCharType="separate"/>
        </w:r>
        <w:r w:rsidRPr="005577A3">
          <w:rPr>
            <w:rFonts w:ascii="Courier New" w:hAnsi="Courier New" w:cs="Courier New"/>
            <w:noProof/>
            <w:sz w:val="20"/>
            <w:szCs w:val="20"/>
          </w:rPr>
          <w:t>2</w:t>
        </w:r>
        <w:r w:rsidRPr="005577A3">
          <w:rPr>
            <w:rFonts w:ascii="Courier New" w:hAnsi="Courier New" w:cs="Courier New"/>
            <w:noProof/>
            <w:sz w:val="20"/>
            <w:szCs w:val="20"/>
          </w:rPr>
          <w:fldChar w:fldCharType="end"/>
        </w:r>
      </w:sdtContent>
    </w:sdt>
  </w:p>
  <w:p w:rsidR="005577A3" w:rsidRDefault="0055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7A3" w:rsidRDefault="005577A3" w:rsidP="005577A3">
      <w:pPr>
        <w:spacing w:after="0" w:line="240" w:lineRule="auto"/>
      </w:pPr>
      <w:r>
        <w:separator/>
      </w:r>
    </w:p>
  </w:footnote>
  <w:footnote w:type="continuationSeparator" w:id="0">
    <w:p w:rsidR="005577A3" w:rsidRDefault="005577A3" w:rsidP="00557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B4EFF"/>
    <w:rsid w:val="000C7719"/>
    <w:rsid w:val="000D38C0"/>
    <w:rsid w:val="000E43E6"/>
    <w:rsid w:val="00121278"/>
    <w:rsid w:val="00121D0E"/>
    <w:rsid w:val="00167B15"/>
    <w:rsid w:val="00183AA4"/>
    <w:rsid w:val="001A7DC1"/>
    <w:rsid w:val="001C4555"/>
    <w:rsid w:val="001D1E25"/>
    <w:rsid w:val="00220559"/>
    <w:rsid w:val="00236849"/>
    <w:rsid w:val="00277514"/>
    <w:rsid w:val="00290573"/>
    <w:rsid w:val="00296C6C"/>
    <w:rsid w:val="002F05BC"/>
    <w:rsid w:val="00403C74"/>
    <w:rsid w:val="00445F6B"/>
    <w:rsid w:val="004462DA"/>
    <w:rsid w:val="004846BD"/>
    <w:rsid w:val="00512073"/>
    <w:rsid w:val="00526B5A"/>
    <w:rsid w:val="005577A3"/>
    <w:rsid w:val="0056768C"/>
    <w:rsid w:val="005E5106"/>
    <w:rsid w:val="005F56E5"/>
    <w:rsid w:val="00633388"/>
    <w:rsid w:val="006624E6"/>
    <w:rsid w:val="006727BD"/>
    <w:rsid w:val="006A11A8"/>
    <w:rsid w:val="006A2D57"/>
    <w:rsid w:val="006B3B66"/>
    <w:rsid w:val="00750566"/>
    <w:rsid w:val="00756F1D"/>
    <w:rsid w:val="007673BD"/>
    <w:rsid w:val="007C1710"/>
    <w:rsid w:val="007E48DF"/>
    <w:rsid w:val="007F1D9F"/>
    <w:rsid w:val="007F6A85"/>
    <w:rsid w:val="0083448A"/>
    <w:rsid w:val="008535C2"/>
    <w:rsid w:val="008B40D0"/>
    <w:rsid w:val="008C415F"/>
    <w:rsid w:val="008E495B"/>
    <w:rsid w:val="00927E08"/>
    <w:rsid w:val="00931C24"/>
    <w:rsid w:val="00966075"/>
    <w:rsid w:val="00973032"/>
    <w:rsid w:val="009A3973"/>
    <w:rsid w:val="009E197D"/>
    <w:rsid w:val="009F1054"/>
    <w:rsid w:val="00A0557F"/>
    <w:rsid w:val="00A11F7F"/>
    <w:rsid w:val="00A12EAC"/>
    <w:rsid w:val="00A54982"/>
    <w:rsid w:val="00A57A83"/>
    <w:rsid w:val="00A91022"/>
    <w:rsid w:val="00B71EE6"/>
    <w:rsid w:val="00B87AD6"/>
    <w:rsid w:val="00B97360"/>
    <w:rsid w:val="00BB5D43"/>
    <w:rsid w:val="00BD734A"/>
    <w:rsid w:val="00C327F7"/>
    <w:rsid w:val="00C83AD2"/>
    <w:rsid w:val="00CA4183"/>
    <w:rsid w:val="00CA7D84"/>
    <w:rsid w:val="00CB6F38"/>
    <w:rsid w:val="00CC4C27"/>
    <w:rsid w:val="00CE0E42"/>
    <w:rsid w:val="00D01AFA"/>
    <w:rsid w:val="00D1545D"/>
    <w:rsid w:val="00D52DDC"/>
    <w:rsid w:val="00DC6C9A"/>
    <w:rsid w:val="00E3498F"/>
    <w:rsid w:val="00EC2A88"/>
    <w:rsid w:val="00EE4391"/>
    <w:rsid w:val="00F126E6"/>
    <w:rsid w:val="00F16DB0"/>
    <w:rsid w:val="00F2269B"/>
    <w:rsid w:val="00F63FB4"/>
    <w:rsid w:val="00F708AB"/>
    <w:rsid w:val="00F8049C"/>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CC4B"/>
  <w15:docId w15:val="{85FB2854-63EC-4871-B583-0F29F923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55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A3"/>
  </w:style>
  <w:style w:type="paragraph" w:styleId="Footer">
    <w:name w:val="footer"/>
    <w:basedOn w:val="Normal"/>
    <w:link w:val="FooterChar"/>
    <w:uiPriority w:val="99"/>
    <w:unhideWhenUsed/>
    <w:rsid w:val="00557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19</cp:revision>
  <dcterms:created xsi:type="dcterms:W3CDTF">2010-11-05T19:35:00Z</dcterms:created>
  <dcterms:modified xsi:type="dcterms:W3CDTF">2019-10-14T13:06:00Z</dcterms:modified>
</cp:coreProperties>
</file>