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CE5" w:rsidRDefault="00331CE5" w:rsidP="00331CE5">
      <w:pPr>
        <w:pStyle w:val="Title"/>
      </w:pPr>
      <w:bookmarkStart w:id="0" w:name="_GoBack"/>
      <w:bookmarkEnd w:id="0"/>
      <w:r w:rsidRPr="008775F3">
        <w:t>C</w:t>
      </w:r>
      <w:r w:rsidR="009D2418">
        <w:t>HAPTER</w:t>
      </w:r>
      <w:r w:rsidRPr="008775F3">
        <w:t xml:space="preserve"> </w:t>
      </w:r>
      <w:r>
        <w:t>4</w:t>
      </w:r>
    </w:p>
    <w:p w:rsidR="009D2418" w:rsidRPr="008775F3" w:rsidRDefault="009D2418" w:rsidP="00331CE5">
      <w:pPr>
        <w:pStyle w:val="Title"/>
      </w:pPr>
    </w:p>
    <w:p w:rsidR="00331CE5" w:rsidRPr="008775F3" w:rsidRDefault="00331CE5" w:rsidP="00331CE5">
      <w:pPr>
        <w:pStyle w:val="Title"/>
      </w:pPr>
      <w:r>
        <w:t>B</w:t>
      </w:r>
      <w:r w:rsidR="009D2418">
        <w:t>UILDINGS</w:t>
      </w:r>
    </w:p>
    <w:p w:rsidR="00331CE5" w:rsidRPr="008775F3" w:rsidRDefault="00331CE5" w:rsidP="00331CE5">
      <w:pPr>
        <w:pStyle w:val="Title"/>
      </w:pPr>
    </w:p>
    <w:p w:rsidR="00331CE5" w:rsidRDefault="00331CE5" w:rsidP="00331CE5">
      <w:pPr>
        <w:pStyle w:val="Title"/>
      </w:pPr>
      <w:r w:rsidRPr="008775F3">
        <w:t>Part 1</w:t>
      </w:r>
    </w:p>
    <w:p w:rsidR="009D2418" w:rsidRPr="008775F3" w:rsidRDefault="009D2418" w:rsidP="00331CE5">
      <w:pPr>
        <w:pStyle w:val="Title"/>
      </w:pPr>
    </w:p>
    <w:p w:rsidR="00331CE5" w:rsidRPr="00CF6DFD" w:rsidRDefault="00331CE5" w:rsidP="00331CE5">
      <w:pPr>
        <w:jc w:val="center"/>
        <w:rPr>
          <w:rFonts w:ascii="Courier New" w:hAnsi="Courier New"/>
          <w:b/>
          <w:sz w:val="20"/>
        </w:rPr>
      </w:pPr>
      <w:r>
        <w:rPr>
          <w:rFonts w:ascii="Courier New" w:hAnsi="Courier New"/>
          <w:b/>
          <w:sz w:val="20"/>
        </w:rPr>
        <w:t>Construction Code</w:t>
      </w:r>
    </w:p>
    <w:p w:rsidR="00331CE5" w:rsidRDefault="00331CE5" w:rsidP="00331CE5">
      <w:pPr>
        <w:rPr>
          <w:rFonts w:ascii="Courier New" w:hAnsi="Courier New"/>
          <w:sz w:val="20"/>
        </w:rPr>
      </w:pPr>
    </w:p>
    <w:p w:rsidR="00331CE5" w:rsidRDefault="00331CE5" w:rsidP="00331CE5">
      <w:pPr>
        <w:rPr>
          <w:rFonts w:ascii="Courier New" w:hAnsi="Courier New" w:cs="Courier New"/>
          <w:sz w:val="20"/>
          <w:szCs w:val="20"/>
        </w:rPr>
      </w:pPr>
      <w:r>
        <w:rPr>
          <w:rFonts w:ascii="Courier New" w:hAnsi="Courier New"/>
          <w:sz w:val="20"/>
        </w:rPr>
        <w:tab/>
      </w:r>
      <w:r w:rsidRPr="009D2418">
        <w:rPr>
          <w:rFonts w:ascii="Courier New" w:hAnsi="Courier New"/>
          <w:b/>
          <w:sz w:val="20"/>
          <w:u w:val="single"/>
        </w:rPr>
        <w:t>§101</w:t>
      </w:r>
      <w:r w:rsidR="009D2418" w:rsidRPr="009D2418">
        <w:rPr>
          <w:rFonts w:ascii="Courier New" w:hAnsi="Courier New"/>
          <w:b/>
          <w:sz w:val="20"/>
          <w:u w:val="single"/>
        </w:rPr>
        <w:t xml:space="preserve">. </w:t>
      </w:r>
      <w:r w:rsidRPr="009D2418">
        <w:rPr>
          <w:rFonts w:ascii="Courier New" w:hAnsi="Courier New" w:cs="Courier New"/>
          <w:b/>
          <w:bCs/>
          <w:sz w:val="20"/>
          <w:szCs w:val="20"/>
          <w:u w:val="single"/>
        </w:rPr>
        <w:t>Intention.</w:t>
      </w:r>
      <w:r w:rsidRPr="00152C0C">
        <w:rPr>
          <w:rFonts w:ascii="Courier New" w:hAnsi="Courier New" w:cs="Courier New"/>
          <w:b/>
          <w:bCs/>
          <w:sz w:val="20"/>
          <w:szCs w:val="20"/>
        </w:rPr>
        <w:t xml:space="preserve"> </w:t>
      </w:r>
      <w:r w:rsidR="009D2418">
        <w:rPr>
          <w:rFonts w:ascii="Courier New" w:hAnsi="Courier New" w:cs="Courier New"/>
          <w:b/>
          <w:bCs/>
          <w:sz w:val="20"/>
          <w:szCs w:val="20"/>
        </w:rPr>
        <w:t xml:space="preserve"> </w:t>
      </w:r>
      <w:r w:rsidRPr="00152C0C">
        <w:rPr>
          <w:rFonts w:ascii="Courier New" w:hAnsi="Courier New" w:cs="Courier New"/>
          <w:sz w:val="20"/>
          <w:szCs w:val="20"/>
        </w:rPr>
        <w:t>White Deer Township, Union County, Pennsylvania (hereinafter Township) does hereby elect to administer and enforce within the Township the provisions of the Pennsylvania Construction Code Act (hereinafter the Act), Act 45 of 1999, (53 P.S. Section 72 10.101 et seq) and the regulations adopted by the Department of Labor and Industry pursuant to the said Act, as the same may be amended from time to time.</w:t>
      </w:r>
    </w:p>
    <w:p w:rsidR="00331CE5" w:rsidRPr="00152C0C" w:rsidRDefault="00331CE5" w:rsidP="00331CE5">
      <w:pPr>
        <w:rPr>
          <w:rFonts w:ascii="Courier New" w:hAnsi="Courier New" w:cs="Courier New"/>
          <w:sz w:val="20"/>
          <w:szCs w:val="20"/>
        </w:rPr>
      </w:pPr>
    </w:p>
    <w:p w:rsidR="00331CE5" w:rsidRDefault="00331CE5" w:rsidP="00331CE5">
      <w:pPr>
        <w:rPr>
          <w:rFonts w:ascii="Courier New" w:hAnsi="Courier New" w:cs="Courier New"/>
          <w:sz w:val="20"/>
          <w:szCs w:val="20"/>
        </w:rPr>
      </w:pPr>
      <w:r w:rsidRPr="00152C0C">
        <w:rPr>
          <w:rFonts w:ascii="Courier New" w:hAnsi="Courier New" w:cs="Courier New"/>
          <w:sz w:val="20"/>
          <w:szCs w:val="20"/>
        </w:rPr>
        <w:tab/>
      </w:r>
      <w:r w:rsidRPr="009D2418">
        <w:rPr>
          <w:rFonts w:ascii="Courier New" w:hAnsi="Courier New"/>
          <w:b/>
          <w:sz w:val="20"/>
          <w:u w:val="single"/>
        </w:rPr>
        <w:t>§10</w:t>
      </w:r>
      <w:r w:rsidRPr="009D2418">
        <w:rPr>
          <w:rFonts w:ascii="Courier New" w:hAnsi="Courier New" w:cs="Courier New"/>
          <w:b/>
          <w:bCs/>
          <w:sz w:val="20"/>
          <w:szCs w:val="20"/>
          <w:u w:val="single"/>
        </w:rPr>
        <w:t>2</w:t>
      </w:r>
      <w:r w:rsidR="009D2418" w:rsidRPr="009D2418">
        <w:rPr>
          <w:rFonts w:ascii="Courier New" w:hAnsi="Courier New" w:cs="Courier New"/>
          <w:b/>
          <w:bCs/>
          <w:sz w:val="20"/>
          <w:szCs w:val="20"/>
          <w:u w:val="single"/>
        </w:rPr>
        <w:t xml:space="preserve">. </w:t>
      </w:r>
      <w:r w:rsidRPr="009D2418">
        <w:rPr>
          <w:rFonts w:ascii="Courier New" w:hAnsi="Courier New" w:cs="Courier New"/>
          <w:b/>
          <w:bCs/>
          <w:sz w:val="20"/>
          <w:szCs w:val="20"/>
          <w:u w:val="single"/>
        </w:rPr>
        <w:t>Uniform Construction Code.</w:t>
      </w:r>
      <w:r w:rsidRPr="00152C0C">
        <w:rPr>
          <w:rFonts w:ascii="Courier New" w:hAnsi="Courier New" w:cs="Courier New"/>
          <w:b/>
          <w:bCs/>
          <w:sz w:val="20"/>
          <w:szCs w:val="20"/>
        </w:rPr>
        <w:t xml:space="preserve">  </w:t>
      </w:r>
      <w:r w:rsidRPr="00152C0C">
        <w:rPr>
          <w:rFonts w:ascii="Courier New" w:hAnsi="Courier New" w:cs="Courier New"/>
          <w:sz w:val="20"/>
          <w:szCs w:val="20"/>
        </w:rPr>
        <w:t>The Uniform Construction Code (hereinafter the Code), set forth in 34 Pa. Code, Chapters 401 to 405, as amended from time to time, is hereby adopted as the Township Building Code.</w:t>
      </w:r>
    </w:p>
    <w:p w:rsidR="00331CE5" w:rsidRPr="00152C0C" w:rsidRDefault="00331CE5" w:rsidP="00331CE5">
      <w:pPr>
        <w:rPr>
          <w:rFonts w:ascii="Courier New" w:hAnsi="Courier New" w:cs="Courier New"/>
          <w:sz w:val="20"/>
          <w:szCs w:val="20"/>
        </w:rPr>
      </w:pPr>
    </w:p>
    <w:p w:rsidR="00331CE5" w:rsidRDefault="00331CE5" w:rsidP="00331CE5">
      <w:pPr>
        <w:rPr>
          <w:rFonts w:ascii="Courier New" w:hAnsi="Courier New" w:cs="Courier New"/>
          <w:sz w:val="20"/>
          <w:szCs w:val="20"/>
        </w:rPr>
      </w:pPr>
      <w:r w:rsidRPr="00152C0C">
        <w:rPr>
          <w:rFonts w:ascii="Courier New" w:hAnsi="Courier New" w:cs="Courier New"/>
          <w:sz w:val="20"/>
          <w:szCs w:val="20"/>
        </w:rPr>
        <w:tab/>
      </w:r>
      <w:r w:rsidRPr="009D2418">
        <w:rPr>
          <w:rFonts w:ascii="Courier New" w:hAnsi="Courier New"/>
          <w:b/>
          <w:sz w:val="20"/>
          <w:u w:val="single"/>
        </w:rPr>
        <w:t>§10</w:t>
      </w:r>
      <w:r w:rsidRPr="009D2418">
        <w:rPr>
          <w:rFonts w:ascii="Courier New" w:hAnsi="Courier New" w:cs="Courier New"/>
          <w:b/>
          <w:bCs/>
          <w:sz w:val="20"/>
          <w:szCs w:val="20"/>
          <w:u w:val="single"/>
        </w:rPr>
        <w:t>3</w:t>
      </w:r>
      <w:r w:rsidR="009D2418" w:rsidRPr="009D2418">
        <w:rPr>
          <w:rFonts w:ascii="Courier New" w:hAnsi="Courier New" w:cs="Courier New"/>
          <w:b/>
          <w:bCs/>
          <w:sz w:val="20"/>
          <w:szCs w:val="20"/>
          <w:u w:val="single"/>
        </w:rPr>
        <w:t xml:space="preserve">. </w:t>
      </w:r>
      <w:r w:rsidRPr="009D2418">
        <w:rPr>
          <w:rFonts w:ascii="Courier New" w:hAnsi="Courier New" w:cs="Courier New"/>
          <w:b/>
          <w:bCs/>
          <w:sz w:val="20"/>
          <w:szCs w:val="20"/>
          <w:u w:val="single"/>
        </w:rPr>
        <w:t>Administration and Enforcement.</w:t>
      </w:r>
      <w:r>
        <w:rPr>
          <w:rFonts w:ascii="Courier New" w:hAnsi="Courier New" w:cs="Courier New"/>
          <w:b/>
          <w:bCs/>
          <w:sz w:val="20"/>
          <w:szCs w:val="20"/>
        </w:rPr>
        <w:t xml:space="preserve">  </w:t>
      </w:r>
      <w:r w:rsidRPr="00152C0C">
        <w:rPr>
          <w:rFonts w:ascii="Courier New" w:hAnsi="Courier New" w:cs="Courier New"/>
          <w:sz w:val="20"/>
          <w:szCs w:val="20"/>
        </w:rPr>
        <w:t xml:space="preserve">Administration and enforcement of the Code within the Township shall be undertaken in any of the following ways as determined by the Board of Supervisors of the Township </w:t>
      </w:r>
      <w:r>
        <w:rPr>
          <w:rFonts w:ascii="Courier New" w:hAnsi="Courier New" w:cs="Courier New"/>
          <w:sz w:val="20"/>
          <w:szCs w:val="20"/>
        </w:rPr>
        <w:t>from time to time by resolution:</w:t>
      </w:r>
    </w:p>
    <w:p w:rsidR="009D2418" w:rsidRDefault="009D2418" w:rsidP="00331CE5">
      <w:pPr>
        <w:rPr>
          <w:rFonts w:ascii="Courier New" w:hAnsi="Courier New" w:cs="Courier New"/>
          <w:sz w:val="20"/>
          <w:szCs w:val="20"/>
        </w:rPr>
      </w:pPr>
    </w:p>
    <w:p w:rsidR="00331CE5" w:rsidRDefault="009D2418" w:rsidP="009D2418">
      <w:pPr>
        <w:rPr>
          <w:rFonts w:ascii="Courier New" w:hAnsi="Courier New" w:cs="Courier New"/>
          <w:sz w:val="20"/>
          <w:szCs w:val="20"/>
        </w:rPr>
      </w:pPr>
      <w:r>
        <w:rPr>
          <w:rFonts w:ascii="Courier New" w:hAnsi="Courier New" w:cs="Courier New"/>
          <w:sz w:val="20"/>
          <w:szCs w:val="20"/>
        </w:rPr>
        <w:tab/>
        <w:t xml:space="preserve">(1) </w:t>
      </w:r>
      <w:r w:rsidR="00331CE5" w:rsidRPr="00152C0C">
        <w:rPr>
          <w:rFonts w:ascii="Courier New" w:hAnsi="Courier New" w:cs="Courier New"/>
          <w:sz w:val="20"/>
          <w:szCs w:val="20"/>
        </w:rPr>
        <w:t>By the designation of an employee of the Township to serve as the municipal code official to act on behalf of the Township.</w:t>
      </w:r>
    </w:p>
    <w:p w:rsidR="009D2418" w:rsidRDefault="009D2418" w:rsidP="009D2418">
      <w:pPr>
        <w:rPr>
          <w:rFonts w:ascii="Courier New" w:hAnsi="Courier New" w:cs="Courier New"/>
          <w:sz w:val="20"/>
          <w:szCs w:val="20"/>
        </w:rPr>
      </w:pPr>
    </w:p>
    <w:p w:rsidR="00331CE5" w:rsidRDefault="009D2418" w:rsidP="009D2418">
      <w:pPr>
        <w:rPr>
          <w:rFonts w:ascii="Courier New" w:hAnsi="Courier New" w:cs="Courier New"/>
          <w:sz w:val="20"/>
          <w:szCs w:val="20"/>
        </w:rPr>
      </w:pPr>
      <w:r>
        <w:rPr>
          <w:rFonts w:ascii="Courier New" w:hAnsi="Courier New" w:cs="Courier New"/>
          <w:sz w:val="20"/>
          <w:szCs w:val="20"/>
        </w:rPr>
        <w:tab/>
        <w:t xml:space="preserve">(2) </w:t>
      </w:r>
      <w:r w:rsidR="00331CE5" w:rsidRPr="00152C0C">
        <w:rPr>
          <w:rFonts w:ascii="Courier New" w:hAnsi="Courier New" w:cs="Courier New"/>
          <w:sz w:val="20"/>
          <w:szCs w:val="20"/>
        </w:rPr>
        <w:t>By the retention of one or more construction code officials or third-party agencies to act on behalf of the Township.</w:t>
      </w:r>
    </w:p>
    <w:p w:rsidR="009D2418" w:rsidRDefault="009D2418" w:rsidP="009D2418">
      <w:pPr>
        <w:rPr>
          <w:rFonts w:ascii="Courier New" w:hAnsi="Courier New" w:cs="Courier New"/>
          <w:sz w:val="20"/>
          <w:szCs w:val="20"/>
        </w:rPr>
      </w:pPr>
    </w:p>
    <w:p w:rsidR="00331CE5" w:rsidRDefault="009D2418" w:rsidP="009D2418">
      <w:pPr>
        <w:rPr>
          <w:rFonts w:ascii="Courier New" w:hAnsi="Courier New" w:cs="Courier New"/>
          <w:sz w:val="20"/>
          <w:szCs w:val="20"/>
        </w:rPr>
      </w:pPr>
      <w:r>
        <w:rPr>
          <w:rFonts w:ascii="Courier New" w:hAnsi="Courier New" w:cs="Courier New"/>
          <w:sz w:val="20"/>
          <w:szCs w:val="20"/>
        </w:rPr>
        <w:tab/>
        <w:t xml:space="preserve">(3) </w:t>
      </w:r>
      <w:r w:rsidR="00331CE5" w:rsidRPr="00152C0C">
        <w:rPr>
          <w:rFonts w:ascii="Courier New" w:hAnsi="Courier New" w:cs="Courier New"/>
          <w:sz w:val="20"/>
          <w:szCs w:val="20"/>
        </w:rPr>
        <w:t>By agreement with one or more other municipalities for the joint administration and enforcement of the Act and Code through an intermunicipal agreement.</w:t>
      </w:r>
    </w:p>
    <w:p w:rsidR="009D2418" w:rsidRDefault="009D2418" w:rsidP="009D2418">
      <w:pPr>
        <w:rPr>
          <w:rFonts w:ascii="Courier New" w:hAnsi="Courier New" w:cs="Courier New"/>
          <w:sz w:val="20"/>
          <w:szCs w:val="20"/>
        </w:rPr>
      </w:pPr>
    </w:p>
    <w:p w:rsidR="00331CE5" w:rsidRDefault="009D2418" w:rsidP="009D2418">
      <w:pPr>
        <w:rPr>
          <w:rFonts w:ascii="Courier New" w:hAnsi="Courier New" w:cs="Courier New"/>
          <w:sz w:val="20"/>
          <w:szCs w:val="20"/>
        </w:rPr>
      </w:pPr>
      <w:r>
        <w:rPr>
          <w:rFonts w:ascii="Courier New" w:hAnsi="Courier New" w:cs="Courier New"/>
          <w:sz w:val="20"/>
          <w:szCs w:val="20"/>
        </w:rPr>
        <w:tab/>
        <w:t xml:space="preserve">(4) </w:t>
      </w:r>
      <w:r w:rsidR="00331CE5" w:rsidRPr="00152C0C">
        <w:rPr>
          <w:rFonts w:ascii="Courier New" w:hAnsi="Courier New" w:cs="Courier New"/>
          <w:sz w:val="20"/>
          <w:szCs w:val="20"/>
        </w:rPr>
        <w:t>By entering into a contract with another municipality for the administration and enforcement of the Act and Code on behalf of the Township.</w:t>
      </w:r>
    </w:p>
    <w:p w:rsidR="009D2418" w:rsidRDefault="009D2418" w:rsidP="009D2418">
      <w:pPr>
        <w:rPr>
          <w:rFonts w:ascii="Courier New" w:hAnsi="Courier New" w:cs="Courier New"/>
          <w:sz w:val="20"/>
          <w:szCs w:val="20"/>
        </w:rPr>
      </w:pPr>
    </w:p>
    <w:p w:rsidR="00331CE5" w:rsidRDefault="009D2418" w:rsidP="009D2418">
      <w:pPr>
        <w:rPr>
          <w:rFonts w:ascii="Courier New" w:hAnsi="Courier New" w:cs="Courier New"/>
          <w:sz w:val="20"/>
          <w:szCs w:val="20"/>
        </w:rPr>
      </w:pPr>
      <w:r>
        <w:rPr>
          <w:rFonts w:ascii="Courier New" w:hAnsi="Courier New" w:cs="Courier New"/>
          <w:sz w:val="20"/>
          <w:szCs w:val="20"/>
        </w:rPr>
        <w:tab/>
        <w:t xml:space="preserve">(5) </w:t>
      </w:r>
      <w:r w:rsidR="00331CE5" w:rsidRPr="00152C0C">
        <w:rPr>
          <w:rFonts w:ascii="Courier New" w:hAnsi="Courier New" w:cs="Courier New"/>
          <w:sz w:val="20"/>
          <w:szCs w:val="20"/>
        </w:rPr>
        <w:t>By entering into an agreement with the Pennsylvania Department of Labor and Industry for plan review, inspections and enforcement of structures other than one-family or two-family dwelling units and utility and miscellaneous use structures.</w:t>
      </w:r>
    </w:p>
    <w:p w:rsidR="00331CE5" w:rsidRPr="00152C0C" w:rsidRDefault="00331CE5" w:rsidP="00331CE5">
      <w:pPr>
        <w:ind w:left="1440" w:hanging="720"/>
        <w:rPr>
          <w:rFonts w:ascii="Courier New" w:hAnsi="Courier New" w:cs="Courier New"/>
          <w:sz w:val="20"/>
          <w:szCs w:val="20"/>
        </w:rPr>
      </w:pPr>
    </w:p>
    <w:p w:rsidR="00331CE5" w:rsidRDefault="00331CE5" w:rsidP="00331CE5">
      <w:pPr>
        <w:rPr>
          <w:rFonts w:ascii="Courier New" w:hAnsi="Courier New" w:cs="Courier New"/>
          <w:sz w:val="20"/>
          <w:szCs w:val="20"/>
        </w:rPr>
      </w:pPr>
      <w:r w:rsidRPr="00152C0C">
        <w:rPr>
          <w:rFonts w:ascii="Courier New" w:hAnsi="Courier New" w:cs="Courier New"/>
          <w:sz w:val="20"/>
          <w:szCs w:val="20"/>
        </w:rPr>
        <w:tab/>
      </w:r>
      <w:r w:rsidRPr="009D2418">
        <w:rPr>
          <w:rFonts w:ascii="Courier New" w:hAnsi="Courier New"/>
          <w:b/>
          <w:sz w:val="20"/>
          <w:u w:val="single"/>
        </w:rPr>
        <w:t>§10</w:t>
      </w:r>
      <w:r w:rsidRPr="009D2418">
        <w:rPr>
          <w:rFonts w:ascii="Courier New" w:hAnsi="Courier New" w:cs="Courier New"/>
          <w:b/>
          <w:bCs/>
          <w:sz w:val="20"/>
          <w:szCs w:val="20"/>
          <w:u w:val="single"/>
        </w:rPr>
        <w:t>4</w:t>
      </w:r>
      <w:r w:rsidR="009D2418" w:rsidRPr="009D2418">
        <w:rPr>
          <w:rFonts w:ascii="Courier New" w:hAnsi="Courier New" w:cs="Courier New"/>
          <w:b/>
          <w:bCs/>
          <w:sz w:val="20"/>
          <w:szCs w:val="20"/>
          <w:u w:val="single"/>
        </w:rPr>
        <w:t xml:space="preserve">. </w:t>
      </w:r>
      <w:r w:rsidRPr="009D2418">
        <w:rPr>
          <w:rFonts w:ascii="Courier New" w:hAnsi="Courier New" w:cs="Courier New"/>
          <w:b/>
          <w:bCs/>
          <w:sz w:val="20"/>
          <w:szCs w:val="20"/>
          <w:u w:val="single"/>
        </w:rPr>
        <w:t>Board of Appeals.</w:t>
      </w:r>
      <w:r w:rsidRPr="00152C0C">
        <w:rPr>
          <w:rFonts w:ascii="Courier New" w:hAnsi="Courier New" w:cs="Courier New"/>
          <w:b/>
          <w:bCs/>
          <w:sz w:val="20"/>
          <w:szCs w:val="20"/>
        </w:rPr>
        <w:t xml:space="preserve">  </w:t>
      </w:r>
      <w:r w:rsidRPr="00152C0C">
        <w:rPr>
          <w:rFonts w:ascii="Courier New" w:hAnsi="Courier New" w:cs="Courier New"/>
          <w:sz w:val="20"/>
          <w:szCs w:val="20"/>
        </w:rPr>
        <w:t>A Board of Appeals shall be established by resolution of the Board of Supervisors in conformity with the requirements of the relevant provisions of the Code, as amended from time to time, and for the purposes set forth therein.  If at any time enforcement and administration is undertaken jointly with one or more other municipalities, said Board of Appeals shall be established by joint action of the participating municipalities.</w:t>
      </w:r>
    </w:p>
    <w:p w:rsidR="00331CE5" w:rsidRPr="00152C0C" w:rsidRDefault="00331CE5" w:rsidP="00331CE5">
      <w:pPr>
        <w:rPr>
          <w:rFonts w:ascii="Courier New" w:hAnsi="Courier New" w:cs="Courier New"/>
          <w:sz w:val="20"/>
          <w:szCs w:val="20"/>
        </w:rPr>
      </w:pPr>
    </w:p>
    <w:p w:rsidR="00331CE5" w:rsidRDefault="00331CE5" w:rsidP="00331CE5">
      <w:pPr>
        <w:rPr>
          <w:rFonts w:ascii="Courier New" w:hAnsi="Courier New" w:cs="Courier New"/>
          <w:sz w:val="20"/>
          <w:szCs w:val="20"/>
        </w:rPr>
      </w:pPr>
      <w:r w:rsidRPr="00152C0C">
        <w:rPr>
          <w:rFonts w:ascii="Courier New" w:hAnsi="Courier New" w:cs="Courier New"/>
          <w:sz w:val="20"/>
          <w:szCs w:val="20"/>
        </w:rPr>
        <w:tab/>
      </w:r>
      <w:r w:rsidRPr="009D2418">
        <w:rPr>
          <w:rFonts w:ascii="Courier New" w:hAnsi="Courier New"/>
          <w:b/>
          <w:sz w:val="20"/>
          <w:u w:val="single"/>
        </w:rPr>
        <w:t>§10</w:t>
      </w:r>
      <w:r w:rsidR="009D2418" w:rsidRPr="009D2418">
        <w:rPr>
          <w:rFonts w:ascii="Courier New" w:hAnsi="Courier New"/>
          <w:b/>
          <w:sz w:val="20"/>
          <w:u w:val="single"/>
        </w:rPr>
        <w:t xml:space="preserve">5. </w:t>
      </w:r>
      <w:r w:rsidRPr="009D2418">
        <w:rPr>
          <w:rFonts w:ascii="Courier New" w:hAnsi="Courier New" w:cs="Courier New"/>
          <w:b/>
          <w:bCs/>
          <w:sz w:val="20"/>
          <w:szCs w:val="20"/>
          <w:u w:val="single"/>
        </w:rPr>
        <w:t>Fees.</w:t>
      </w:r>
      <w:r w:rsidRPr="00152C0C">
        <w:rPr>
          <w:rFonts w:ascii="Courier New" w:hAnsi="Courier New" w:cs="Courier New"/>
          <w:b/>
          <w:bCs/>
          <w:sz w:val="20"/>
          <w:szCs w:val="20"/>
        </w:rPr>
        <w:t xml:space="preserve">  </w:t>
      </w:r>
      <w:r w:rsidRPr="00152C0C">
        <w:rPr>
          <w:rFonts w:ascii="Courier New" w:hAnsi="Courier New" w:cs="Courier New"/>
          <w:sz w:val="20"/>
          <w:szCs w:val="20"/>
        </w:rPr>
        <w:t xml:space="preserve">Fees assessable by the Township for administration and enforcement undertaken pursuant to this </w:t>
      </w:r>
      <w:r w:rsidR="009D2418">
        <w:rPr>
          <w:rFonts w:ascii="Courier New" w:hAnsi="Courier New" w:cs="Courier New"/>
          <w:sz w:val="20"/>
          <w:szCs w:val="20"/>
        </w:rPr>
        <w:t>Part</w:t>
      </w:r>
      <w:r w:rsidRPr="00152C0C">
        <w:rPr>
          <w:rFonts w:ascii="Courier New" w:hAnsi="Courier New" w:cs="Courier New"/>
          <w:sz w:val="20"/>
          <w:szCs w:val="20"/>
        </w:rPr>
        <w:t xml:space="preserve"> and the Code shall be established by the Board of Supervisors of the Township from time to time by resolution.</w:t>
      </w:r>
    </w:p>
    <w:p w:rsidR="00331CE5" w:rsidRPr="00152C0C" w:rsidRDefault="00331CE5" w:rsidP="00331CE5">
      <w:pPr>
        <w:rPr>
          <w:rFonts w:ascii="Courier New" w:hAnsi="Courier New" w:cs="Courier New"/>
          <w:sz w:val="20"/>
          <w:szCs w:val="20"/>
        </w:rPr>
      </w:pPr>
      <w:r w:rsidRPr="00152C0C">
        <w:rPr>
          <w:rFonts w:ascii="Courier New" w:hAnsi="Courier New" w:cs="Courier New"/>
          <w:b/>
          <w:bCs/>
          <w:sz w:val="20"/>
          <w:szCs w:val="20"/>
        </w:rPr>
        <w:t xml:space="preserve">  </w:t>
      </w:r>
    </w:p>
    <w:p w:rsidR="00331CE5" w:rsidRPr="00152C0C" w:rsidRDefault="00331CE5" w:rsidP="00331CE5">
      <w:pPr>
        <w:rPr>
          <w:rFonts w:ascii="Courier New" w:hAnsi="Courier New" w:cs="Courier New"/>
          <w:sz w:val="20"/>
          <w:szCs w:val="20"/>
        </w:rPr>
      </w:pPr>
      <w:r w:rsidRPr="00152C0C">
        <w:rPr>
          <w:rFonts w:ascii="Courier New" w:hAnsi="Courier New" w:cs="Courier New"/>
          <w:sz w:val="20"/>
          <w:szCs w:val="20"/>
        </w:rPr>
        <w:tab/>
      </w:r>
      <w:r w:rsidRPr="009D2418">
        <w:rPr>
          <w:rFonts w:ascii="Courier New" w:hAnsi="Courier New"/>
          <w:b/>
          <w:sz w:val="20"/>
          <w:u w:val="single"/>
        </w:rPr>
        <w:t>§10</w:t>
      </w:r>
      <w:r w:rsidRPr="009D2418">
        <w:rPr>
          <w:rFonts w:ascii="Courier New" w:hAnsi="Courier New" w:cs="Courier New"/>
          <w:b/>
          <w:bCs/>
          <w:sz w:val="20"/>
          <w:szCs w:val="20"/>
          <w:u w:val="single"/>
        </w:rPr>
        <w:t>6</w:t>
      </w:r>
      <w:r w:rsidR="009D2418" w:rsidRPr="009D2418">
        <w:rPr>
          <w:rFonts w:ascii="Courier New" w:hAnsi="Courier New" w:cs="Courier New"/>
          <w:b/>
          <w:bCs/>
          <w:sz w:val="20"/>
          <w:szCs w:val="20"/>
          <w:u w:val="single"/>
        </w:rPr>
        <w:t xml:space="preserve">. </w:t>
      </w:r>
      <w:r w:rsidRPr="009D2418">
        <w:rPr>
          <w:rFonts w:ascii="Courier New" w:hAnsi="Courier New" w:cs="Courier New"/>
          <w:b/>
          <w:bCs/>
          <w:sz w:val="20"/>
          <w:szCs w:val="20"/>
          <w:u w:val="single"/>
        </w:rPr>
        <w:t>Severability.</w:t>
      </w:r>
      <w:r w:rsidRPr="00152C0C">
        <w:rPr>
          <w:rFonts w:ascii="Courier New" w:hAnsi="Courier New" w:cs="Courier New"/>
          <w:b/>
          <w:bCs/>
          <w:sz w:val="20"/>
          <w:szCs w:val="20"/>
        </w:rPr>
        <w:t xml:space="preserve">  </w:t>
      </w:r>
      <w:r w:rsidRPr="00152C0C">
        <w:rPr>
          <w:rFonts w:ascii="Courier New" w:hAnsi="Courier New" w:cs="Courier New"/>
          <w:sz w:val="20"/>
          <w:szCs w:val="20"/>
        </w:rPr>
        <w:t xml:space="preserve">If any section, subsection, sentence, or clause of this Ordinance is held, for any reason, to be invalid, such decision or </w:t>
      </w:r>
      <w:r w:rsidRPr="00152C0C">
        <w:rPr>
          <w:rFonts w:ascii="Courier New" w:hAnsi="Courier New" w:cs="Courier New"/>
          <w:sz w:val="20"/>
          <w:szCs w:val="20"/>
        </w:rPr>
        <w:lastRenderedPageBreak/>
        <w:t>decisions shall not affect the validity of the remaining portions of this Ordinance.</w:t>
      </w:r>
    </w:p>
    <w:p w:rsidR="00331CE5" w:rsidRPr="00152C0C" w:rsidRDefault="00331CE5" w:rsidP="00331CE5">
      <w:pPr>
        <w:rPr>
          <w:rFonts w:ascii="Courier New" w:hAnsi="Courier New" w:cs="Courier New"/>
          <w:sz w:val="20"/>
          <w:szCs w:val="20"/>
        </w:rPr>
      </w:pPr>
    </w:p>
    <w:p w:rsidR="00331CE5" w:rsidRDefault="00331CE5" w:rsidP="00331CE5">
      <w:pPr>
        <w:rPr>
          <w:rFonts w:ascii="Courier New" w:hAnsi="Courier New" w:cs="Courier New"/>
          <w:sz w:val="20"/>
          <w:szCs w:val="20"/>
        </w:rPr>
      </w:pPr>
      <w:r w:rsidRPr="00152C0C">
        <w:rPr>
          <w:rFonts w:ascii="Courier New" w:hAnsi="Courier New" w:cs="Courier New"/>
          <w:sz w:val="20"/>
          <w:szCs w:val="20"/>
        </w:rPr>
        <w:tab/>
      </w:r>
      <w:r w:rsidRPr="009D2418">
        <w:rPr>
          <w:rFonts w:ascii="Courier New" w:hAnsi="Courier New"/>
          <w:b/>
          <w:sz w:val="20"/>
          <w:u w:val="single"/>
        </w:rPr>
        <w:t>§10</w:t>
      </w:r>
      <w:r w:rsidR="009D2418" w:rsidRPr="009D2418">
        <w:rPr>
          <w:rFonts w:ascii="Courier New" w:hAnsi="Courier New"/>
          <w:b/>
          <w:sz w:val="20"/>
          <w:u w:val="single"/>
        </w:rPr>
        <w:t xml:space="preserve">7. </w:t>
      </w:r>
      <w:r w:rsidRPr="009D2418">
        <w:rPr>
          <w:rFonts w:ascii="Courier New" w:hAnsi="Courier New"/>
          <w:b/>
          <w:sz w:val="20"/>
          <w:u w:val="single"/>
        </w:rPr>
        <w:t>Violations.</w:t>
      </w:r>
      <w:r>
        <w:rPr>
          <w:rFonts w:ascii="Courier New" w:hAnsi="Courier New" w:cs="Courier New"/>
          <w:sz w:val="20"/>
          <w:szCs w:val="20"/>
        </w:rPr>
        <w:t xml:space="preserve">  A</w:t>
      </w:r>
      <w:r w:rsidRPr="00152C0C">
        <w:rPr>
          <w:rFonts w:ascii="Courier New" w:hAnsi="Courier New" w:cs="Courier New"/>
          <w:sz w:val="20"/>
          <w:szCs w:val="20"/>
        </w:rPr>
        <w:t xml:space="preserve">ny person, firm, corporation, partnership, or entity who shall violate the provisions of this </w:t>
      </w:r>
      <w:r w:rsidR="009D2418">
        <w:rPr>
          <w:rFonts w:ascii="Courier New" w:hAnsi="Courier New" w:cs="Courier New"/>
          <w:sz w:val="20"/>
          <w:szCs w:val="20"/>
        </w:rPr>
        <w:t>Part</w:t>
      </w:r>
      <w:r w:rsidRPr="00152C0C">
        <w:rPr>
          <w:rFonts w:ascii="Courier New" w:hAnsi="Courier New" w:cs="Courier New"/>
          <w:sz w:val="20"/>
          <w:szCs w:val="20"/>
        </w:rPr>
        <w:t>, the Act or the Code, shall, upon conviction thereof in an action brought before a District Ju</w:t>
      </w:r>
      <w:r w:rsidR="009D2418">
        <w:rPr>
          <w:rFonts w:ascii="Courier New" w:hAnsi="Courier New" w:cs="Courier New"/>
          <w:sz w:val="20"/>
          <w:szCs w:val="20"/>
        </w:rPr>
        <w:t>dge</w:t>
      </w:r>
      <w:r w:rsidRPr="00152C0C">
        <w:rPr>
          <w:rFonts w:ascii="Courier New" w:hAnsi="Courier New" w:cs="Courier New"/>
          <w:sz w:val="20"/>
          <w:szCs w:val="20"/>
        </w:rPr>
        <w:t xml:space="preserve"> in the same manner as provided for the enforcement of a summary offense under the Pennsylvania Rules of Criminal Procedure shall be sentenced to pay a fine not to exceed one thousand dollars ($1,000.00) per violation and/or imprisonment  to the extent allowed by law for the punishment of summary offences.  Each day or portion thereof that a violation shall occur shall be a separate offense.</w:t>
      </w:r>
    </w:p>
    <w:p w:rsidR="009D2418" w:rsidRPr="00152C0C" w:rsidRDefault="009D2418" w:rsidP="00331CE5">
      <w:pPr>
        <w:rPr>
          <w:rFonts w:ascii="Courier New" w:hAnsi="Courier New" w:cs="Courier New"/>
          <w:sz w:val="20"/>
          <w:szCs w:val="20"/>
        </w:rPr>
      </w:pPr>
    </w:p>
    <w:p w:rsidR="00331CE5" w:rsidRDefault="00331CE5" w:rsidP="00331CE5">
      <w:pPr>
        <w:rPr>
          <w:rFonts w:ascii="Courier New" w:hAnsi="Courier New" w:cs="Courier New"/>
          <w:sz w:val="20"/>
          <w:szCs w:val="20"/>
        </w:rPr>
      </w:pPr>
      <w:r w:rsidRPr="00152C0C">
        <w:rPr>
          <w:rFonts w:ascii="Courier New" w:hAnsi="Courier New" w:cs="Courier New"/>
          <w:sz w:val="20"/>
          <w:szCs w:val="20"/>
        </w:rPr>
        <w:tab/>
        <w:t xml:space="preserve">Notwithstanding anything herein to the contrary the provisions of this </w:t>
      </w:r>
      <w:r w:rsidR="009D2418">
        <w:rPr>
          <w:rFonts w:ascii="Courier New" w:hAnsi="Courier New" w:cs="Courier New"/>
          <w:sz w:val="20"/>
          <w:szCs w:val="20"/>
        </w:rPr>
        <w:t>Part</w:t>
      </w:r>
      <w:r w:rsidRPr="00152C0C">
        <w:rPr>
          <w:rFonts w:ascii="Courier New" w:hAnsi="Courier New" w:cs="Courier New"/>
          <w:sz w:val="20"/>
          <w:szCs w:val="20"/>
        </w:rPr>
        <w:t xml:space="preserve"> may be enforced through an action in equity bro</w:t>
      </w:r>
      <w:r>
        <w:rPr>
          <w:rFonts w:ascii="Courier New" w:hAnsi="Courier New" w:cs="Courier New"/>
          <w:sz w:val="20"/>
          <w:szCs w:val="20"/>
        </w:rPr>
        <w:t xml:space="preserve">ught before the Court of Common </w:t>
      </w:r>
      <w:r w:rsidRPr="00152C0C">
        <w:rPr>
          <w:rFonts w:ascii="Courier New" w:hAnsi="Courier New" w:cs="Courier New"/>
          <w:sz w:val="20"/>
          <w:szCs w:val="20"/>
        </w:rPr>
        <w:t>Pleas of Union County.</w:t>
      </w:r>
      <w:r>
        <w:rPr>
          <w:rFonts w:ascii="Courier New" w:hAnsi="Courier New" w:cs="Courier New"/>
          <w:sz w:val="20"/>
          <w:szCs w:val="20"/>
        </w:rPr>
        <w:t xml:space="preserve"> </w:t>
      </w:r>
    </w:p>
    <w:p w:rsidR="009D2418" w:rsidRDefault="009D2418" w:rsidP="00331CE5">
      <w:pPr>
        <w:rPr>
          <w:rFonts w:ascii="Courier New" w:hAnsi="Courier New" w:cs="Courier New"/>
          <w:sz w:val="20"/>
          <w:szCs w:val="20"/>
        </w:rPr>
      </w:pPr>
    </w:p>
    <w:p w:rsidR="00331CE5" w:rsidRPr="00152C0C" w:rsidRDefault="00331CE5" w:rsidP="00331CE5">
      <w:pPr>
        <w:rPr>
          <w:rFonts w:ascii="Courier New" w:hAnsi="Courier New" w:cs="Courier New"/>
          <w:sz w:val="20"/>
          <w:szCs w:val="20"/>
        </w:rPr>
      </w:pPr>
      <w:r>
        <w:rPr>
          <w:rFonts w:ascii="Courier New" w:hAnsi="Courier New" w:cs="Courier New"/>
          <w:sz w:val="20"/>
          <w:szCs w:val="20"/>
        </w:rPr>
        <w:t>(</w:t>
      </w:r>
      <w:r w:rsidRPr="009D2418">
        <w:rPr>
          <w:rFonts w:ascii="Courier New" w:hAnsi="Courier New" w:cs="Courier New"/>
          <w:sz w:val="20"/>
          <w:szCs w:val="20"/>
          <w:u w:val="single"/>
        </w:rPr>
        <w:t>Ordinance</w:t>
      </w:r>
      <w:r>
        <w:rPr>
          <w:rFonts w:ascii="Courier New" w:hAnsi="Courier New" w:cs="Courier New"/>
          <w:sz w:val="20"/>
          <w:szCs w:val="20"/>
        </w:rPr>
        <w:t xml:space="preserve"> No. 2, adopted June 22, 2004)</w:t>
      </w:r>
    </w:p>
    <w:p w:rsidR="00282996" w:rsidRDefault="00282996"/>
    <w:sectPr w:rsidR="0028299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418" w:rsidRDefault="009D2418" w:rsidP="009D2418">
      <w:r>
        <w:separator/>
      </w:r>
    </w:p>
  </w:endnote>
  <w:endnote w:type="continuationSeparator" w:id="0">
    <w:p w:rsidR="009D2418" w:rsidRDefault="009D2418" w:rsidP="009D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418" w:rsidRPr="009D2418" w:rsidRDefault="009D2418">
    <w:pPr>
      <w:pStyle w:val="Footer"/>
      <w:jc w:val="center"/>
      <w:rPr>
        <w:rFonts w:ascii="Courier New" w:hAnsi="Courier New" w:cs="Courier New"/>
        <w:sz w:val="20"/>
        <w:szCs w:val="20"/>
      </w:rPr>
    </w:pPr>
    <w:r w:rsidRPr="009D2418">
      <w:rPr>
        <w:rFonts w:ascii="Courier New" w:hAnsi="Courier New" w:cs="Courier New"/>
        <w:sz w:val="20"/>
        <w:szCs w:val="20"/>
      </w:rPr>
      <w:t>4-1-</w:t>
    </w:r>
    <w:sdt>
      <w:sdtPr>
        <w:rPr>
          <w:rFonts w:ascii="Courier New" w:hAnsi="Courier New" w:cs="Courier New"/>
          <w:sz w:val="20"/>
          <w:szCs w:val="20"/>
        </w:rPr>
        <w:id w:val="1858071397"/>
        <w:docPartObj>
          <w:docPartGallery w:val="Page Numbers (Bottom of Page)"/>
          <w:docPartUnique/>
        </w:docPartObj>
      </w:sdtPr>
      <w:sdtEndPr>
        <w:rPr>
          <w:noProof/>
        </w:rPr>
      </w:sdtEndPr>
      <w:sdtContent>
        <w:r w:rsidRPr="009D2418">
          <w:rPr>
            <w:rFonts w:ascii="Courier New" w:hAnsi="Courier New" w:cs="Courier New"/>
            <w:sz w:val="20"/>
            <w:szCs w:val="20"/>
          </w:rPr>
          <w:fldChar w:fldCharType="begin"/>
        </w:r>
        <w:r w:rsidRPr="009D2418">
          <w:rPr>
            <w:rFonts w:ascii="Courier New" w:hAnsi="Courier New" w:cs="Courier New"/>
            <w:sz w:val="20"/>
            <w:szCs w:val="20"/>
          </w:rPr>
          <w:instrText xml:space="preserve"> PAGE   \* MERGEFORMAT </w:instrText>
        </w:r>
        <w:r w:rsidRPr="009D2418">
          <w:rPr>
            <w:rFonts w:ascii="Courier New" w:hAnsi="Courier New" w:cs="Courier New"/>
            <w:sz w:val="20"/>
            <w:szCs w:val="20"/>
          </w:rPr>
          <w:fldChar w:fldCharType="separate"/>
        </w:r>
        <w:r w:rsidRPr="009D2418">
          <w:rPr>
            <w:rFonts w:ascii="Courier New" w:hAnsi="Courier New" w:cs="Courier New"/>
            <w:noProof/>
            <w:sz w:val="20"/>
            <w:szCs w:val="20"/>
          </w:rPr>
          <w:t>2</w:t>
        </w:r>
        <w:r w:rsidRPr="009D2418">
          <w:rPr>
            <w:rFonts w:ascii="Courier New" w:hAnsi="Courier New" w:cs="Courier New"/>
            <w:noProof/>
            <w:sz w:val="20"/>
            <w:szCs w:val="20"/>
          </w:rPr>
          <w:fldChar w:fldCharType="end"/>
        </w:r>
      </w:sdtContent>
    </w:sdt>
  </w:p>
  <w:p w:rsidR="009D2418" w:rsidRDefault="009D2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418" w:rsidRDefault="009D2418" w:rsidP="009D2418">
      <w:r>
        <w:separator/>
      </w:r>
    </w:p>
  </w:footnote>
  <w:footnote w:type="continuationSeparator" w:id="0">
    <w:p w:rsidR="009D2418" w:rsidRDefault="009D2418" w:rsidP="009D2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CE5"/>
    <w:rsid w:val="00282996"/>
    <w:rsid w:val="00331CE5"/>
    <w:rsid w:val="009D2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DDAD1"/>
  <w15:chartTrackingRefBased/>
  <w15:docId w15:val="{15B03949-3FD1-4DBE-93A8-272861B25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1CE5"/>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31CE5"/>
    <w:pPr>
      <w:jc w:val="center"/>
    </w:pPr>
    <w:rPr>
      <w:rFonts w:ascii="Courier New" w:hAnsi="Courier New"/>
      <w:b/>
      <w:bCs/>
      <w:sz w:val="20"/>
    </w:rPr>
  </w:style>
  <w:style w:type="character" w:customStyle="1" w:styleId="TitleChar">
    <w:name w:val="Title Char"/>
    <w:basedOn w:val="DefaultParagraphFont"/>
    <w:link w:val="Title"/>
    <w:rsid w:val="00331CE5"/>
    <w:rPr>
      <w:rFonts w:ascii="Courier New" w:eastAsia="Times New Roman" w:hAnsi="Courier New" w:cs="Times New Roman"/>
      <w:b/>
      <w:bCs/>
      <w:sz w:val="20"/>
      <w:szCs w:val="24"/>
    </w:rPr>
  </w:style>
  <w:style w:type="paragraph" w:styleId="Header">
    <w:name w:val="header"/>
    <w:basedOn w:val="Normal"/>
    <w:link w:val="HeaderChar"/>
    <w:uiPriority w:val="99"/>
    <w:unhideWhenUsed/>
    <w:rsid w:val="009D2418"/>
    <w:pPr>
      <w:tabs>
        <w:tab w:val="center" w:pos="4680"/>
        <w:tab w:val="right" w:pos="9360"/>
      </w:tabs>
    </w:pPr>
  </w:style>
  <w:style w:type="character" w:customStyle="1" w:styleId="HeaderChar">
    <w:name w:val="Header Char"/>
    <w:basedOn w:val="DefaultParagraphFont"/>
    <w:link w:val="Header"/>
    <w:uiPriority w:val="99"/>
    <w:rsid w:val="009D2418"/>
    <w:rPr>
      <w:rFonts w:eastAsia="Times New Roman" w:cs="Times New Roman"/>
      <w:szCs w:val="24"/>
    </w:rPr>
  </w:style>
  <w:style w:type="paragraph" w:styleId="Footer">
    <w:name w:val="footer"/>
    <w:basedOn w:val="Normal"/>
    <w:link w:val="FooterChar"/>
    <w:uiPriority w:val="99"/>
    <w:unhideWhenUsed/>
    <w:rsid w:val="009D2418"/>
    <w:pPr>
      <w:tabs>
        <w:tab w:val="center" w:pos="4680"/>
        <w:tab w:val="right" w:pos="9360"/>
      </w:tabs>
    </w:pPr>
  </w:style>
  <w:style w:type="character" w:customStyle="1" w:styleId="FooterChar">
    <w:name w:val="Footer Char"/>
    <w:basedOn w:val="DefaultParagraphFont"/>
    <w:link w:val="Footer"/>
    <w:uiPriority w:val="99"/>
    <w:rsid w:val="009D2418"/>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2</cp:revision>
  <dcterms:created xsi:type="dcterms:W3CDTF">2019-08-27T19:27:00Z</dcterms:created>
  <dcterms:modified xsi:type="dcterms:W3CDTF">2019-08-27T19:36:00Z</dcterms:modified>
</cp:coreProperties>
</file>