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0527" w:rsidRDefault="00F60527" w:rsidP="00033B0C">
      <w:pPr>
        <w:pStyle w:val="Title"/>
      </w:pPr>
      <w:bookmarkStart w:id="0" w:name="_GoBack"/>
      <w:bookmarkEnd w:id="0"/>
      <w:r w:rsidRPr="008775F3">
        <w:t>C</w:t>
      </w:r>
      <w:r w:rsidR="00033B0C">
        <w:t>HAPTER</w:t>
      </w:r>
      <w:r w:rsidRPr="008775F3">
        <w:t xml:space="preserve"> </w:t>
      </w:r>
      <w:r>
        <w:t>8</w:t>
      </w:r>
    </w:p>
    <w:p w:rsidR="00033B0C" w:rsidRPr="008775F3" w:rsidRDefault="00033B0C" w:rsidP="00033B0C">
      <w:pPr>
        <w:pStyle w:val="Title"/>
      </w:pPr>
    </w:p>
    <w:p w:rsidR="00F60527" w:rsidRDefault="00F60527" w:rsidP="00033B0C">
      <w:pPr>
        <w:pStyle w:val="Title"/>
      </w:pPr>
      <w:r>
        <w:t>F</w:t>
      </w:r>
      <w:r w:rsidR="00033B0C">
        <w:t>LOOD PLAIN REGULATION</w:t>
      </w:r>
    </w:p>
    <w:p w:rsidR="00F60527" w:rsidRPr="008775F3" w:rsidRDefault="00F60527" w:rsidP="00033B0C">
      <w:pPr>
        <w:pStyle w:val="Title"/>
      </w:pPr>
    </w:p>
    <w:p w:rsidR="00F60527" w:rsidRDefault="00F60527" w:rsidP="00033B0C">
      <w:pPr>
        <w:pStyle w:val="Title"/>
      </w:pPr>
      <w:r w:rsidRPr="008775F3">
        <w:t>Part 1</w:t>
      </w:r>
    </w:p>
    <w:p w:rsidR="00033B0C" w:rsidRPr="008775F3" w:rsidRDefault="00033B0C" w:rsidP="00033B0C">
      <w:pPr>
        <w:pStyle w:val="Title"/>
      </w:pPr>
    </w:p>
    <w:p w:rsidR="00F60527" w:rsidRPr="00CF6DFD" w:rsidRDefault="00F60527" w:rsidP="00033B0C">
      <w:pPr>
        <w:jc w:val="center"/>
        <w:rPr>
          <w:rFonts w:ascii="Courier New" w:hAnsi="Courier New"/>
          <w:b/>
          <w:sz w:val="20"/>
        </w:rPr>
      </w:pPr>
      <w:r>
        <w:rPr>
          <w:rFonts w:ascii="Courier New" w:hAnsi="Courier New"/>
          <w:b/>
          <w:sz w:val="20"/>
        </w:rPr>
        <w:t>General Provisions</w:t>
      </w:r>
    </w:p>
    <w:p w:rsidR="00F60527" w:rsidRDefault="00F60527" w:rsidP="00033B0C">
      <w:pPr>
        <w:rPr>
          <w:rFonts w:ascii="Courier New" w:hAnsi="Courier New"/>
          <w:sz w:val="20"/>
        </w:rPr>
      </w:pPr>
    </w:p>
    <w:p w:rsidR="00033B0C" w:rsidRDefault="00033B0C" w:rsidP="00033B0C">
      <w:pPr>
        <w:rPr>
          <w:rFonts w:ascii="Courier New" w:hAnsi="Courier New" w:cs="Courier New"/>
          <w:sz w:val="20"/>
          <w:szCs w:val="20"/>
        </w:rPr>
      </w:pPr>
      <w:r>
        <w:rPr>
          <w:rFonts w:ascii="Courier New" w:hAnsi="Courier New"/>
          <w:b/>
          <w:sz w:val="20"/>
        </w:rPr>
        <w:tab/>
      </w:r>
      <w:r w:rsidR="00F60527" w:rsidRPr="00033B0C">
        <w:rPr>
          <w:rFonts w:ascii="Courier New" w:hAnsi="Courier New"/>
          <w:b/>
          <w:sz w:val="20"/>
          <w:u w:val="single"/>
        </w:rPr>
        <w:t>§10</w:t>
      </w:r>
      <w:r>
        <w:rPr>
          <w:rFonts w:ascii="Courier New" w:hAnsi="Courier New"/>
          <w:b/>
          <w:sz w:val="20"/>
          <w:u w:val="single"/>
        </w:rPr>
        <w:t>1</w:t>
      </w:r>
      <w:r w:rsidR="00F60527" w:rsidRPr="00033B0C">
        <w:rPr>
          <w:rFonts w:ascii="Courier New" w:hAnsi="Courier New"/>
          <w:b/>
          <w:sz w:val="20"/>
          <w:u w:val="single"/>
        </w:rPr>
        <w:t>.</w:t>
      </w:r>
      <w:r w:rsidR="00F60527" w:rsidRPr="00033B0C">
        <w:rPr>
          <w:rFonts w:ascii="Courier New" w:hAnsi="Courier New" w:cs="Courier New"/>
          <w:b/>
          <w:bCs/>
          <w:sz w:val="20"/>
          <w:szCs w:val="20"/>
          <w:u w:val="single"/>
        </w:rPr>
        <w:t xml:space="preserve"> </w:t>
      </w:r>
      <w:r w:rsidR="00D260D5">
        <w:rPr>
          <w:rFonts w:ascii="Courier New" w:hAnsi="Courier New" w:cs="Courier New"/>
          <w:b/>
          <w:bCs/>
          <w:sz w:val="20"/>
          <w:szCs w:val="20"/>
          <w:u w:val="single"/>
        </w:rPr>
        <w:t xml:space="preserve">Statement of </w:t>
      </w:r>
      <w:r w:rsidR="00F60527" w:rsidRPr="00033B0C">
        <w:rPr>
          <w:rFonts w:ascii="Courier New" w:hAnsi="Courier New" w:cs="Courier New"/>
          <w:b/>
          <w:bCs/>
          <w:sz w:val="20"/>
          <w:szCs w:val="20"/>
          <w:u w:val="single"/>
        </w:rPr>
        <w:t>Intent.</w:t>
      </w:r>
      <w:r w:rsidR="00F60527">
        <w:rPr>
          <w:rFonts w:ascii="Courier New" w:hAnsi="Courier New" w:cs="Courier New"/>
          <w:sz w:val="20"/>
          <w:szCs w:val="20"/>
        </w:rPr>
        <w:t xml:space="preserve">  </w:t>
      </w:r>
      <w:r w:rsidR="00F60527" w:rsidRPr="00332058">
        <w:rPr>
          <w:rFonts w:ascii="Courier New" w:hAnsi="Courier New" w:cs="Courier New"/>
          <w:sz w:val="20"/>
          <w:szCs w:val="20"/>
        </w:rPr>
        <w:t>Th</w:t>
      </w:r>
      <w:r w:rsidR="00F60527">
        <w:rPr>
          <w:rFonts w:ascii="Courier New" w:hAnsi="Courier New" w:cs="Courier New"/>
          <w:sz w:val="20"/>
          <w:szCs w:val="20"/>
        </w:rPr>
        <w:t>e</w:t>
      </w:r>
      <w:r w:rsidR="00F60527" w:rsidRPr="00332058">
        <w:rPr>
          <w:rFonts w:ascii="Courier New" w:hAnsi="Courier New" w:cs="Courier New"/>
          <w:sz w:val="20"/>
          <w:szCs w:val="20"/>
        </w:rPr>
        <w:t xml:space="preserve"> </w:t>
      </w:r>
      <w:r w:rsidR="00F60527">
        <w:rPr>
          <w:rFonts w:ascii="Courier New" w:hAnsi="Courier New" w:cs="Courier New"/>
          <w:sz w:val="20"/>
          <w:szCs w:val="20"/>
        </w:rPr>
        <w:t>intent of this Part</w:t>
      </w:r>
      <w:r w:rsidR="00F60527" w:rsidRPr="00332058">
        <w:rPr>
          <w:rFonts w:ascii="Courier New" w:hAnsi="Courier New" w:cs="Courier New"/>
          <w:sz w:val="20"/>
          <w:szCs w:val="20"/>
        </w:rPr>
        <w:t xml:space="preserve"> </w:t>
      </w:r>
      <w:r w:rsidR="00F60527">
        <w:rPr>
          <w:rFonts w:ascii="Courier New" w:hAnsi="Courier New" w:cs="Courier New"/>
          <w:sz w:val="20"/>
          <w:szCs w:val="20"/>
        </w:rPr>
        <w:t>is to:</w:t>
      </w:r>
    </w:p>
    <w:p w:rsidR="00033B0C" w:rsidRDefault="00033B0C" w:rsidP="00033B0C">
      <w:pPr>
        <w:rPr>
          <w:rFonts w:ascii="Courier New" w:hAnsi="Courier New" w:cs="Courier New"/>
          <w:sz w:val="20"/>
          <w:szCs w:val="20"/>
        </w:rPr>
      </w:pPr>
    </w:p>
    <w:p w:rsidR="00F60527" w:rsidRDefault="00033B0C" w:rsidP="00033B0C">
      <w:pPr>
        <w:rPr>
          <w:rFonts w:ascii="Courier New" w:hAnsi="Courier New" w:cs="Courier New"/>
          <w:sz w:val="20"/>
          <w:szCs w:val="20"/>
        </w:rPr>
      </w:pPr>
      <w:r>
        <w:rPr>
          <w:rFonts w:ascii="Courier New" w:hAnsi="Courier New" w:cs="Courier New"/>
          <w:sz w:val="20"/>
          <w:szCs w:val="20"/>
        </w:rPr>
        <w:tab/>
        <w:t xml:space="preserve">(1) </w:t>
      </w:r>
      <w:r w:rsidR="00F60527">
        <w:rPr>
          <w:rFonts w:ascii="Courier New" w:hAnsi="Courier New" w:cs="Courier New"/>
          <w:sz w:val="20"/>
          <w:szCs w:val="20"/>
        </w:rPr>
        <w:t xml:space="preserve">Promote the general health, welfare, and safety of the community. </w:t>
      </w:r>
    </w:p>
    <w:p w:rsidR="00033B0C" w:rsidRDefault="00033B0C" w:rsidP="00033B0C">
      <w:pPr>
        <w:rPr>
          <w:rFonts w:ascii="Courier New" w:hAnsi="Courier New" w:cs="Courier New"/>
          <w:sz w:val="20"/>
          <w:szCs w:val="20"/>
        </w:rPr>
      </w:pPr>
    </w:p>
    <w:p w:rsidR="00F60527" w:rsidRDefault="00033B0C" w:rsidP="00033B0C">
      <w:pPr>
        <w:rPr>
          <w:rFonts w:ascii="Courier New" w:hAnsi="Courier New" w:cs="Courier New"/>
          <w:sz w:val="20"/>
          <w:szCs w:val="20"/>
        </w:rPr>
      </w:pPr>
      <w:r>
        <w:rPr>
          <w:rFonts w:ascii="Courier New" w:hAnsi="Courier New" w:cs="Courier New"/>
          <w:sz w:val="20"/>
          <w:szCs w:val="20"/>
        </w:rPr>
        <w:tab/>
        <w:t xml:space="preserve">(2) </w:t>
      </w:r>
      <w:r w:rsidR="00F60527">
        <w:rPr>
          <w:rFonts w:ascii="Courier New" w:hAnsi="Courier New" w:cs="Courier New"/>
          <w:sz w:val="20"/>
          <w:szCs w:val="20"/>
        </w:rPr>
        <w:t xml:space="preserve">Encourage the utilization of appropriate construction practices in order to prevent or minimize flood damage in the future. </w:t>
      </w:r>
    </w:p>
    <w:p w:rsidR="00033B0C" w:rsidRDefault="00033B0C" w:rsidP="00033B0C">
      <w:pPr>
        <w:rPr>
          <w:rFonts w:ascii="Courier New" w:hAnsi="Courier New" w:cs="Courier New"/>
          <w:sz w:val="20"/>
          <w:szCs w:val="20"/>
        </w:rPr>
      </w:pPr>
    </w:p>
    <w:p w:rsidR="00F60527" w:rsidRDefault="00033B0C" w:rsidP="00033B0C">
      <w:pPr>
        <w:rPr>
          <w:rFonts w:ascii="Courier New" w:hAnsi="Courier New" w:cs="Courier New"/>
          <w:sz w:val="20"/>
          <w:szCs w:val="20"/>
        </w:rPr>
      </w:pPr>
      <w:r>
        <w:rPr>
          <w:rFonts w:ascii="Courier New" w:hAnsi="Courier New" w:cs="Courier New"/>
          <w:sz w:val="20"/>
          <w:szCs w:val="20"/>
        </w:rPr>
        <w:tab/>
        <w:t xml:space="preserve">(3) </w:t>
      </w:r>
      <w:r w:rsidR="00F60527">
        <w:rPr>
          <w:rFonts w:ascii="Courier New" w:hAnsi="Courier New" w:cs="Courier New"/>
          <w:sz w:val="20"/>
          <w:szCs w:val="20"/>
        </w:rPr>
        <w:t xml:space="preserve">Minimize danger to public health by protecting water supply and natural drainage. </w:t>
      </w:r>
    </w:p>
    <w:p w:rsidR="00033B0C" w:rsidRDefault="00033B0C" w:rsidP="00033B0C">
      <w:pPr>
        <w:rPr>
          <w:rFonts w:ascii="Courier New" w:hAnsi="Courier New" w:cs="Courier New"/>
          <w:sz w:val="20"/>
          <w:szCs w:val="20"/>
        </w:rPr>
      </w:pPr>
    </w:p>
    <w:p w:rsidR="00F60527" w:rsidRDefault="00033B0C" w:rsidP="00033B0C">
      <w:pPr>
        <w:rPr>
          <w:rFonts w:ascii="Courier New" w:hAnsi="Courier New" w:cs="Courier New"/>
          <w:sz w:val="20"/>
          <w:szCs w:val="20"/>
        </w:rPr>
      </w:pPr>
      <w:r>
        <w:rPr>
          <w:rFonts w:ascii="Courier New" w:hAnsi="Courier New" w:cs="Courier New"/>
          <w:sz w:val="20"/>
          <w:szCs w:val="20"/>
        </w:rPr>
        <w:tab/>
        <w:t xml:space="preserve">(4) </w:t>
      </w:r>
      <w:r w:rsidR="00F60527">
        <w:rPr>
          <w:rFonts w:ascii="Courier New" w:hAnsi="Courier New" w:cs="Courier New"/>
          <w:sz w:val="20"/>
          <w:szCs w:val="20"/>
        </w:rPr>
        <w:t xml:space="preserve">Reduce financial burdens imposed on the community, its governmental units, and its residents, by preventing excessive development in area subject to flooding. </w:t>
      </w:r>
    </w:p>
    <w:p w:rsidR="00F60527" w:rsidRPr="00332058" w:rsidRDefault="00033B0C" w:rsidP="00033B0C">
      <w:pPr>
        <w:rPr>
          <w:rFonts w:ascii="Courier New" w:hAnsi="Courier New" w:cs="Courier New"/>
          <w:sz w:val="20"/>
          <w:szCs w:val="20"/>
        </w:rPr>
      </w:pPr>
      <w:r>
        <w:rPr>
          <w:rFonts w:ascii="Courier New" w:hAnsi="Courier New" w:cs="Courier New"/>
          <w:sz w:val="20"/>
          <w:szCs w:val="20"/>
        </w:rPr>
        <w:tab/>
      </w:r>
    </w:p>
    <w:p w:rsidR="00F60527" w:rsidRPr="00033B0C" w:rsidRDefault="00033B0C" w:rsidP="00033B0C">
      <w:pPr>
        <w:rPr>
          <w:rFonts w:ascii="Courier New" w:hAnsi="Courier New" w:cs="Courier New"/>
          <w:b/>
          <w:sz w:val="20"/>
          <w:szCs w:val="20"/>
          <w:u w:val="single"/>
        </w:rPr>
      </w:pPr>
      <w:r>
        <w:rPr>
          <w:rFonts w:ascii="Courier New" w:hAnsi="Courier New"/>
          <w:b/>
          <w:sz w:val="20"/>
        </w:rPr>
        <w:tab/>
      </w:r>
      <w:r w:rsidR="00F60527" w:rsidRPr="00033B0C">
        <w:rPr>
          <w:rFonts w:ascii="Courier New" w:hAnsi="Courier New"/>
          <w:b/>
          <w:sz w:val="20"/>
          <w:u w:val="single"/>
        </w:rPr>
        <w:t>§10</w:t>
      </w:r>
      <w:r>
        <w:rPr>
          <w:rFonts w:ascii="Courier New" w:hAnsi="Courier New"/>
          <w:b/>
          <w:sz w:val="20"/>
          <w:u w:val="single"/>
        </w:rPr>
        <w:t>2</w:t>
      </w:r>
      <w:r w:rsidR="00F60527" w:rsidRPr="00033B0C">
        <w:rPr>
          <w:rFonts w:ascii="Courier New" w:hAnsi="Courier New"/>
          <w:b/>
          <w:sz w:val="20"/>
          <w:u w:val="single"/>
        </w:rPr>
        <w:t>.</w:t>
      </w:r>
      <w:r w:rsidR="00F60527" w:rsidRPr="00033B0C">
        <w:rPr>
          <w:rFonts w:ascii="Courier New" w:hAnsi="Courier New" w:cs="Courier New"/>
          <w:b/>
          <w:bCs/>
          <w:sz w:val="20"/>
          <w:szCs w:val="20"/>
          <w:u w:val="single"/>
        </w:rPr>
        <w:t xml:space="preserve"> Applicability.</w:t>
      </w:r>
      <w:r w:rsidR="00F60527" w:rsidRPr="00033B0C">
        <w:rPr>
          <w:rFonts w:ascii="Courier New" w:hAnsi="Courier New" w:cs="Courier New"/>
          <w:b/>
          <w:sz w:val="20"/>
          <w:szCs w:val="20"/>
          <w:u w:val="single"/>
        </w:rPr>
        <w:t xml:space="preserve">  </w:t>
      </w:r>
    </w:p>
    <w:p w:rsidR="00033B0C" w:rsidRDefault="00033B0C" w:rsidP="00033B0C">
      <w:pPr>
        <w:rPr>
          <w:rFonts w:ascii="Courier New" w:hAnsi="Courier New" w:cs="Courier New"/>
          <w:sz w:val="20"/>
          <w:szCs w:val="20"/>
        </w:rPr>
      </w:pPr>
    </w:p>
    <w:p w:rsidR="00F60527" w:rsidRDefault="00033B0C" w:rsidP="00033B0C">
      <w:pPr>
        <w:rPr>
          <w:rFonts w:ascii="Courier New" w:hAnsi="Courier New" w:cs="Courier New"/>
          <w:sz w:val="20"/>
          <w:szCs w:val="20"/>
        </w:rPr>
      </w:pPr>
      <w:r>
        <w:rPr>
          <w:rFonts w:ascii="Courier New" w:hAnsi="Courier New" w:cs="Courier New"/>
          <w:sz w:val="20"/>
          <w:szCs w:val="20"/>
        </w:rPr>
        <w:tab/>
        <w:t xml:space="preserve">(1) </w:t>
      </w:r>
      <w:r w:rsidR="00F60527">
        <w:rPr>
          <w:rFonts w:ascii="Courier New" w:hAnsi="Courier New" w:cs="Courier New"/>
          <w:sz w:val="20"/>
          <w:szCs w:val="20"/>
        </w:rPr>
        <w:t>It shall be unlawful for any person, partnership, business, or corporation to undertake, or cause to be undertaken, any</w:t>
      </w:r>
      <w:r>
        <w:rPr>
          <w:rFonts w:ascii="Courier New" w:hAnsi="Courier New" w:cs="Courier New"/>
          <w:sz w:val="20"/>
          <w:szCs w:val="20"/>
        </w:rPr>
        <w:t xml:space="preserve"> </w:t>
      </w:r>
      <w:r w:rsidR="00F60527">
        <w:rPr>
          <w:rFonts w:ascii="Courier New" w:hAnsi="Courier New" w:cs="Courier New"/>
          <w:sz w:val="20"/>
          <w:szCs w:val="20"/>
        </w:rPr>
        <w:t xml:space="preserve">construction or development anywhere within the Township unless an approved Building Permit has been obtained from the Building Permit Officer. </w:t>
      </w:r>
    </w:p>
    <w:p w:rsidR="00033B0C" w:rsidRDefault="00033B0C" w:rsidP="00033B0C">
      <w:pPr>
        <w:rPr>
          <w:rFonts w:ascii="Courier New" w:hAnsi="Courier New" w:cs="Courier New"/>
          <w:sz w:val="20"/>
          <w:szCs w:val="20"/>
        </w:rPr>
      </w:pPr>
    </w:p>
    <w:p w:rsidR="00F60527" w:rsidRDefault="00033B0C" w:rsidP="00033B0C">
      <w:pPr>
        <w:rPr>
          <w:rFonts w:ascii="Courier New" w:hAnsi="Courier New" w:cs="Courier New"/>
          <w:sz w:val="20"/>
          <w:szCs w:val="20"/>
        </w:rPr>
      </w:pPr>
      <w:r>
        <w:rPr>
          <w:rFonts w:ascii="Courier New" w:hAnsi="Courier New" w:cs="Courier New"/>
          <w:sz w:val="20"/>
          <w:szCs w:val="20"/>
        </w:rPr>
        <w:tab/>
        <w:t xml:space="preserve">(2) </w:t>
      </w:r>
      <w:r w:rsidR="00F60527">
        <w:rPr>
          <w:rFonts w:ascii="Courier New" w:hAnsi="Courier New" w:cs="Courier New"/>
          <w:sz w:val="20"/>
          <w:szCs w:val="20"/>
        </w:rPr>
        <w:t xml:space="preserve">A Building Permit shall not be required for minor repairs to existing buildings or structures, provided that no structural changes or modifications are involved. </w:t>
      </w:r>
    </w:p>
    <w:p w:rsidR="00F60527" w:rsidRPr="00332058" w:rsidRDefault="00F60527" w:rsidP="00033B0C">
      <w:pPr>
        <w:rPr>
          <w:rFonts w:ascii="Courier New" w:hAnsi="Courier New" w:cs="Courier New"/>
          <w:sz w:val="20"/>
          <w:szCs w:val="20"/>
        </w:rPr>
      </w:pPr>
    </w:p>
    <w:p w:rsidR="00F60527" w:rsidRPr="00332058" w:rsidRDefault="00033B0C" w:rsidP="00033B0C">
      <w:pPr>
        <w:rPr>
          <w:rFonts w:ascii="Courier New" w:hAnsi="Courier New" w:cs="Courier New"/>
          <w:sz w:val="20"/>
          <w:szCs w:val="20"/>
        </w:rPr>
      </w:pPr>
      <w:r>
        <w:rPr>
          <w:rFonts w:ascii="Courier New" w:hAnsi="Courier New"/>
          <w:b/>
          <w:sz w:val="20"/>
        </w:rPr>
        <w:tab/>
      </w:r>
      <w:r w:rsidR="00F60527" w:rsidRPr="00033B0C">
        <w:rPr>
          <w:rFonts w:ascii="Courier New" w:hAnsi="Courier New"/>
          <w:b/>
          <w:sz w:val="20"/>
          <w:u w:val="single"/>
        </w:rPr>
        <w:t>§10</w:t>
      </w:r>
      <w:r>
        <w:rPr>
          <w:rFonts w:ascii="Courier New" w:hAnsi="Courier New"/>
          <w:b/>
          <w:sz w:val="20"/>
          <w:u w:val="single"/>
        </w:rPr>
        <w:t>3</w:t>
      </w:r>
      <w:r w:rsidR="00F60527" w:rsidRPr="00033B0C">
        <w:rPr>
          <w:rFonts w:ascii="Courier New" w:hAnsi="Courier New"/>
          <w:b/>
          <w:sz w:val="20"/>
          <w:u w:val="single"/>
        </w:rPr>
        <w:t>.</w:t>
      </w:r>
      <w:r w:rsidR="00F60527" w:rsidRPr="00033B0C">
        <w:rPr>
          <w:rFonts w:ascii="Courier New" w:hAnsi="Courier New" w:cs="Courier New"/>
          <w:b/>
          <w:bCs/>
          <w:sz w:val="20"/>
          <w:szCs w:val="20"/>
          <w:u w:val="single"/>
        </w:rPr>
        <w:t xml:space="preserve"> Abrogation and Greater Restrictions.</w:t>
      </w:r>
      <w:r>
        <w:rPr>
          <w:rFonts w:ascii="Courier New" w:hAnsi="Courier New" w:cs="Courier New"/>
          <w:sz w:val="20"/>
          <w:szCs w:val="20"/>
        </w:rPr>
        <w:t xml:space="preserve">  T</w:t>
      </w:r>
      <w:r w:rsidR="00F60527">
        <w:rPr>
          <w:rFonts w:ascii="Courier New" w:hAnsi="Courier New" w:cs="Courier New"/>
          <w:sz w:val="20"/>
          <w:szCs w:val="20"/>
        </w:rPr>
        <w:t>his Part supersedes any provisions currently in effect in flood-prone areas.  However, any underlying Part shall remain in full force and effect to the</w:t>
      </w:r>
      <w:r>
        <w:rPr>
          <w:rFonts w:ascii="Courier New" w:hAnsi="Courier New" w:cs="Courier New"/>
          <w:sz w:val="20"/>
          <w:szCs w:val="20"/>
        </w:rPr>
        <w:t xml:space="preserve"> </w:t>
      </w:r>
      <w:r w:rsidR="00F60527">
        <w:rPr>
          <w:rFonts w:ascii="Courier New" w:hAnsi="Courier New" w:cs="Courier New"/>
          <w:sz w:val="20"/>
          <w:szCs w:val="20"/>
        </w:rPr>
        <w:t xml:space="preserve">extent that those provisions are more restrictive. </w:t>
      </w:r>
    </w:p>
    <w:p w:rsidR="00F60527" w:rsidRDefault="00F60527" w:rsidP="00033B0C">
      <w:pPr>
        <w:rPr>
          <w:rFonts w:ascii="Courier New" w:hAnsi="Courier New"/>
          <w:b/>
          <w:sz w:val="20"/>
        </w:rPr>
      </w:pPr>
    </w:p>
    <w:p w:rsidR="00F60527" w:rsidRPr="00332058" w:rsidRDefault="00033B0C" w:rsidP="00033B0C">
      <w:pPr>
        <w:rPr>
          <w:rFonts w:ascii="Courier New" w:hAnsi="Courier New" w:cs="Courier New"/>
          <w:sz w:val="20"/>
          <w:szCs w:val="20"/>
        </w:rPr>
      </w:pPr>
      <w:r>
        <w:rPr>
          <w:rFonts w:ascii="Courier New" w:hAnsi="Courier New"/>
          <w:b/>
          <w:sz w:val="20"/>
        </w:rPr>
        <w:tab/>
      </w:r>
      <w:r w:rsidR="00F60527" w:rsidRPr="00033B0C">
        <w:rPr>
          <w:rFonts w:ascii="Courier New" w:hAnsi="Courier New"/>
          <w:b/>
          <w:sz w:val="20"/>
          <w:u w:val="single"/>
        </w:rPr>
        <w:t>§10</w:t>
      </w:r>
      <w:r>
        <w:rPr>
          <w:rFonts w:ascii="Courier New" w:hAnsi="Courier New"/>
          <w:b/>
          <w:sz w:val="20"/>
          <w:u w:val="single"/>
        </w:rPr>
        <w:t>4</w:t>
      </w:r>
      <w:r w:rsidR="00F60527" w:rsidRPr="00033B0C">
        <w:rPr>
          <w:rFonts w:ascii="Courier New" w:hAnsi="Courier New"/>
          <w:b/>
          <w:sz w:val="20"/>
          <w:u w:val="single"/>
        </w:rPr>
        <w:t>.</w:t>
      </w:r>
      <w:r w:rsidR="00F60527" w:rsidRPr="00033B0C">
        <w:rPr>
          <w:rFonts w:ascii="Courier New" w:hAnsi="Courier New" w:cs="Courier New"/>
          <w:b/>
          <w:bCs/>
          <w:sz w:val="20"/>
          <w:szCs w:val="20"/>
          <w:u w:val="single"/>
        </w:rPr>
        <w:t xml:space="preserve"> Severability.</w:t>
      </w:r>
      <w:r>
        <w:rPr>
          <w:rFonts w:ascii="Courier New" w:hAnsi="Courier New" w:cs="Courier New"/>
          <w:sz w:val="20"/>
          <w:szCs w:val="20"/>
        </w:rPr>
        <w:t xml:space="preserve">  I</w:t>
      </w:r>
      <w:r w:rsidR="00F60527">
        <w:rPr>
          <w:rFonts w:ascii="Courier New" w:hAnsi="Courier New" w:cs="Courier New"/>
          <w:sz w:val="20"/>
          <w:szCs w:val="20"/>
        </w:rPr>
        <w:t>f any section, subsection, paragraph, sentence, clause, or</w:t>
      </w:r>
      <w:r>
        <w:rPr>
          <w:rFonts w:ascii="Courier New" w:hAnsi="Courier New" w:cs="Courier New"/>
          <w:sz w:val="20"/>
          <w:szCs w:val="20"/>
        </w:rPr>
        <w:t xml:space="preserve"> </w:t>
      </w:r>
      <w:r w:rsidR="00F60527">
        <w:rPr>
          <w:rFonts w:ascii="Courier New" w:hAnsi="Courier New" w:cs="Courier New"/>
          <w:sz w:val="20"/>
          <w:szCs w:val="20"/>
        </w:rPr>
        <w:t xml:space="preserve">phrase of this </w:t>
      </w:r>
      <w:r>
        <w:rPr>
          <w:rFonts w:ascii="Courier New" w:hAnsi="Courier New" w:cs="Courier New"/>
          <w:sz w:val="20"/>
          <w:szCs w:val="20"/>
        </w:rPr>
        <w:t>Part</w:t>
      </w:r>
      <w:r w:rsidR="00F60527">
        <w:rPr>
          <w:rFonts w:ascii="Courier New" w:hAnsi="Courier New" w:cs="Courier New"/>
          <w:sz w:val="20"/>
          <w:szCs w:val="20"/>
        </w:rPr>
        <w:t xml:space="preserve"> shall be declared invalid for any reason whatsoever, such decision shall not affect the remaining portions of this Part, which shall remain in full force and effect, and for this purpose the provisions of this Part are hereby declared to be severable. </w:t>
      </w:r>
      <w:r w:rsidR="00F60527" w:rsidRPr="00332058">
        <w:rPr>
          <w:rFonts w:ascii="Courier New" w:hAnsi="Courier New" w:cs="Courier New"/>
          <w:sz w:val="20"/>
          <w:szCs w:val="20"/>
        </w:rPr>
        <w:tab/>
      </w:r>
    </w:p>
    <w:p w:rsidR="00F60527" w:rsidRPr="00332058" w:rsidRDefault="00F60527" w:rsidP="00033B0C">
      <w:pPr>
        <w:rPr>
          <w:rFonts w:ascii="Courier New" w:hAnsi="Courier New" w:cs="Courier New"/>
          <w:sz w:val="20"/>
          <w:szCs w:val="20"/>
        </w:rPr>
      </w:pPr>
      <w:r w:rsidRPr="00332058">
        <w:rPr>
          <w:rFonts w:ascii="Courier New" w:hAnsi="Courier New" w:cs="Courier New"/>
          <w:sz w:val="20"/>
          <w:szCs w:val="20"/>
        </w:rPr>
        <w:tab/>
      </w:r>
    </w:p>
    <w:p w:rsidR="00F60527" w:rsidRDefault="00033B0C" w:rsidP="00033B0C">
      <w:pPr>
        <w:rPr>
          <w:rFonts w:ascii="Courier New" w:hAnsi="Courier New" w:cs="Courier New"/>
          <w:sz w:val="20"/>
          <w:szCs w:val="20"/>
        </w:rPr>
      </w:pPr>
      <w:r>
        <w:rPr>
          <w:rFonts w:ascii="Courier New" w:hAnsi="Courier New"/>
          <w:b/>
          <w:sz w:val="20"/>
        </w:rPr>
        <w:tab/>
      </w:r>
      <w:r w:rsidR="00F60527" w:rsidRPr="007103F4">
        <w:rPr>
          <w:rFonts w:ascii="Courier New" w:hAnsi="Courier New"/>
          <w:b/>
          <w:sz w:val="20"/>
          <w:u w:val="single"/>
        </w:rPr>
        <w:t>§10</w:t>
      </w:r>
      <w:r w:rsidR="007103F4">
        <w:rPr>
          <w:rFonts w:ascii="Courier New" w:hAnsi="Courier New"/>
          <w:b/>
          <w:sz w:val="20"/>
          <w:u w:val="single"/>
        </w:rPr>
        <w:t>5</w:t>
      </w:r>
      <w:r w:rsidR="00F60527" w:rsidRPr="007103F4">
        <w:rPr>
          <w:rFonts w:ascii="Courier New" w:hAnsi="Courier New"/>
          <w:b/>
          <w:sz w:val="20"/>
          <w:u w:val="single"/>
        </w:rPr>
        <w:t>.</w:t>
      </w:r>
      <w:r w:rsidR="00F60527" w:rsidRPr="007103F4">
        <w:rPr>
          <w:rFonts w:ascii="Courier New" w:hAnsi="Courier New" w:cs="Courier New"/>
          <w:b/>
          <w:bCs/>
          <w:sz w:val="20"/>
          <w:szCs w:val="20"/>
          <w:u w:val="single"/>
        </w:rPr>
        <w:t xml:space="preserve"> </w:t>
      </w:r>
      <w:r w:rsidR="00D260D5">
        <w:rPr>
          <w:rFonts w:ascii="Courier New" w:hAnsi="Courier New" w:cs="Courier New"/>
          <w:b/>
          <w:bCs/>
          <w:sz w:val="20"/>
          <w:szCs w:val="20"/>
          <w:u w:val="single"/>
        </w:rPr>
        <w:t>Municipal Liability</w:t>
      </w:r>
      <w:r w:rsidR="00F60527" w:rsidRPr="007103F4">
        <w:rPr>
          <w:rFonts w:ascii="Courier New" w:hAnsi="Courier New" w:cs="Courier New"/>
          <w:b/>
          <w:bCs/>
          <w:sz w:val="20"/>
          <w:szCs w:val="20"/>
          <w:u w:val="single"/>
        </w:rPr>
        <w:t>.</w:t>
      </w:r>
      <w:r>
        <w:rPr>
          <w:rFonts w:ascii="Courier New" w:hAnsi="Courier New" w:cs="Courier New"/>
          <w:sz w:val="20"/>
          <w:szCs w:val="20"/>
        </w:rPr>
        <w:t xml:space="preserve">  T</w:t>
      </w:r>
      <w:r w:rsidR="00F60527">
        <w:rPr>
          <w:rFonts w:ascii="Courier New" w:hAnsi="Courier New" w:cs="Courier New"/>
          <w:sz w:val="20"/>
          <w:szCs w:val="20"/>
        </w:rPr>
        <w:t>he degree of flood protection sought by the provisions of the Part is considered reasonable for the regulatory</w:t>
      </w:r>
      <w:r>
        <w:rPr>
          <w:rFonts w:ascii="Courier New" w:hAnsi="Courier New" w:cs="Courier New"/>
          <w:sz w:val="20"/>
          <w:szCs w:val="20"/>
        </w:rPr>
        <w:t xml:space="preserve"> </w:t>
      </w:r>
      <w:r w:rsidR="00F60527">
        <w:rPr>
          <w:rFonts w:ascii="Courier New" w:hAnsi="Courier New" w:cs="Courier New"/>
          <w:sz w:val="20"/>
          <w:szCs w:val="20"/>
        </w:rPr>
        <w:t>purposes and is based on acceptable engineering methods of study. Larger floods may occur on rare occasions.  Flood heights may be increased by man-made or natural causes, such as ice jams and bridge openings restricted by debris.  This Part does not imply that areas outside any identified flood-prone area, or that land uses permitted</w:t>
      </w:r>
      <w:r>
        <w:rPr>
          <w:rFonts w:ascii="Courier New" w:hAnsi="Courier New" w:cs="Courier New"/>
          <w:sz w:val="20"/>
          <w:szCs w:val="20"/>
        </w:rPr>
        <w:t xml:space="preserve"> </w:t>
      </w:r>
      <w:r w:rsidR="00F60527">
        <w:rPr>
          <w:rFonts w:ascii="Courier New" w:hAnsi="Courier New" w:cs="Courier New"/>
          <w:sz w:val="20"/>
          <w:szCs w:val="20"/>
        </w:rPr>
        <w:t xml:space="preserve">within such areas will be free from flooding or flood damages. </w:t>
      </w:r>
    </w:p>
    <w:p w:rsidR="00033B0C" w:rsidRDefault="00033B0C" w:rsidP="00033B0C">
      <w:pPr>
        <w:rPr>
          <w:rFonts w:ascii="Courier New" w:hAnsi="Courier New" w:cs="Courier New"/>
          <w:sz w:val="20"/>
          <w:szCs w:val="20"/>
        </w:rPr>
      </w:pPr>
    </w:p>
    <w:p w:rsidR="00282996" w:rsidRDefault="00033B0C" w:rsidP="00033B0C">
      <w:pPr>
        <w:rPr>
          <w:rFonts w:ascii="Courier New" w:hAnsi="Courier New" w:cs="Courier New"/>
          <w:sz w:val="20"/>
          <w:szCs w:val="20"/>
        </w:rPr>
      </w:pPr>
      <w:r>
        <w:rPr>
          <w:rFonts w:ascii="Courier New" w:hAnsi="Courier New" w:cs="Courier New"/>
          <w:sz w:val="20"/>
          <w:szCs w:val="20"/>
        </w:rPr>
        <w:tab/>
      </w:r>
      <w:r w:rsidR="00F60527">
        <w:rPr>
          <w:rFonts w:ascii="Courier New" w:hAnsi="Courier New" w:cs="Courier New"/>
          <w:sz w:val="20"/>
          <w:szCs w:val="20"/>
        </w:rPr>
        <w:t>This Part shall not create liability on the part of the Township or any officer or employee thereof for any flood damages that result from reliance on this Part</w:t>
      </w:r>
      <w:r>
        <w:rPr>
          <w:rFonts w:ascii="Courier New" w:hAnsi="Courier New" w:cs="Courier New"/>
          <w:sz w:val="20"/>
          <w:szCs w:val="20"/>
        </w:rPr>
        <w:t xml:space="preserve"> </w:t>
      </w:r>
      <w:r w:rsidR="00F60527">
        <w:rPr>
          <w:rFonts w:ascii="Courier New" w:hAnsi="Courier New" w:cs="Courier New"/>
          <w:sz w:val="20"/>
          <w:szCs w:val="20"/>
        </w:rPr>
        <w:t>or any administrative decision lawfully made thereunder</w:t>
      </w:r>
      <w:r>
        <w:rPr>
          <w:rFonts w:ascii="Courier New" w:hAnsi="Courier New" w:cs="Courier New"/>
          <w:sz w:val="20"/>
          <w:szCs w:val="20"/>
        </w:rPr>
        <w:t>.</w:t>
      </w:r>
    </w:p>
    <w:p w:rsidR="00EE05EB" w:rsidRDefault="00EE05EB" w:rsidP="00033B0C">
      <w:r>
        <w:rPr>
          <w:rFonts w:ascii="Courier New" w:hAnsi="Courier New" w:cs="Courier New"/>
          <w:sz w:val="20"/>
          <w:szCs w:val="20"/>
        </w:rPr>
        <w:tab/>
        <w:t>(</w:t>
      </w:r>
      <w:r w:rsidRPr="00EE05EB">
        <w:rPr>
          <w:rFonts w:ascii="Courier New" w:hAnsi="Courier New" w:cs="Courier New"/>
          <w:sz w:val="20"/>
          <w:szCs w:val="20"/>
          <w:u w:val="single"/>
        </w:rPr>
        <w:t>Ordinance</w:t>
      </w:r>
      <w:r>
        <w:rPr>
          <w:rFonts w:ascii="Courier New" w:hAnsi="Courier New" w:cs="Courier New"/>
          <w:sz w:val="20"/>
          <w:szCs w:val="20"/>
        </w:rPr>
        <w:t xml:space="preserve"> No. 79, adopted August 28, 1979)</w:t>
      </w:r>
    </w:p>
    <w:sectPr w:rsidR="00EE05EB">
      <w:footerReference w:type="default" r:id="rId6"/>
      <w:footerReference w:type="firs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3BEF" w:rsidRDefault="007103F4">
      <w:r>
        <w:separator/>
      </w:r>
    </w:p>
  </w:endnote>
  <w:endnote w:type="continuationSeparator" w:id="0">
    <w:p w:rsidR="00F33BEF" w:rsidRDefault="00710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6FB7" w:rsidRPr="00026FB7" w:rsidRDefault="00026FB7">
    <w:pPr>
      <w:pStyle w:val="Footer"/>
      <w:jc w:val="center"/>
      <w:rPr>
        <w:rFonts w:ascii="Courier New" w:hAnsi="Courier New" w:cs="Courier New"/>
        <w:sz w:val="20"/>
      </w:rPr>
    </w:pPr>
    <w:r w:rsidRPr="00026FB7">
      <w:rPr>
        <w:rFonts w:ascii="Courier New" w:hAnsi="Courier New" w:cs="Courier New"/>
        <w:sz w:val="20"/>
      </w:rPr>
      <w:t>8-1-</w:t>
    </w:r>
    <w:sdt>
      <w:sdtPr>
        <w:rPr>
          <w:rFonts w:ascii="Courier New" w:hAnsi="Courier New" w:cs="Courier New"/>
          <w:sz w:val="20"/>
        </w:rPr>
        <w:id w:val="-1305774351"/>
        <w:docPartObj>
          <w:docPartGallery w:val="Page Numbers (Bottom of Page)"/>
          <w:docPartUnique/>
        </w:docPartObj>
      </w:sdtPr>
      <w:sdtEndPr>
        <w:rPr>
          <w:noProof/>
        </w:rPr>
      </w:sdtEndPr>
      <w:sdtContent>
        <w:r w:rsidRPr="00026FB7">
          <w:rPr>
            <w:rFonts w:ascii="Courier New" w:hAnsi="Courier New" w:cs="Courier New"/>
            <w:sz w:val="20"/>
          </w:rPr>
          <w:fldChar w:fldCharType="begin"/>
        </w:r>
        <w:r w:rsidRPr="00026FB7">
          <w:rPr>
            <w:rFonts w:ascii="Courier New" w:hAnsi="Courier New" w:cs="Courier New"/>
            <w:sz w:val="20"/>
          </w:rPr>
          <w:instrText xml:space="preserve"> PAGE   \* MERGEFORMAT </w:instrText>
        </w:r>
        <w:r w:rsidRPr="00026FB7">
          <w:rPr>
            <w:rFonts w:ascii="Courier New" w:hAnsi="Courier New" w:cs="Courier New"/>
            <w:sz w:val="20"/>
          </w:rPr>
          <w:fldChar w:fldCharType="separate"/>
        </w:r>
        <w:r w:rsidRPr="00026FB7">
          <w:rPr>
            <w:rFonts w:ascii="Courier New" w:hAnsi="Courier New" w:cs="Courier New"/>
            <w:noProof/>
            <w:sz w:val="20"/>
          </w:rPr>
          <w:t>2</w:t>
        </w:r>
        <w:r w:rsidRPr="00026FB7">
          <w:rPr>
            <w:rFonts w:ascii="Courier New" w:hAnsi="Courier New" w:cs="Courier New"/>
            <w:noProof/>
            <w:sz w:val="20"/>
          </w:rPr>
          <w:fldChar w:fldCharType="end"/>
        </w:r>
      </w:sdtContent>
    </w:sdt>
  </w:p>
  <w:p w:rsidR="00026FB7" w:rsidRDefault="00026F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2080" w:rsidRDefault="00F60527">
    <w:pPr>
      <w:pStyle w:val="Footer"/>
      <w:jc w:val="center"/>
    </w:pPr>
    <w:r>
      <w:t>2-1-</w:t>
    </w:r>
    <w:r>
      <w:fldChar w:fldCharType="begin"/>
    </w:r>
    <w:r>
      <w:instrText xml:space="preserve"> PAGE   \* MERGEFORMAT </w:instrText>
    </w:r>
    <w:r>
      <w:fldChar w:fldCharType="separate"/>
    </w:r>
    <w:r>
      <w:rPr>
        <w:noProof/>
      </w:rPr>
      <w:t>1</w:t>
    </w:r>
    <w:r>
      <w:fldChar w:fldCharType="end"/>
    </w:r>
  </w:p>
  <w:p w:rsidR="00842080" w:rsidRDefault="00D260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3BEF" w:rsidRDefault="007103F4">
      <w:r>
        <w:separator/>
      </w:r>
    </w:p>
  </w:footnote>
  <w:footnote w:type="continuationSeparator" w:id="0">
    <w:p w:rsidR="00F33BEF" w:rsidRDefault="007103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527"/>
    <w:rsid w:val="00026FB7"/>
    <w:rsid w:val="00033B0C"/>
    <w:rsid w:val="000C1AEB"/>
    <w:rsid w:val="00282996"/>
    <w:rsid w:val="007103F4"/>
    <w:rsid w:val="00D260D5"/>
    <w:rsid w:val="00EE05EB"/>
    <w:rsid w:val="00F33BEF"/>
    <w:rsid w:val="00F605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87A35"/>
  <w15:chartTrackingRefBased/>
  <w15:docId w15:val="{AA423919-D6B7-46DC-8AD0-D9ABDB7E9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60527"/>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60527"/>
    <w:pPr>
      <w:keepLines/>
      <w:tabs>
        <w:tab w:val="center" w:pos="4320"/>
        <w:tab w:val="right" w:pos="8640"/>
      </w:tabs>
      <w:overflowPunct w:val="0"/>
      <w:autoSpaceDE w:val="0"/>
      <w:autoSpaceDN w:val="0"/>
      <w:adjustRightInd w:val="0"/>
      <w:textAlignment w:val="baseline"/>
    </w:pPr>
    <w:rPr>
      <w:szCs w:val="20"/>
    </w:rPr>
  </w:style>
  <w:style w:type="character" w:customStyle="1" w:styleId="FooterChar">
    <w:name w:val="Footer Char"/>
    <w:basedOn w:val="DefaultParagraphFont"/>
    <w:link w:val="Footer"/>
    <w:uiPriority w:val="99"/>
    <w:rsid w:val="00F60527"/>
    <w:rPr>
      <w:rFonts w:eastAsia="Times New Roman" w:cs="Times New Roman"/>
      <w:szCs w:val="20"/>
    </w:rPr>
  </w:style>
  <w:style w:type="paragraph" w:styleId="Title">
    <w:name w:val="Title"/>
    <w:basedOn w:val="Normal"/>
    <w:link w:val="TitleChar"/>
    <w:qFormat/>
    <w:rsid w:val="00F60527"/>
    <w:pPr>
      <w:jc w:val="center"/>
    </w:pPr>
    <w:rPr>
      <w:rFonts w:ascii="Courier New" w:hAnsi="Courier New"/>
      <w:b/>
      <w:bCs/>
      <w:sz w:val="20"/>
    </w:rPr>
  </w:style>
  <w:style w:type="character" w:customStyle="1" w:styleId="TitleChar">
    <w:name w:val="Title Char"/>
    <w:basedOn w:val="DefaultParagraphFont"/>
    <w:link w:val="Title"/>
    <w:rsid w:val="00F60527"/>
    <w:rPr>
      <w:rFonts w:ascii="Courier New" w:eastAsia="Times New Roman" w:hAnsi="Courier New" w:cs="Times New Roman"/>
      <w:b/>
      <w:bCs/>
      <w:sz w:val="20"/>
      <w:szCs w:val="24"/>
    </w:rPr>
  </w:style>
  <w:style w:type="paragraph" w:styleId="Header">
    <w:name w:val="header"/>
    <w:basedOn w:val="Normal"/>
    <w:link w:val="HeaderChar"/>
    <w:uiPriority w:val="99"/>
    <w:unhideWhenUsed/>
    <w:rsid w:val="007103F4"/>
    <w:pPr>
      <w:tabs>
        <w:tab w:val="center" w:pos="4680"/>
        <w:tab w:val="right" w:pos="9360"/>
      </w:tabs>
    </w:pPr>
  </w:style>
  <w:style w:type="character" w:customStyle="1" w:styleId="HeaderChar">
    <w:name w:val="Header Char"/>
    <w:basedOn w:val="DefaultParagraphFont"/>
    <w:link w:val="Header"/>
    <w:uiPriority w:val="99"/>
    <w:rsid w:val="007103F4"/>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367</Words>
  <Characters>2098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dc:creator>
  <cp:keywords/>
  <dc:description/>
  <cp:lastModifiedBy>Jason</cp:lastModifiedBy>
  <cp:revision>7</cp:revision>
  <dcterms:created xsi:type="dcterms:W3CDTF">2019-08-28T13:04:00Z</dcterms:created>
  <dcterms:modified xsi:type="dcterms:W3CDTF">2019-10-08T14:57:00Z</dcterms:modified>
</cp:coreProperties>
</file>