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E0D" w:rsidRDefault="001A1E0D" w:rsidP="003F1A23">
      <w:pPr>
        <w:pStyle w:val="Title"/>
      </w:pPr>
      <w:bookmarkStart w:id="0" w:name="_GoBack"/>
      <w:bookmarkEnd w:id="0"/>
      <w:r w:rsidRPr="008775F3">
        <w:t>C</w:t>
      </w:r>
      <w:r w:rsidR="003F1A23">
        <w:t>HAPTER</w:t>
      </w:r>
      <w:r w:rsidRPr="008775F3">
        <w:t xml:space="preserve"> </w:t>
      </w:r>
      <w:r>
        <w:t>8</w:t>
      </w:r>
    </w:p>
    <w:p w:rsidR="003F1A23" w:rsidRPr="008775F3" w:rsidRDefault="003F1A23" w:rsidP="003F1A23">
      <w:pPr>
        <w:pStyle w:val="Title"/>
      </w:pPr>
    </w:p>
    <w:p w:rsidR="001A1E0D" w:rsidRDefault="001A1E0D" w:rsidP="003F1A23">
      <w:pPr>
        <w:pStyle w:val="Title"/>
      </w:pPr>
      <w:r>
        <w:t>F</w:t>
      </w:r>
      <w:r w:rsidR="003F1A23">
        <w:t>LOOD PLAIN REGULATION</w:t>
      </w:r>
    </w:p>
    <w:p w:rsidR="001A1E0D" w:rsidRPr="008775F3" w:rsidRDefault="001A1E0D" w:rsidP="003F1A23">
      <w:pPr>
        <w:pStyle w:val="Title"/>
      </w:pPr>
    </w:p>
    <w:p w:rsidR="001A1E0D" w:rsidRDefault="001A1E0D" w:rsidP="003F1A23">
      <w:pPr>
        <w:pStyle w:val="Title"/>
      </w:pPr>
      <w:r w:rsidRPr="008775F3">
        <w:t xml:space="preserve">Part </w:t>
      </w:r>
      <w:r>
        <w:t>3</w:t>
      </w:r>
    </w:p>
    <w:p w:rsidR="003F1A23" w:rsidRPr="008775F3" w:rsidRDefault="003F1A23" w:rsidP="003F1A23">
      <w:pPr>
        <w:pStyle w:val="Title"/>
      </w:pPr>
    </w:p>
    <w:p w:rsidR="001A1E0D" w:rsidRDefault="00A62A1A" w:rsidP="003F1A23">
      <w:pPr>
        <w:jc w:val="center"/>
        <w:rPr>
          <w:rFonts w:ascii="Courier New" w:hAnsi="Courier New"/>
          <w:b/>
          <w:sz w:val="20"/>
        </w:rPr>
      </w:pPr>
      <w:r>
        <w:rPr>
          <w:rFonts w:ascii="Courier New" w:hAnsi="Courier New"/>
          <w:b/>
          <w:sz w:val="20"/>
        </w:rPr>
        <w:t>Designation</w:t>
      </w:r>
      <w:r w:rsidR="001A1E0D">
        <w:rPr>
          <w:rFonts w:ascii="Courier New" w:hAnsi="Courier New"/>
          <w:b/>
          <w:sz w:val="20"/>
        </w:rPr>
        <w:t xml:space="preserve"> of Flood-</w:t>
      </w:r>
      <w:r w:rsidR="003F1A23">
        <w:rPr>
          <w:rFonts w:ascii="Courier New" w:hAnsi="Courier New"/>
          <w:b/>
          <w:sz w:val="20"/>
        </w:rPr>
        <w:t>P</w:t>
      </w:r>
      <w:r w:rsidR="001A1E0D">
        <w:rPr>
          <w:rFonts w:ascii="Courier New" w:hAnsi="Courier New"/>
          <w:b/>
          <w:sz w:val="20"/>
        </w:rPr>
        <w:t>rone Area</w:t>
      </w:r>
      <w:r w:rsidR="00576A4C">
        <w:rPr>
          <w:rFonts w:ascii="Courier New" w:hAnsi="Courier New"/>
          <w:b/>
          <w:sz w:val="20"/>
        </w:rPr>
        <w:t>s</w:t>
      </w:r>
    </w:p>
    <w:p w:rsidR="001A1E0D" w:rsidRDefault="001A1E0D" w:rsidP="003F1A23">
      <w:pPr>
        <w:rPr>
          <w:rFonts w:ascii="Courier New" w:hAnsi="Courier New"/>
          <w:b/>
          <w:sz w:val="20"/>
        </w:rPr>
      </w:pPr>
    </w:p>
    <w:p w:rsidR="003F1A23" w:rsidRDefault="003F1A23" w:rsidP="003F1A23">
      <w:pPr>
        <w:rPr>
          <w:rFonts w:ascii="Courier New" w:hAnsi="Courier New" w:cs="Courier New"/>
          <w:bCs/>
          <w:sz w:val="20"/>
          <w:szCs w:val="20"/>
        </w:rPr>
      </w:pPr>
      <w:r>
        <w:rPr>
          <w:rFonts w:ascii="Courier New" w:hAnsi="Courier New" w:cs="Courier New"/>
          <w:b/>
          <w:bCs/>
          <w:sz w:val="20"/>
          <w:szCs w:val="20"/>
        </w:rPr>
        <w:tab/>
      </w:r>
      <w:r w:rsidR="001A1E0D" w:rsidRPr="00A62A1A">
        <w:rPr>
          <w:rFonts w:ascii="Courier New" w:hAnsi="Courier New" w:cs="Courier New"/>
          <w:b/>
          <w:bCs/>
          <w:sz w:val="20"/>
          <w:szCs w:val="20"/>
          <w:u w:val="single"/>
        </w:rPr>
        <w:t>§30</w:t>
      </w:r>
      <w:r w:rsidRPr="00A62A1A">
        <w:rPr>
          <w:rFonts w:ascii="Courier New" w:hAnsi="Courier New" w:cs="Courier New"/>
          <w:b/>
          <w:bCs/>
          <w:sz w:val="20"/>
          <w:szCs w:val="20"/>
          <w:u w:val="single"/>
        </w:rPr>
        <w:t>1</w:t>
      </w:r>
      <w:r w:rsidR="001A1E0D" w:rsidRPr="00A62A1A">
        <w:rPr>
          <w:rFonts w:ascii="Courier New" w:hAnsi="Courier New" w:cs="Courier New"/>
          <w:b/>
          <w:bCs/>
          <w:sz w:val="20"/>
          <w:szCs w:val="20"/>
          <w:u w:val="single"/>
        </w:rPr>
        <w:t>. Identification.</w:t>
      </w:r>
      <w:r w:rsidRPr="00A62A1A">
        <w:rPr>
          <w:rFonts w:ascii="Courier New" w:hAnsi="Courier New" w:cs="Courier New"/>
          <w:bCs/>
          <w:sz w:val="20"/>
          <w:szCs w:val="20"/>
        </w:rPr>
        <w:t xml:space="preserve">  F</w:t>
      </w:r>
      <w:r w:rsidR="001A1E0D" w:rsidRPr="00A62A1A">
        <w:rPr>
          <w:rFonts w:ascii="Courier New" w:hAnsi="Courier New" w:cs="Courier New"/>
          <w:bCs/>
          <w:sz w:val="20"/>
          <w:szCs w:val="20"/>
        </w:rPr>
        <w:t>or the purpose</w:t>
      </w:r>
      <w:r w:rsidRPr="00A62A1A">
        <w:rPr>
          <w:rFonts w:ascii="Courier New" w:hAnsi="Courier New" w:cs="Courier New"/>
          <w:bCs/>
          <w:sz w:val="20"/>
          <w:szCs w:val="20"/>
        </w:rPr>
        <w:t>s</w:t>
      </w:r>
      <w:r w:rsidR="001A1E0D" w:rsidRPr="00A62A1A">
        <w:rPr>
          <w:rFonts w:ascii="Courier New" w:hAnsi="Courier New" w:cs="Courier New"/>
          <w:bCs/>
          <w:sz w:val="20"/>
          <w:szCs w:val="20"/>
        </w:rPr>
        <w:t xml:space="preserve"> of this </w:t>
      </w:r>
      <w:r w:rsidR="001A1E0D" w:rsidRPr="00A62A1A">
        <w:rPr>
          <w:rFonts w:ascii="Courier New" w:hAnsi="Courier New" w:cs="Courier New"/>
          <w:sz w:val="20"/>
          <w:szCs w:val="20"/>
        </w:rPr>
        <w:t>Part</w:t>
      </w:r>
      <w:r w:rsidR="001A1E0D" w:rsidRPr="00A62A1A">
        <w:rPr>
          <w:rFonts w:ascii="Courier New" w:hAnsi="Courier New" w:cs="Courier New"/>
          <w:bCs/>
          <w:sz w:val="20"/>
          <w:szCs w:val="20"/>
        </w:rPr>
        <w:t>, the areas considered to be flood-prone within the Township shall be those area</w:t>
      </w:r>
      <w:r w:rsidRPr="00A62A1A">
        <w:rPr>
          <w:rFonts w:ascii="Courier New" w:hAnsi="Courier New" w:cs="Courier New"/>
          <w:bCs/>
          <w:sz w:val="20"/>
          <w:szCs w:val="20"/>
        </w:rPr>
        <w:t xml:space="preserve">s </w:t>
      </w:r>
      <w:r w:rsidR="001A1E0D" w:rsidRPr="00A62A1A">
        <w:rPr>
          <w:rFonts w:ascii="Courier New" w:hAnsi="Courier New" w:cs="Courier New"/>
          <w:bCs/>
          <w:sz w:val="20"/>
          <w:szCs w:val="20"/>
        </w:rPr>
        <w:t>identified as being subject to the one hundred (100) year flood in the Flood Insurance Study prepared for the Township by the Federal Insurance Administration dated March 29, 1979.</w:t>
      </w:r>
    </w:p>
    <w:p w:rsidR="003F1A23" w:rsidRDefault="003F1A23" w:rsidP="003F1A23">
      <w:pPr>
        <w:rPr>
          <w:rFonts w:ascii="Courier New" w:hAnsi="Courier New" w:cs="Courier New"/>
          <w:bCs/>
          <w:sz w:val="20"/>
          <w:szCs w:val="20"/>
        </w:rPr>
      </w:pPr>
    </w:p>
    <w:p w:rsidR="001A1E0D" w:rsidRDefault="003F1A23" w:rsidP="003F1A23">
      <w:pPr>
        <w:rPr>
          <w:rFonts w:ascii="Courier New" w:hAnsi="Courier New" w:cs="Courier New"/>
          <w:bCs/>
          <w:sz w:val="20"/>
          <w:szCs w:val="20"/>
        </w:rPr>
      </w:pPr>
      <w:r>
        <w:rPr>
          <w:rFonts w:ascii="Courier New" w:hAnsi="Courier New" w:cs="Courier New"/>
          <w:bCs/>
          <w:sz w:val="20"/>
          <w:szCs w:val="20"/>
        </w:rPr>
        <w:tab/>
      </w:r>
      <w:r w:rsidR="001A1E0D">
        <w:rPr>
          <w:rFonts w:ascii="Courier New" w:hAnsi="Courier New" w:cs="Courier New"/>
          <w:bCs/>
          <w:sz w:val="20"/>
          <w:szCs w:val="20"/>
        </w:rPr>
        <w:t xml:space="preserve">A map showing all areas considered to be flood-prone is available for inspection at the Township offices.  For the purposes of this </w:t>
      </w:r>
      <w:r w:rsidR="001A1E0D">
        <w:rPr>
          <w:rFonts w:ascii="Courier New" w:hAnsi="Courier New" w:cs="Courier New"/>
          <w:sz w:val="20"/>
          <w:szCs w:val="20"/>
        </w:rPr>
        <w:t xml:space="preserve">Part </w:t>
      </w:r>
      <w:r w:rsidR="001A1E0D">
        <w:rPr>
          <w:rFonts w:ascii="Courier New" w:hAnsi="Courier New" w:cs="Courier New"/>
          <w:bCs/>
          <w:sz w:val="20"/>
          <w:szCs w:val="20"/>
        </w:rPr>
        <w:t>the following nomenclature is used to reference to the various kinds of flood-prone areas.</w:t>
      </w:r>
    </w:p>
    <w:p w:rsidR="003F1A23" w:rsidRDefault="003F1A23" w:rsidP="003F1A23">
      <w:pPr>
        <w:rPr>
          <w:rFonts w:ascii="Courier New" w:hAnsi="Courier New" w:cs="Courier New"/>
          <w:bCs/>
          <w:sz w:val="20"/>
          <w:szCs w:val="20"/>
        </w:rPr>
      </w:pPr>
    </w:p>
    <w:p w:rsidR="001A1E0D" w:rsidRDefault="003F1A23" w:rsidP="003F1A23">
      <w:pPr>
        <w:rPr>
          <w:rFonts w:ascii="Courier New" w:hAnsi="Courier New"/>
          <w:sz w:val="20"/>
        </w:rPr>
      </w:pPr>
      <w:r>
        <w:rPr>
          <w:rFonts w:ascii="Courier New" w:hAnsi="Courier New" w:cs="Courier New"/>
          <w:bCs/>
          <w:sz w:val="20"/>
          <w:szCs w:val="20"/>
        </w:rPr>
        <w:tab/>
        <w:t xml:space="preserve">(1) </w:t>
      </w:r>
      <w:r w:rsidR="001A1E0D">
        <w:rPr>
          <w:rFonts w:ascii="Courier New" w:hAnsi="Courier New"/>
          <w:sz w:val="20"/>
        </w:rPr>
        <w:t xml:space="preserve">FW (Floodway Area) – </w:t>
      </w:r>
      <w:r>
        <w:rPr>
          <w:rFonts w:ascii="Courier New" w:hAnsi="Courier New"/>
          <w:sz w:val="20"/>
        </w:rPr>
        <w:t>T</w:t>
      </w:r>
      <w:r w:rsidR="001A1E0D">
        <w:rPr>
          <w:rFonts w:ascii="Courier New" w:hAnsi="Courier New"/>
          <w:sz w:val="20"/>
        </w:rPr>
        <w:t>he areas identified as “Floodway” in the Flood Insurance Study prepared by the FIA.  The term shall also include floodway areas which have been identified in other available studies or sources or information for those floodplain areas where no floodway has been identified in the Flood Insurance Study prepared by the FIA.</w:t>
      </w:r>
    </w:p>
    <w:p w:rsidR="001546F2" w:rsidRDefault="001546F2" w:rsidP="003F1A23">
      <w:pPr>
        <w:rPr>
          <w:rFonts w:ascii="Courier New" w:hAnsi="Courier New"/>
          <w:sz w:val="20"/>
        </w:rPr>
      </w:pPr>
    </w:p>
    <w:p w:rsidR="001546F2" w:rsidRDefault="001546F2" w:rsidP="003F1A23">
      <w:pPr>
        <w:rPr>
          <w:rFonts w:ascii="Courier New" w:hAnsi="Courier New"/>
          <w:sz w:val="20"/>
        </w:rPr>
      </w:pPr>
      <w:r>
        <w:rPr>
          <w:rFonts w:ascii="Courier New" w:hAnsi="Courier New"/>
          <w:sz w:val="20"/>
        </w:rPr>
        <w:tab/>
        <w:t>(</w:t>
      </w:r>
      <w:r w:rsidRPr="001546F2">
        <w:rPr>
          <w:rFonts w:ascii="Courier New" w:hAnsi="Courier New"/>
          <w:sz w:val="20"/>
          <w:u w:val="single"/>
        </w:rPr>
        <w:t>Ordinance</w:t>
      </w:r>
      <w:r>
        <w:rPr>
          <w:rFonts w:ascii="Courier New" w:hAnsi="Courier New"/>
          <w:sz w:val="20"/>
        </w:rPr>
        <w:t xml:space="preserve"> No. 91-1, </w:t>
      </w:r>
      <w:proofErr w:type="gramStart"/>
      <w:r>
        <w:rPr>
          <w:rFonts w:ascii="Courier New" w:hAnsi="Courier New"/>
          <w:sz w:val="20"/>
        </w:rPr>
        <w:t>adopted )</w:t>
      </w:r>
      <w:proofErr w:type="gramEnd"/>
    </w:p>
    <w:p w:rsidR="003F1A23" w:rsidRDefault="003F1A23" w:rsidP="003F1A23">
      <w:pPr>
        <w:rPr>
          <w:rFonts w:ascii="Courier New" w:hAnsi="Courier New"/>
          <w:sz w:val="20"/>
        </w:rPr>
      </w:pPr>
    </w:p>
    <w:p w:rsidR="001A1E0D" w:rsidRDefault="003F1A23" w:rsidP="003F1A23">
      <w:pPr>
        <w:rPr>
          <w:rFonts w:ascii="Courier New" w:hAnsi="Courier New"/>
          <w:sz w:val="20"/>
        </w:rPr>
      </w:pPr>
      <w:r>
        <w:rPr>
          <w:rFonts w:ascii="Courier New" w:hAnsi="Courier New"/>
          <w:sz w:val="20"/>
        </w:rPr>
        <w:tab/>
        <w:t xml:space="preserve">(2) </w:t>
      </w:r>
      <w:r w:rsidR="001A1E0D">
        <w:rPr>
          <w:rFonts w:ascii="Courier New" w:hAnsi="Courier New"/>
          <w:sz w:val="20"/>
        </w:rPr>
        <w:t>FF (Flood-Fringe Area) – the areas identified as “Floodway Fringe” in the Flood Insurance Study prepared by the FIA.</w:t>
      </w:r>
    </w:p>
    <w:p w:rsidR="003F1A23" w:rsidRDefault="003F1A23" w:rsidP="003F1A23">
      <w:pPr>
        <w:rPr>
          <w:rFonts w:ascii="Courier New" w:hAnsi="Courier New"/>
          <w:sz w:val="20"/>
        </w:rPr>
      </w:pPr>
    </w:p>
    <w:p w:rsidR="001A1E0D" w:rsidRDefault="003F1A23" w:rsidP="003F1A23">
      <w:pPr>
        <w:rPr>
          <w:rFonts w:ascii="Courier New" w:hAnsi="Courier New" w:cs="Courier New"/>
          <w:sz w:val="20"/>
          <w:szCs w:val="20"/>
        </w:rPr>
      </w:pPr>
      <w:r>
        <w:rPr>
          <w:rFonts w:ascii="Courier New" w:hAnsi="Courier New"/>
          <w:sz w:val="20"/>
        </w:rPr>
        <w:tab/>
        <w:t xml:space="preserve">(3) </w:t>
      </w:r>
      <w:r w:rsidR="001A1E0D">
        <w:rPr>
          <w:rFonts w:ascii="Courier New" w:hAnsi="Courier New" w:cs="Courier New"/>
          <w:sz w:val="20"/>
          <w:szCs w:val="20"/>
        </w:rPr>
        <w:t xml:space="preserve">FA (General Flood Plain Area) – the areas identified as “Approximate </w:t>
      </w:r>
      <w:proofErr w:type="gramStart"/>
      <w:r w:rsidR="001A1E0D">
        <w:rPr>
          <w:rFonts w:ascii="Courier New" w:hAnsi="Courier New" w:cs="Courier New"/>
          <w:sz w:val="20"/>
          <w:szCs w:val="20"/>
        </w:rPr>
        <w:t>100 year</w:t>
      </w:r>
      <w:proofErr w:type="gramEnd"/>
      <w:r w:rsidR="001A1E0D">
        <w:rPr>
          <w:rFonts w:ascii="Courier New" w:hAnsi="Courier New" w:cs="Courier New"/>
          <w:sz w:val="20"/>
          <w:szCs w:val="20"/>
        </w:rPr>
        <w:t xml:space="preserve"> Flood Plain” in the Flood Insurance Study by the FIA.</w:t>
      </w:r>
    </w:p>
    <w:p w:rsidR="001A1E0D" w:rsidRDefault="001A1E0D" w:rsidP="003F1A23">
      <w:pPr>
        <w:rPr>
          <w:rFonts w:ascii="Courier New" w:hAnsi="Courier New" w:cs="Courier New"/>
          <w:sz w:val="20"/>
          <w:szCs w:val="20"/>
        </w:rPr>
      </w:pPr>
    </w:p>
    <w:p w:rsidR="001A1E0D" w:rsidRDefault="003F1A23" w:rsidP="003F1A23">
      <w:pPr>
        <w:rPr>
          <w:rFonts w:ascii="Courier New" w:hAnsi="Courier New" w:cs="Courier New"/>
          <w:sz w:val="20"/>
          <w:szCs w:val="20"/>
        </w:rPr>
      </w:pPr>
      <w:r>
        <w:rPr>
          <w:rFonts w:ascii="Courier New" w:hAnsi="Courier New" w:cs="Courier New"/>
          <w:b/>
          <w:bCs/>
          <w:sz w:val="20"/>
          <w:szCs w:val="20"/>
        </w:rPr>
        <w:tab/>
      </w:r>
      <w:r w:rsidRPr="00677BF8">
        <w:rPr>
          <w:rFonts w:ascii="Courier New" w:hAnsi="Courier New" w:cs="Courier New"/>
          <w:b/>
          <w:bCs/>
          <w:sz w:val="20"/>
          <w:szCs w:val="20"/>
          <w:u w:val="single"/>
        </w:rPr>
        <w:t>§</w:t>
      </w:r>
      <w:r w:rsidR="001A1E0D" w:rsidRPr="00677BF8">
        <w:rPr>
          <w:rFonts w:ascii="Courier New" w:hAnsi="Courier New" w:cs="Courier New"/>
          <w:b/>
          <w:bCs/>
          <w:sz w:val="20"/>
          <w:szCs w:val="20"/>
          <w:u w:val="single"/>
        </w:rPr>
        <w:t>30</w:t>
      </w:r>
      <w:r w:rsidRPr="00677BF8">
        <w:rPr>
          <w:rFonts w:ascii="Courier New" w:hAnsi="Courier New" w:cs="Courier New"/>
          <w:b/>
          <w:bCs/>
          <w:sz w:val="20"/>
          <w:szCs w:val="20"/>
          <w:u w:val="single"/>
        </w:rPr>
        <w:t>2</w:t>
      </w:r>
      <w:r w:rsidR="001A1E0D" w:rsidRPr="00677BF8">
        <w:rPr>
          <w:rFonts w:ascii="Courier New" w:hAnsi="Courier New" w:cs="Courier New"/>
          <w:b/>
          <w:bCs/>
          <w:sz w:val="20"/>
          <w:szCs w:val="20"/>
          <w:u w:val="single"/>
        </w:rPr>
        <w:t>. Determination of the 100 Year Flood Elevation in FA (General Flood Plain Areas</w:t>
      </w:r>
      <w:r w:rsidR="00A62A1A">
        <w:rPr>
          <w:rFonts w:ascii="Courier New" w:hAnsi="Courier New" w:cs="Courier New"/>
          <w:b/>
          <w:bCs/>
          <w:sz w:val="20"/>
          <w:szCs w:val="20"/>
          <w:u w:val="single"/>
        </w:rPr>
        <w:t>)</w:t>
      </w:r>
      <w:r w:rsidR="001A1E0D" w:rsidRPr="00677BF8">
        <w:rPr>
          <w:rFonts w:ascii="Courier New" w:hAnsi="Courier New" w:cs="Courier New"/>
          <w:b/>
          <w:bCs/>
          <w:sz w:val="20"/>
          <w:szCs w:val="20"/>
          <w:u w:val="single"/>
        </w:rPr>
        <w:t>.</w:t>
      </w:r>
      <w:r w:rsidR="008379C8">
        <w:rPr>
          <w:rFonts w:ascii="Courier New" w:hAnsi="Courier New" w:cs="Courier New"/>
          <w:sz w:val="20"/>
          <w:szCs w:val="20"/>
        </w:rPr>
        <w:t xml:space="preserve">  F</w:t>
      </w:r>
      <w:r w:rsidR="001A1E0D">
        <w:rPr>
          <w:rFonts w:ascii="Courier New" w:hAnsi="Courier New" w:cs="Courier New"/>
          <w:sz w:val="20"/>
          <w:szCs w:val="20"/>
        </w:rPr>
        <w:t>A (General Floodplain Area) areas are shown as Zone A on the maps accompanying the Flood Insurance Study prepared by the FIA.  For these areas, elevation and floodway information from other Federal, State, or other acceptable source</w:t>
      </w:r>
      <w:r w:rsidR="00BF57F3">
        <w:rPr>
          <w:rFonts w:ascii="Courier New" w:hAnsi="Courier New" w:cs="Courier New"/>
          <w:sz w:val="20"/>
          <w:szCs w:val="20"/>
        </w:rPr>
        <w:t>s</w:t>
      </w:r>
      <w:r w:rsidR="001A1E0D">
        <w:rPr>
          <w:rFonts w:ascii="Courier New" w:hAnsi="Courier New" w:cs="Courier New"/>
          <w:sz w:val="20"/>
          <w:szCs w:val="20"/>
        </w:rPr>
        <w:t xml:space="preserve"> shall be used when available.  </w:t>
      </w:r>
    </w:p>
    <w:p w:rsidR="001546F2" w:rsidRDefault="001546F2" w:rsidP="003F1A23">
      <w:pPr>
        <w:rPr>
          <w:rFonts w:ascii="Courier New" w:hAnsi="Courier New" w:cs="Courier New"/>
          <w:sz w:val="20"/>
          <w:szCs w:val="20"/>
        </w:rPr>
      </w:pPr>
    </w:p>
    <w:p w:rsidR="001546F2" w:rsidRDefault="001546F2" w:rsidP="003F1A23">
      <w:pPr>
        <w:rPr>
          <w:rFonts w:ascii="Courier New" w:hAnsi="Courier New" w:cs="Courier New"/>
          <w:sz w:val="20"/>
          <w:szCs w:val="20"/>
        </w:rPr>
      </w:pPr>
      <w:r>
        <w:rPr>
          <w:rFonts w:ascii="Courier New" w:hAnsi="Courier New" w:cs="Courier New"/>
          <w:sz w:val="20"/>
          <w:szCs w:val="20"/>
        </w:rPr>
        <w:tab/>
        <w:t>(</w:t>
      </w:r>
      <w:r w:rsidRPr="001546F2">
        <w:rPr>
          <w:rFonts w:ascii="Courier New" w:hAnsi="Courier New" w:cs="Courier New"/>
          <w:sz w:val="20"/>
          <w:szCs w:val="20"/>
          <w:u w:val="single"/>
        </w:rPr>
        <w:t>Ordinance</w:t>
      </w:r>
      <w:r>
        <w:rPr>
          <w:rFonts w:ascii="Courier New" w:hAnsi="Courier New" w:cs="Courier New"/>
          <w:sz w:val="20"/>
          <w:szCs w:val="20"/>
        </w:rPr>
        <w:t xml:space="preserve"> No. 91-1, </w:t>
      </w:r>
      <w:proofErr w:type="gramStart"/>
      <w:r>
        <w:rPr>
          <w:rFonts w:ascii="Courier New" w:hAnsi="Courier New" w:cs="Courier New"/>
          <w:sz w:val="20"/>
          <w:szCs w:val="20"/>
        </w:rPr>
        <w:t>adopted )</w:t>
      </w:r>
      <w:proofErr w:type="gramEnd"/>
    </w:p>
    <w:p w:rsidR="001A1E0D" w:rsidRDefault="001A1E0D" w:rsidP="003F1A23">
      <w:pPr>
        <w:rPr>
          <w:rFonts w:ascii="Courier New" w:hAnsi="Courier New" w:cs="Courier New"/>
          <w:sz w:val="20"/>
          <w:szCs w:val="20"/>
        </w:rPr>
      </w:pPr>
    </w:p>
    <w:p w:rsidR="001A1E0D" w:rsidRDefault="003F1A23" w:rsidP="003F1A23">
      <w:pPr>
        <w:rPr>
          <w:rFonts w:ascii="Courier New" w:hAnsi="Courier New" w:cs="Courier New"/>
          <w:sz w:val="20"/>
          <w:szCs w:val="20"/>
        </w:rPr>
      </w:pPr>
      <w:r>
        <w:rPr>
          <w:rFonts w:ascii="Courier New" w:hAnsi="Courier New" w:cs="Courier New"/>
          <w:b/>
          <w:bCs/>
          <w:sz w:val="20"/>
          <w:szCs w:val="20"/>
        </w:rPr>
        <w:tab/>
      </w:r>
      <w:r w:rsidRPr="008379C8">
        <w:rPr>
          <w:rFonts w:ascii="Courier New" w:hAnsi="Courier New" w:cs="Courier New"/>
          <w:b/>
          <w:bCs/>
          <w:sz w:val="20"/>
          <w:szCs w:val="20"/>
          <w:u w:val="single"/>
        </w:rPr>
        <w:t>§</w:t>
      </w:r>
      <w:r w:rsidR="001A1E0D" w:rsidRPr="008379C8">
        <w:rPr>
          <w:rFonts w:ascii="Courier New" w:hAnsi="Courier New" w:cs="Courier New"/>
          <w:b/>
          <w:bCs/>
          <w:sz w:val="20"/>
          <w:szCs w:val="20"/>
          <w:u w:val="single"/>
        </w:rPr>
        <w:t>30</w:t>
      </w:r>
      <w:r w:rsidRPr="008379C8">
        <w:rPr>
          <w:rFonts w:ascii="Courier New" w:hAnsi="Courier New" w:cs="Courier New"/>
          <w:b/>
          <w:bCs/>
          <w:sz w:val="20"/>
          <w:szCs w:val="20"/>
          <w:u w:val="single"/>
        </w:rPr>
        <w:t>3</w:t>
      </w:r>
      <w:r w:rsidR="001A1E0D" w:rsidRPr="008379C8">
        <w:rPr>
          <w:rFonts w:ascii="Courier New" w:hAnsi="Courier New" w:cs="Courier New"/>
          <w:b/>
          <w:bCs/>
          <w:sz w:val="20"/>
          <w:szCs w:val="20"/>
          <w:u w:val="single"/>
        </w:rPr>
        <w:t>.</w:t>
      </w:r>
      <w:r w:rsidR="008379C8" w:rsidRPr="008379C8">
        <w:rPr>
          <w:rFonts w:ascii="Courier New" w:hAnsi="Courier New" w:cs="Courier New"/>
          <w:b/>
          <w:bCs/>
          <w:sz w:val="20"/>
          <w:szCs w:val="20"/>
          <w:u w:val="single"/>
        </w:rPr>
        <w:t xml:space="preserve"> </w:t>
      </w:r>
      <w:r w:rsidR="001A1E0D" w:rsidRPr="008379C8">
        <w:rPr>
          <w:rFonts w:ascii="Courier New" w:hAnsi="Courier New" w:cs="Courier New"/>
          <w:b/>
          <w:bCs/>
          <w:sz w:val="20"/>
          <w:szCs w:val="20"/>
          <w:u w:val="single"/>
        </w:rPr>
        <w:t xml:space="preserve">Changes in </w:t>
      </w:r>
      <w:r w:rsidR="00A62A1A">
        <w:rPr>
          <w:rFonts w:ascii="Courier New" w:hAnsi="Courier New" w:cs="Courier New"/>
          <w:b/>
          <w:bCs/>
          <w:sz w:val="20"/>
          <w:szCs w:val="20"/>
          <w:u w:val="single"/>
        </w:rPr>
        <w:t>Designation</w:t>
      </w:r>
      <w:r w:rsidR="001A1E0D" w:rsidRPr="008379C8">
        <w:rPr>
          <w:rFonts w:ascii="Courier New" w:hAnsi="Courier New" w:cs="Courier New"/>
          <w:b/>
          <w:bCs/>
          <w:sz w:val="20"/>
          <w:szCs w:val="20"/>
          <w:u w:val="single"/>
        </w:rPr>
        <w:t xml:space="preserve"> of Flood</w:t>
      </w:r>
      <w:r w:rsidR="008379C8">
        <w:rPr>
          <w:rFonts w:ascii="Courier New" w:hAnsi="Courier New" w:cs="Courier New"/>
          <w:b/>
          <w:bCs/>
          <w:sz w:val="20"/>
          <w:szCs w:val="20"/>
          <w:u w:val="single"/>
        </w:rPr>
        <w:t>-</w:t>
      </w:r>
      <w:r w:rsidR="001A1E0D" w:rsidRPr="008379C8">
        <w:rPr>
          <w:rFonts w:ascii="Courier New" w:hAnsi="Courier New" w:cs="Courier New"/>
          <w:b/>
          <w:bCs/>
          <w:sz w:val="20"/>
          <w:szCs w:val="20"/>
          <w:u w:val="single"/>
        </w:rPr>
        <w:t>Prone Areas.</w:t>
      </w:r>
      <w:r w:rsidR="008379C8">
        <w:rPr>
          <w:rFonts w:ascii="Courier New" w:hAnsi="Courier New" w:cs="Courier New"/>
          <w:bCs/>
          <w:sz w:val="20"/>
          <w:szCs w:val="20"/>
        </w:rPr>
        <w:t xml:space="preserve">  T</w:t>
      </w:r>
      <w:r w:rsidR="001A1E0D">
        <w:rPr>
          <w:rFonts w:ascii="Courier New" w:hAnsi="Courier New" w:cs="Courier New"/>
          <w:bCs/>
          <w:sz w:val="20"/>
          <w:szCs w:val="20"/>
        </w:rPr>
        <w:t>he areas considered to be flood-prone may be revised or modified by the Supervisors where studies or information provided by a qualified agency or person documents the need</w:t>
      </w:r>
      <w:r w:rsidR="008379C8">
        <w:rPr>
          <w:rFonts w:ascii="Courier New" w:hAnsi="Courier New" w:cs="Courier New"/>
          <w:bCs/>
          <w:sz w:val="20"/>
          <w:szCs w:val="20"/>
        </w:rPr>
        <w:t xml:space="preserve"> </w:t>
      </w:r>
      <w:r w:rsidR="001A1E0D">
        <w:rPr>
          <w:rFonts w:ascii="Courier New" w:hAnsi="Courier New" w:cs="Courier New"/>
          <w:bCs/>
          <w:sz w:val="20"/>
          <w:szCs w:val="20"/>
        </w:rPr>
        <w:t xml:space="preserve">or possibility for such revision. </w:t>
      </w:r>
    </w:p>
    <w:p w:rsidR="001A1E0D" w:rsidRDefault="001A1E0D" w:rsidP="003F1A23">
      <w:pPr>
        <w:rPr>
          <w:rFonts w:ascii="Courier New" w:hAnsi="Courier New" w:cs="Courier New"/>
          <w:sz w:val="20"/>
          <w:szCs w:val="20"/>
        </w:rPr>
      </w:pPr>
    </w:p>
    <w:p w:rsidR="004E1D2E" w:rsidRDefault="003F1A23" w:rsidP="003F1A23">
      <w:pPr>
        <w:rPr>
          <w:rFonts w:ascii="Courier New" w:hAnsi="Courier New" w:cs="Courier New"/>
          <w:bCs/>
          <w:sz w:val="20"/>
          <w:szCs w:val="20"/>
        </w:rPr>
      </w:pPr>
      <w:r>
        <w:rPr>
          <w:rFonts w:ascii="Courier New" w:hAnsi="Courier New" w:cs="Courier New"/>
          <w:b/>
          <w:bCs/>
          <w:sz w:val="20"/>
          <w:szCs w:val="20"/>
        </w:rPr>
        <w:tab/>
      </w:r>
      <w:r w:rsidRPr="008379C8">
        <w:rPr>
          <w:rFonts w:ascii="Courier New" w:hAnsi="Courier New" w:cs="Courier New"/>
          <w:b/>
          <w:bCs/>
          <w:sz w:val="20"/>
          <w:szCs w:val="20"/>
          <w:u w:val="single"/>
        </w:rPr>
        <w:t>§</w:t>
      </w:r>
      <w:r w:rsidR="001A1E0D" w:rsidRPr="008379C8">
        <w:rPr>
          <w:rFonts w:ascii="Courier New" w:hAnsi="Courier New" w:cs="Courier New"/>
          <w:b/>
          <w:bCs/>
          <w:sz w:val="20"/>
          <w:szCs w:val="20"/>
          <w:u w:val="single"/>
        </w:rPr>
        <w:t>30</w:t>
      </w:r>
      <w:r w:rsidRPr="008379C8">
        <w:rPr>
          <w:rFonts w:ascii="Courier New" w:hAnsi="Courier New" w:cs="Courier New"/>
          <w:b/>
          <w:bCs/>
          <w:sz w:val="20"/>
          <w:szCs w:val="20"/>
          <w:u w:val="single"/>
        </w:rPr>
        <w:t>4</w:t>
      </w:r>
      <w:r w:rsidR="001A1E0D" w:rsidRPr="008379C8">
        <w:rPr>
          <w:rFonts w:ascii="Courier New" w:hAnsi="Courier New" w:cs="Courier New"/>
          <w:b/>
          <w:bCs/>
          <w:sz w:val="20"/>
          <w:szCs w:val="20"/>
          <w:u w:val="single"/>
        </w:rPr>
        <w:t xml:space="preserve">. </w:t>
      </w:r>
      <w:r w:rsidR="001546F2">
        <w:rPr>
          <w:rFonts w:ascii="Courier New" w:hAnsi="Courier New" w:cs="Courier New"/>
          <w:b/>
          <w:bCs/>
          <w:sz w:val="20"/>
          <w:szCs w:val="20"/>
          <w:u w:val="single"/>
        </w:rPr>
        <w:t xml:space="preserve">Boundary </w:t>
      </w:r>
      <w:r w:rsidR="001A1E0D" w:rsidRPr="008379C8">
        <w:rPr>
          <w:rFonts w:ascii="Courier New" w:hAnsi="Courier New" w:cs="Courier New"/>
          <w:b/>
          <w:bCs/>
          <w:sz w:val="20"/>
          <w:szCs w:val="20"/>
          <w:u w:val="single"/>
        </w:rPr>
        <w:t>Disputes.</w:t>
      </w:r>
      <w:r w:rsidR="008379C8">
        <w:rPr>
          <w:rFonts w:ascii="Courier New" w:hAnsi="Courier New" w:cs="Courier New"/>
          <w:bCs/>
          <w:sz w:val="20"/>
          <w:szCs w:val="20"/>
        </w:rPr>
        <w:t xml:space="preserve">  S</w:t>
      </w:r>
      <w:r w:rsidR="001A1E0D">
        <w:rPr>
          <w:rFonts w:ascii="Courier New" w:hAnsi="Courier New" w:cs="Courier New"/>
          <w:bCs/>
          <w:sz w:val="20"/>
          <w:szCs w:val="20"/>
        </w:rPr>
        <w:t xml:space="preserve">hould a dispute arise concerning the identification of any flood-prone area, an initial determination shall be made by the Building Permit Officer and any aggrieved by such decision may appeal to the Supervisors.  The burden of proof shall be on the appellant. </w:t>
      </w:r>
    </w:p>
    <w:p w:rsidR="004E1D2E" w:rsidRDefault="004E1D2E" w:rsidP="003F1A23">
      <w:pPr>
        <w:rPr>
          <w:rFonts w:ascii="Courier New" w:hAnsi="Courier New" w:cs="Courier New"/>
          <w:bCs/>
          <w:sz w:val="20"/>
          <w:szCs w:val="20"/>
        </w:rPr>
      </w:pPr>
    </w:p>
    <w:p w:rsidR="004E1D2E" w:rsidRPr="004E1D2E" w:rsidRDefault="004E1D2E" w:rsidP="003F1A23">
      <w:pPr>
        <w:rPr>
          <w:rFonts w:ascii="Courier New" w:hAnsi="Courier New" w:cs="Courier New"/>
          <w:bCs/>
          <w:sz w:val="20"/>
          <w:szCs w:val="20"/>
        </w:rPr>
      </w:pPr>
      <w:r>
        <w:rPr>
          <w:rFonts w:ascii="Courier New" w:hAnsi="Courier New" w:cs="Courier New"/>
          <w:bCs/>
          <w:sz w:val="20"/>
          <w:szCs w:val="20"/>
        </w:rPr>
        <w:t>(</w:t>
      </w:r>
      <w:r w:rsidRPr="001546F2">
        <w:rPr>
          <w:rFonts w:ascii="Courier New" w:hAnsi="Courier New" w:cs="Courier New"/>
          <w:bCs/>
          <w:sz w:val="20"/>
          <w:szCs w:val="20"/>
          <w:u w:val="single"/>
        </w:rPr>
        <w:t>Ordinance</w:t>
      </w:r>
      <w:r>
        <w:rPr>
          <w:rFonts w:ascii="Courier New" w:hAnsi="Courier New" w:cs="Courier New"/>
          <w:bCs/>
          <w:sz w:val="20"/>
          <w:szCs w:val="20"/>
        </w:rPr>
        <w:t xml:space="preserve"> No. 79-1, adopted August 28, 1979)</w:t>
      </w:r>
    </w:p>
    <w:sectPr w:rsidR="004E1D2E" w:rsidRPr="004E1D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40E" w:rsidRDefault="00B6240E" w:rsidP="00B6240E">
      <w:r>
        <w:separator/>
      </w:r>
    </w:p>
  </w:endnote>
  <w:endnote w:type="continuationSeparator" w:id="0">
    <w:p w:rsidR="00B6240E" w:rsidRDefault="00B6240E" w:rsidP="00B6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40E" w:rsidRPr="00B6240E" w:rsidRDefault="00B6240E">
    <w:pPr>
      <w:pStyle w:val="Footer"/>
      <w:jc w:val="center"/>
      <w:rPr>
        <w:rFonts w:ascii="Courier New" w:hAnsi="Courier New" w:cs="Courier New"/>
        <w:sz w:val="20"/>
        <w:szCs w:val="20"/>
      </w:rPr>
    </w:pPr>
    <w:r w:rsidRPr="00B6240E">
      <w:rPr>
        <w:rFonts w:ascii="Courier New" w:hAnsi="Courier New" w:cs="Courier New"/>
        <w:sz w:val="20"/>
        <w:szCs w:val="20"/>
      </w:rPr>
      <w:t>8-3-</w:t>
    </w:r>
    <w:sdt>
      <w:sdtPr>
        <w:rPr>
          <w:rFonts w:ascii="Courier New" w:hAnsi="Courier New" w:cs="Courier New"/>
          <w:sz w:val="20"/>
          <w:szCs w:val="20"/>
        </w:rPr>
        <w:id w:val="-948388714"/>
        <w:docPartObj>
          <w:docPartGallery w:val="Page Numbers (Bottom of Page)"/>
          <w:docPartUnique/>
        </w:docPartObj>
      </w:sdtPr>
      <w:sdtEndPr>
        <w:rPr>
          <w:noProof/>
        </w:rPr>
      </w:sdtEndPr>
      <w:sdtContent>
        <w:r w:rsidRPr="00B6240E">
          <w:rPr>
            <w:rFonts w:ascii="Courier New" w:hAnsi="Courier New" w:cs="Courier New"/>
            <w:sz w:val="20"/>
            <w:szCs w:val="20"/>
          </w:rPr>
          <w:fldChar w:fldCharType="begin"/>
        </w:r>
        <w:r w:rsidRPr="00B6240E">
          <w:rPr>
            <w:rFonts w:ascii="Courier New" w:hAnsi="Courier New" w:cs="Courier New"/>
            <w:sz w:val="20"/>
            <w:szCs w:val="20"/>
          </w:rPr>
          <w:instrText xml:space="preserve"> PAGE   \* MERGEFORMAT </w:instrText>
        </w:r>
        <w:r w:rsidRPr="00B6240E">
          <w:rPr>
            <w:rFonts w:ascii="Courier New" w:hAnsi="Courier New" w:cs="Courier New"/>
            <w:sz w:val="20"/>
            <w:szCs w:val="20"/>
          </w:rPr>
          <w:fldChar w:fldCharType="separate"/>
        </w:r>
        <w:r w:rsidRPr="00B6240E">
          <w:rPr>
            <w:rFonts w:ascii="Courier New" w:hAnsi="Courier New" w:cs="Courier New"/>
            <w:noProof/>
            <w:sz w:val="20"/>
            <w:szCs w:val="20"/>
          </w:rPr>
          <w:t>2</w:t>
        </w:r>
        <w:r w:rsidRPr="00B6240E">
          <w:rPr>
            <w:rFonts w:ascii="Courier New" w:hAnsi="Courier New" w:cs="Courier New"/>
            <w:noProof/>
            <w:sz w:val="20"/>
            <w:szCs w:val="20"/>
          </w:rPr>
          <w:fldChar w:fldCharType="end"/>
        </w:r>
      </w:sdtContent>
    </w:sdt>
  </w:p>
  <w:p w:rsidR="00B6240E" w:rsidRDefault="00B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40E" w:rsidRDefault="00B6240E" w:rsidP="00B6240E">
      <w:r>
        <w:separator/>
      </w:r>
    </w:p>
  </w:footnote>
  <w:footnote w:type="continuationSeparator" w:id="0">
    <w:p w:rsidR="00B6240E" w:rsidRDefault="00B6240E" w:rsidP="00B62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D"/>
    <w:rsid w:val="001546F2"/>
    <w:rsid w:val="001A1E0D"/>
    <w:rsid w:val="00282996"/>
    <w:rsid w:val="003F1A23"/>
    <w:rsid w:val="004E1D2E"/>
    <w:rsid w:val="00576A4C"/>
    <w:rsid w:val="00677BF8"/>
    <w:rsid w:val="008379C8"/>
    <w:rsid w:val="00A62A1A"/>
    <w:rsid w:val="00AF4BD2"/>
    <w:rsid w:val="00B6240E"/>
    <w:rsid w:val="00B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7CEE"/>
  <w15:chartTrackingRefBased/>
  <w15:docId w15:val="{F39F58D0-74C8-4EFA-83B1-E71976B5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E0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E0D"/>
    <w:pPr>
      <w:jc w:val="center"/>
    </w:pPr>
    <w:rPr>
      <w:rFonts w:ascii="Courier New" w:hAnsi="Courier New"/>
      <w:b/>
      <w:bCs/>
      <w:sz w:val="20"/>
    </w:rPr>
  </w:style>
  <w:style w:type="character" w:customStyle="1" w:styleId="TitleChar">
    <w:name w:val="Title Char"/>
    <w:basedOn w:val="DefaultParagraphFont"/>
    <w:link w:val="Title"/>
    <w:rsid w:val="001A1E0D"/>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B6240E"/>
    <w:pPr>
      <w:tabs>
        <w:tab w:val="center" w:pos="4680"/>
        <w:tab w:val="right" w:pos="9360"/>
      </w:tabs>
    </w:pPr>
  </w:style>
  <w:style w:type="character" w:customStyle="1" w:styleId="HeaderChar">
    <w:name w:val="Header Char"/>
    <w:basedOn w:val="DefaultParagraphFont"/>
    <w:link w:val="Header"/>
    <w:uiPriority w:val="99"/>
    <w:rsid w:val="00B6240E"/>
    <w:rPr>
      <w:rFonts w:eastAsia="Times New Roman" w:cs="Times New Roman"/>
      <w:szCs w:val="24"/>
    </w:rPr>
  </w:style>
  <w:style w:type="paragraph" w:styleId="Footer">
    <w:name w:val="footer"/>
    <w:basedOn w:val="Normal"/>
    <w:link w:val="FooterChar"/>
    <w:uiPriority w:val="99"/>
    <w:unhideWhenUsed/>
    <w:rsid w:val="00B6240E"/>
    <w:pPr>
      <w:tabs>
        <w:tab w:val="center" w:pos="4680"/>
        <w:tab w:val="right" w:pos="9360"/>
      </w:tabs>
    </w:pPr>
  </w:style>
  <w:style w:type="character" w:customStyle="1" w:styleId="FooterChar">
    <w:name w:val="Footer Char"/>
    <w:basedOn w:val="DefaultParagraphFont"/>
    <w:link w:val="Footer"/>
    <w:uiPriority w:val="99"/>
    <w:rsid w:val="00B6240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9</cp:revision>
  <dcterms:created xsi:type="dcterms:W3CDTF">2019-08-28T13:07:00Z</dcterms:created>
  <dcterms:modified xsi:type="dcterms:W3CDTF">2019-10-08T15:25:00Z</dcterms:modified>
</cp:coreProperties>
</file>