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E76" w:rsidRDefault="00C80E76" w:rsidP="00C80E76">
      <w:pPr>
        <w:pStyle w:val="Title"/>
      </w:pPr>
      <w:bookmarkStart w:id="0" w:name="_GoBack"/>
      <w:bookmarkEnd w:id="0"/>
      <w:r>
        <w:t>CHAPTER 8</w:t>
      </w:r>
    </w:p>
    <w:p w:rsidR="00C80E76" w:rsidRDefault="00C80E76" w:rsidP="00C80E76">
      <w:pPr>
        <w:jc w:val="center"/>
        <w:rPr>
          <w:rFonts w:ascii="Courier New" w:hAnsi="Courier New"/>
          <w:b/>
          <w:bCs/>
          <w:sz w:val="20"/>
        </w:rPr>
      </w:pPr>
    </w:p>
    <w:p w:rsidR="00C80E76" w:rsidRDefault="00C80E76" w:rsidP="00C80E76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FLOOD PLAIN REGULATION</w:t>
      </w:r>
    </w:p>
    <w:p w:rsidR="00C80E76" w:rsidRDefault="00C80E76" w:rsidP="00C80E76">
      <w:pPr>
        <w:jc w:val="center"/>
        <w:rPr>
          <w:rFonts w:ascii="Courier New" w:hAnsi="Courier New"/>
          <w:b/>
          <w:bCs/>
          <w:sz w:val="20"/>
        </w:rPr>
      </w:pPr>
    </w:p>
    <w:p w:rsidR="00816385" w:rsidRDefault="00816385" w:rsidP="00816385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Part 1</w:t>
      </w:r>
    </w:p>
    <w:p w:rsidR="00816385" w:rsidRDefault="00816385" w:rsidP="00816385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General Provisions</w:t>
      </w:r>
    </w:p>
    <w:p w:rsidR="00816385" w:rsidRDefault="00816385" w:rsidP="00816385">
      <w:pPr>
        <w:rPr>
          <w:rFonts w:ascii="Courier New" w:hAnsi="Courier New"/>
          <w:b/>
          <w:bCs/>
          <w:sz w:val="20"/>
        </w:rPr>
      </w:pP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§101. </w:t>
      </w:r>
      <w:r w:rsidR="002C2EDB">
        <w:rPr>
          <w:rFonts w:ascii="Courier New" w:hAnsi="Courier New"/>
          <w:sz w:val="20"/>
        </w:rPr>
        <w:t xml:space="preserve">Statement of </w:t>
      </w:r>
      <w:r>
        <w:rPr>
          <w:rFonts w:ascii="Courier New" w:hAnsi="Courier New"/>
          <w:sz w:val="20"/>
        </w:rPr>
        <w:t>Intent...............................................</w:t>
      </w:r>
      <w:r w:rsidR="002C2EDB">
        <w:rPr>
          <w:rFonts w:ascii="Courier New" w:hAnsi="Courier New"/>
          <w:sz w:val="20"/>
        </w:rPr>
        <w:t>8-1-1</w:t>
      </w:r>
    </w:p>
    <w:p w:rsidR="00816385" w:rsidRDefault="00816385" w:rsidP="00816385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§102. Applicability.....................................................</w:t>
      </w:r>
      <w:r w:rsidR="002C2EDB">
        <w:rPr>
          <w:rFonts w:ascii="Courier New" w:hAnsi="Courier New"/>
          <w:sz w:val="20"/>
        </w:rPr>
        <w:t>8-1-1</w:t>
      </w:r>
    </w:p>
    <w:p w:rsidR="00816385" w:rsidRDefault="00816385" w:rsidP="00816385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§103. Abrogation and Greater Restrictions...............................</w:t>
      </w:r>
      <w:r w:rsidR="002C2EDB">
        <w:rPr>
          <w:rFonts w:ascii="Courier New" w:hAnsi="Courier New"/>
          <w:sz w:val="20"/>
        </w:rPr>
        <w:t>8-1-1</w:t>
      </w:r>
    </w:p>
    <w:p w:rsidR="00816385" w:rsidRDefault="00816385" w:rsidP="00816385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§104. Severability......................................................</w:t>
      </w:r>
      <w:r w:rsidR="002C2EDB">
        <w:rPr>
          <w:rFonts w:ascii="Courier New" w:hAnsi="Courier New"/>
          <w:sz w:val="20"/>
        </w:rPr>
        <w:t>8-1-1</w:t>
      </w:r>
    </w:p>
    <w:p w:rsidR="00816385" w:rsidRDefault="00816385" w:rsidP="00816385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§105. </w:t>
      </w:r>
      <w:r w:rsidR="002C2EDB">
        <w:rPr>
          <w:rFonts w:ascii="Courier New" w:hAnsi="Courier New"/>
          <w:sz w:val="20"/>
        </w:rPr>
        <w:t xml:space="preserve">Municipal </w:t>
      </w:r>
      <w:r>
        <w:rPr>
          <w:rFonts w:ascii="Courier New" w:hAnsi="Courier New"/>
          <w:sz w:val="20"/>
        </w:rPr>
        <w:t>Liability</w:t>
      </w:r>
      <w:r w:rsidR="002C2EDB">
        <w:rPr>
          <w:rFonts w:ascii="Courier New" w:hAnsi="Courier New"/>
          <w:sz w:val="20"/>
        </w:rPr>
        <w:t>................</w:t>
      </w:r>
      <w:r>
        <w:rPr>
          <w:rFonts w:ascii="Courier New" w:hAnsi="Courier New"/>
          <w:sz w:val="20"/>
        </w:rPr>
        <w:t>...............................</w:t>
      </w:r>
      <w:r w:rsidR="002C2EDB">
        <w:rPr>
          <w:rFonts w:ascii="Courier New" w:hAnsi="Courier New"/>
          <w:sz w:val="20"/>
        </w:rPr>
        <w:t>8-1-1</w:t>
      </w:r>
    </w:p>
    <w:p w:rsidR="00816385" w:rsidRDefault="00816385" w:rsidP="00816385">
      <w:pPr>
        <w:rPr>
          <w:rFonts w:ascii="Courier New" w:hAnsi="Courier New"/>
          <w:sz w:val="20"/>
        </w:rPr>
      </w:pPr>
    </w:p>
    <w:p w:rsidR="00816385" w:rsidRDefault="00816385" w:rsidP="00816385">
      <w:pPr>
        <w:rPr>
          <w:rFonts w:ascii="Courier New" w:hAnsi="Courier New"/>
          <w:sz w:val="20"/>
        </w:rPr>
      </w:pPr>
    </w:p>
    <w:p w:rsidR="00816385" w:rsidRDefault="00816385" w:rsidP="00816385">
      <w:pPr>
        <w:pStyle w:val="Heading2"/>
      </w:pPr>
      <w:r>
        <w:t>Part 2</w:t>
      </w:r>
    </w:p>
    <w:p w:rsidR="00816385" w:rsidRDefault="00816385" w:rsidP="00816385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Administration</w:t>
      </w:r>
    </w:p>
    <w:p w:rsidR="00816385" w:rsidRDefault="00816385" w:rsidP="00816385">
      <w:pPr>
        <w:jc w:val="center"/>
        <w:rPr>
          <w:rFonts w:ascii="Courier New" w:hAnsi="Courier New"/>
          <w:b/>
          <w:bCs/>
          <w:sz w:val="20"/>
        </w:rPr>
      </w:pP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§201. Building Permits Required.........................................</w:t>
      </w:r>
      <w:r w:rsidR="002C2EDB">
        <w:rPr>
          <w:rFonts w:ascii="Courier New" w:hAnsi="Courier New"/>
          <w:sz w:val="20"/>
        </w:rPr>
        <w:t>8-2-1</w:t>
      </w: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§202. Issuance of Building Permit.......................................</w:t>
      </w:r>
      <w:r w:rsidR="002C2EDB">
        <w:rPr>
          <w:rFonts w:ascii="Courier New" w:hAnsi="Courier New"/>
          <w:sz w:val="20"/>
        </w:rPr>
        <w:t>8-2-1</w:t>
      </w: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§203. Application Procedures............................................</w:t>
      </w:r>
      <w:r w:rsidR="002C2EDB">
        <w:rPr>
          <w:rFonts w:ascii="Courier New" w:hAnsi="Courier New"/>
          <w:sz w:val="20"/>
        </w:rPr>
        <w:t>8-2-1</w:t>
      </w: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§204. Review by County Conservation District............................</w:t>
      </w:r>
      <w:r w:rsidR="002C2EDB">
        <w:rPr>
          <w:rFonts w:ascii="Courier New" w:hAnsi="Courier New"/>
          <w:sz w:val="20"/>
        </w:rPr>
        <w:t>8-2-2</w:t>
      </w: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§205. Review of Application by Others...................................</w:t>
      </w:r>
      <w:r w:rsidR="002C2EDB">
        <w:rPr>
          <w:rFonts w:ascii="Courier New" w:hAnsi="Courier New"/>
          <w:sz w:val="20"/>
        </w:rPr>
        <w:t>8-2-2</w:t>
      </w: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§206. Changes...........................................................</w:t>
      </w:r>
      <w:r w:rsidR="002C2EDB">
        <w:rPr>
          <w:rFonts w:ascii="Courier New" w:hAnsi="Courier New"/>
          <w:sz w:val="20"/>
        </w:rPr>
        <w:t>8-2-2</w:t>
      </w: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§207. Placards..........................................................</w:t>
      </w:r>
      <w:r w:rsidR="002C2EDB">
        <w:rPr>
          <w:rFonts w:ascii="Courier New" w:hAnsi="Courier New"/>
          <w:sz w:val="20"/>
        </w:rPr>
        <w:t>8-2-2</w:t>
      </w: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§208. Start of Construction.............................................</w:t>
      </w:r>
      <w:r w:rsidR="002C2EDB">
        <w:rPr>
          <w:rFonts w:ascii="Courier New" w:hAnsi="Courier New"/>
          <w:sz w:val="20"/>
        </w:rPr>
        <w:t>8-2-3</w:t>
      </w: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§209. Inspection and Revocation.........................................</w:t>
      </w:r>
      <w:r w:rsidR="002C2EDB">
        <w:rPr>
          <w:rFonts w:ascii="Courier New" w:hAnsi="Courier New"/>
          <w:sz w:val="20"/>
        </w:rPr>
        <w:t>8-2-3</w:t>
      </w: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§210. Fees..............................................................</w:t>
      </w:r>
      <w:r w:rsidR="002C2EDB">
        <w:rPr>
          <w:rFonts w:ascii="Courier New" w:hAnsi="Courier New"/>
          <w:sz w:val="20"/>
        </w:rPr>
        <w:t>8-2-3</w:t>
      </w: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§211. Enforcement.......................................................</w:t>
      </w:r>
      <w:r w:rsidR="002C2EDB">
        <w:rPr>
          <w:rFonts w:ascii="Courier New" w:hAnsi="Courier New"/>
          <w:sz w:val="20"/>
        </w:rPr>
        <w:t>8-2-3</w:t>
      </w: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§212. A</w:t>
      </w:r>
      <w:r w:rsidR="00377880">
        <w:rPr>
          <w:rFonts w:ascii="Courier New" w:hAnsi="Courier New"/>
          <w:sz w:val="20"/>
        </w:rPr>
        <w:t>ppeals...........</w:t>
      </w:r>
      <w:r>
        <w:rPr>
          <w:rFonts w:ascii="Courier New" w:hAnsi="Courier New"/>
          <w:sz w:val="20"/>
        </w:rPr>
        <w:t>................................................</w:t>
      </w:r>
      <w:r w:rsidR="002C2EDB">
        <w:rPr>
          <w:rFonts w:ascii="Courier New" w:hAnsi="Courier New"/>
          <w:sz w:val="20"/>
        </w:rPr>
        <w:t>8-2-4</w:t>
      </w:r>
    </w:p>
    <w:p w:rsidR="00816385" w:rsidRDefault="00816385" w:rsidP="00816385"/>
    <w:p w:rsidR="00816385" w:rsidRDefault="00816385" w:rsidP="00816385">
      <w:pPr>
        <w:pStyle w:val="Heading2"/>
      </w:pPr>
      <w:r>
        <w:t>Part 3</w:t>
      </w:r>
    </w:p>
    <w:p w:rsidR="00816385" w:rsidRDefault="002C2EDB" w:rsidP="00816385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Designation</w:t>
      </w:r>
      <w:r w:rsidR="00377880">
        <w:rPr>
          <w:rFonts w:ascii="Courier New" w:hAnsi="Courier New"/>
          <w:b/>
          <w:bCs/>
          <w:sz w:val="20"/>
        </w:rPr>
        <w:t xml:space="preserve"> of Flood-Prone Areas</w:t>
      </w:r>
    </w:p>
    <w:p w:rsidR="00816385" w:rsidRDefault="00816385" w:rsidP="00816385">
      <w:pPr>
        <w:rPr>
          <w:rFonts w:ascii="Courier New" w:hAnsi="Courier New"/>
          <w:b/>
          <w:bCs/>
          <w:sz w:val="20"/>
        </w:rPr>
      </w:pP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§301. </w:t>
      </w:r>
      <w:r w:rsidR="00377880">
        <w:rPr>
          <w:rFonts w:ascii="Courier New" w:hAnsi="Courier New"/>
          <w:sz w:val="20"/>
        </w:rPr>
        <w:t>Identification......</w:t>
      </w:r>
      <w:r>
        <w:rPr>
          <w:rFonts w:ascii="Courier New" w:hAnsi="Courier New"/>
          <w:sz w:val="20"/>
        </w:rPr>
        <w:t>..............................................</w:t>
      </w:r>
      <w:r w:rsidR="002C2EDB">
        <w:rPr>
          <w:rFonts w:ascii="Courier New" w:hAnsi="Courier New"/>
          <w:sz w:val="20"/>
        </w:rPr>
        <w:t>8-3-1</w:t>
      </w:r>
      <w:r>
        <w:rPr>
          <w:rFonts w:ascii="Courier New" w:hAnsi="Courier New"/>
          <w:sz w:val="20"/>
        </w:rPr>
        <w:t xml:space="preserve"> </w:t>
      </w: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§302. </w:t>
      </w:r>
      <w:r w:rsidR="00377880">
        <w:rPr>
          <w:rFonts w:ascii="Courier New" w:hAnsi="Courier New"/>
          <w:sz w:val="20"/>
        </w:rPr>
        <w:t>Determination of the 100 Year Flood Elevation in FA (General Flood Plain Areas......</w:t>
      </w:r>
      <w:r>
        <w:rPr>
          <w:rFonts w:ascii="Courier New" w:hAnsi="Courier New"/>
          <w:sz w:val="20"/>
        </w:rPr>
        <w:t>.......................................................</w:t>
      </w:r>
      <w:r w:rsidR="002C2EDB">
        <w:rPr>
          <w:rFonts w:ascii="Courier New" w:hAnsi="Courier New"/>
          <w:sz w:val="20"/>
        </w:rPr>
        <w:t>8-3-1</w:t>
      </w: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§303. </w:t>
      </w:r>
      <w:r w:rsidR="00377880">
        <w:rPr>
          <w:rFonts w:ascii="Courier New" w:hAnsi="Courier New"/>
          <w:sz w:val="20"/>
        </w:rPr>
        <w:t xml:space="preserve">Changes in </w:t>
      </w:r>
      <w:r w:rsidR="002C2EDB">
        <w:rPr>
          <w:rFonts w:ascii="Courier New" w:hAnsi="Courier New"/>
          <w:sz w:val="20"/>
        </w:rPr>
        <w:t>Designation</w:t>
      </w:r>
      <w:r w:rsidR="00377880">
        <w:rPr>
          <w:rFonts w:ascii="Courier New" w:hAnsi="Courier New"/>
          <w:sz w:val="20"/>
        </w:rPr>
        <w:t xml:space="preserve"> of Flood-Prone Areas</w:t>
      </w:r>
      <w:r>
        <w:rPr>
          <w:rFonts w:ascii="Courier New" w:hAnsi="Courier New"/>
          <w:sz w:val="20"/>
        </w:rPr>
        <w:t>.......................</w:t>
      </w:r>
      <w:r w:rsidR="002C2EDB">
        <w:rPr>
          <w:rFonts w:ascii="Courier New" w:hAnsi="Courier New"/>
          <w:sz w:val="20"/>
        </w:rPr>
        <w:t>8-3-1</w:t>
      </w: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§304. </w:t>
      </w:r>
      <w:r w:rsidR="002C2EDB">
        <w:rPr>
          <w:rFonts w:ascii="Courier New" w:hAnsi="Courier New"/>
          <w:sz w:val="20"/>
        </w:rPr>
        <w:t xml:space="preserve">Boundary </w:t>
      </w:r>
      <w:r w:rsidR="00377880">
        <w:rPr>
          <w:rFonts w:ascii="Courier New" w:hAnsi="Courier New"/>
          <w:sz w:val="20"/>
        </w:rPr>
        <w:t>Disputes..</w:t>
      </w:r>
      <w:r>
        <w:rPr>
          <w:rFonts w:ascii="Courier New" w:hAnsi="Courier New"/>
          <w:sz w:val="20"/>
        </w:rPr>
        <w:t>...............................................</w:t>
      </w:r>
      <w:r w:rsidR="002C2EDB">
        <w:rPr>
          <w:rFonts w:ascii="Courier New" w:hAnsi="Courier New"/>
          <w:sz w:val="20"/>
        </w:rPr>
        <w:t>8-3-1</w:t>
      </w:r>
    </w:p>
    <w:p w:rsidR="00816385" w:rsidRDefault="00816385" w:rsidP="00816385">
      <w:pPr>
        <w:rPr>
          <w:rFonts w:ascii="Courier New" w:hAnsi="Courier New"/>
          <w:sz w:val="20"/>
        </w:rPr>
      </w:pPr>
    </w:p>
    <w:p w:rsidR="00816385" w:rsidRDefault="00816385" w:rsidP="00816385">
      <w:pPr>
        <w:pStyle w:val="Heading2"/>
      </w:pPr>
      <w:r>
        <w:t>Part 4</w:t>
      </w:r>
    </w:p>
    <w:p w:rsidR="00816385" w:rsidRDefault="00377880" w:rsidP="00816385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Technical Provisions</w:t>
      </w:r>
    </w:p>
    <w:p w:rsidR="00816385" w:rsidRDefault="00816385" w:rsidP="00816385">
      <w:pPr>
        <w:rPr>
          <w:rFonts w:ascii="Courier New" w:hAnsi="Courier New"/>
          <w:b/>
          <w:bCs/>
          <w:sz w:val="20"/>
        </w:rPr>
      </w:pP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§401. General</w:t>
      </w:r>
      <w:r w:rsidR="00377880">
        <w:rPr>
          <w:rFonts w:ascii="Courier New" w:hAnsi="Courier New"/>
          <w:sz w:val="20"/>
        </w:rPr>
        <w:t>..........</w:t>
      </w:r>
      <w:r>
        <w:rPr>
          <w:rFonts w:ascii="Courier New" w:hAnsi="Courier New"/>
          <w:sz w:val="20"/>
        </w:rPr>
        <w:t>.................................................</w:t>
      </w:r>
      <w:r w:rsidR="002C2EDB">
        <w:rPr>
          <w:rFonts w:ascii="Courier New" w:hAnsi="Courier New"/>
          <w:sz w:val="20"/>
        </w:rPr>
        <w:t>8-4-1</w:t>
      </w:r>
      <w:r>
        <w:rPr>
          <w:rFonts w:ascii="Courier New" w:hAnsi="Courier New"/>
          <w:sz w:val="20"/>
        </w:rPr>
        <w:t xml:space="preserve"> </w:t>
      </w: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§402. </w:t>
      </w:r>
      <w:r w:rsidR="00377880">
        <w:rPr>
          <w:rFonts w:ascii="Courier New" w:hAnsi="Courier New"/>
          <w:sz w:val="20"/>
        </w:rPr>
        <w:t>Elevation and Floodproofing Requirements</w:t>
      </w:r>
      <w:r>
        <w:rPr>
          <w:rFonts w:ascii="Courier New" w:hAnsi="Courier New"/>
          <w:sz w:val="20"/>
        </w:rPr>
        <w:t>..........................</w:t>
      </w:r>
      <w:r w:rsidR="002C2EDB">
        <w:rPr>
          <w:rFonts w:ascii="Courier New" w:hAnsi="Courier New"/>
          <w:sz w:val="20"/>
        </w:rPr>
        <w:t>8-4-1</w:t>
      </w: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§403. </w:t>
      </w:r>
      <w:r w:rsidR="00377880">
        <w:rPr>
          <w:rFonts w:ascii="Courier New" w:hAnsi="Courier New"/>
          <w:sz w:val="20"/>
        </w:rPr>
        <w:t>Design and Construction Standards.............</w:t>
      </w:r>
      <w:r>
        <w:rPr>
          <w:rFonts w:ascii="Courier New" w:hAnsi="Courier New"/>
          <w:sz w:val="20"/>
        </w:rPr>
        <w:t>....................</w:t>
      </w:r>
      <w:r w:rsidR="002C2EDB">
        <w:rPr>
          <w:rFonts w:ascii="Courier New" w:hAnsi="Courier New"/>
          <w:sz w:val="20"/>
        </w:rPr>
        <w:t>8-4-3</w:t>
      </w: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§404. S</w:t>
      </w:r>
      <w:r w:rsidR="00377880">
        <w:rPr>
          <w:rFonts w:ascii="Courier New" w:hAnsi="Courier New"/>
          <w:sz w:val="20"/>
        </w:rPr>
        <w:t>pecial Requirements for Manufactured Homes.</w:t>
      </w:r>
      <w:r>
        <w:rPr>
          <w:rFonts w:ascii="Courier New" w:hAnsi="Courier New"/>
          <w:sz w:val="20"/>
        </w:rPr>
        <w:t>......................</w:t>
      </w:r>
      <w:r w:rsidR="002C2EDB">
        <w:rPr>
          <w:rFonts w:ascii="Courier New" w:hAnsi="Courier New"/>
          <w:sz w:val="20"/>
        </w:rPr>
        <w:t>8-4-5</w:t>
      </w:r>
    </w:p>
    <w:p w:rsidR="00816385" w:rsidRDefault="00816385" w:rsidP="00816385"/>
    <w:p w:rsidR="00816385" w:rsidRDefault="00816385" w:rsidP="00816385">
      <w:pPr>
        <w:pStyle w:val="Heading2"/>
      </w:pPr>
      <w:r>
        <w:t>Part 5</w:t>
      </w:r>
    </w:p>
    <w:p w:rsidR="00816385" w:rsidRDefault="00377880" w:rsidP="00816385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Variances</w:t>
      </w:r>
    </w:p>
    <w:p w:rsidR="00816385" w:rsidRDefault="00816385" w:rsidP="00816385">
      <w:pPr>
        <w:rPr>
          <w:rFonts w:ascii="Courier New" w:hAnsi="Courier New"/>
          <w:b/>
          <w:bCs/>
          <w:sz w:val="20"/>
        </w:rPr>
      </w:pP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§501. </w:t>
      </w:r>
      <w:r w:rsidR="00377880">
        <w:rPr>
          <w:rFonts w:ascii="Courier New" w:hAnsi="Courier New"/>
          <w:sz w:val="20"/>
        </w:rPr>
        <w:t>Variances...........</w:t>
      </w:r>
      <w:r>
        <w:rPr>
          <w:rFonts w:ascii="Courier New" w:hAnsi="Courier New"/>
          <w:sz w:val="20"/>
        </w:rPr>
        <w:t>..............................................</w:t>
      </w:r>
      <w:r w:rsidR="002C2EDB">
        <w:rPr>
          <w:rFonts w:ascii="Courier New" w:hAnsi="Courier New"/>
          <w:sz w:val="20"/>
        </w:rPr>
        <w:t>8-5-1</w:t>
      </w:r>
      <w:r>
        <w:rPr>
          <w:rFonts w:ascii="Courier New" w:hAnsi="Courier New"/>
          <w:sz w:val="20"/>
        </w:rPr>
        <w:t xml:space="preserve"> </w:t>
      </w:r>
    </w:p>
    <w:p w:rsidR="00816385" w:rsidRDefault="00816385" w:rsidP="00816385"/>
    <w:p w:rsidR="00816385" w:rsidRDefault="00816385" w:rsidP="00816385">
      <w:pPr>
        <w:pStyle w:val="Heading2"/>
      </w:pPr>
      <w:r>
        <w:t>Part 6</w:t>
      </w:r>
    </w:p>
    <w:p w:rsidR="00816385" w:rsidRDefault="00377880" w:rsidP="00816385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Existing Structures in Flood-Prone Areas</w:t>
      </w:r>
    </w:p>
    <w:p w:rsidR="00816385" w:rsidRDefault="00816385" w:rsidP="00816385">
      <w:pPr>
        <w:rPr>
          <w:rFonts w:ascii="Courier New" w:hAnsi="Courier New"/>
          <w:b/>
          <w:bCs/>
          <w:sz w:val="20"/>
        </w:rPr>
      </w:pP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§601. </w:t>
      </w:r>
      <w:r w:rsidR="00377880">
        <w:rPr>
          <w:rFonts w:ascii="Courier New" w:hAnsi="Courier New"/>
          <w:sz w:val="20"/>
        </w:rPr>
        <w:t>Existing Structures in Flood-Prone Areas</w:t>
      </w:r>
      <w:r>
        <w:rPr>
          <w:rFonts w:ascii="Courier New" w:hAnsi="Courier New"/>
          <w:sz w:val="20"/>
        </w:rPr>
        <w:t>..........................</w:t>
      </w:r>
      <w:r w:rsidR="002C2EDB">
        <w:rPr>
          <w:rFonts w:ascii="Courier New" w:hAnsi="Courier New"/>
          <w:sz w:val="20"/>
        </w:rPr>
        <w:t>8-6-1</w:t>
      </w:r>
      <w:r>
        <w:rPr>
          <w:rFonts w:ascii="Courier New" w:hAnsi="Courier New"/>
          <w:sz w:val="20"/>
        </w:rPr>
        <w:t xml:space="preserve"> </w:t>
      </w:r>
    </w:p>
    <w:p w:rsidR="00816385" w:rsidRDefault="00816385" w:rsidP="00816385">
      <w:pPr>
        <w:pStyle w:val="Heading2"/>
      </w:pPr>
      <w:r>
        <w:lastRenderedPageBreak/>
        <w:t>Part 7</w:t>
      </w:r>
    </w:p>
    <w:p w:rsidR="00816385" w:rsidRDefault="00816385" w:rsidP="00816385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Definitions</w:t>
      </w:r>
    </w:p>
    <w:p w:rsidR="00816385" w:rsidRDefault="00816385" w:rsidP="00816385">
      <w:pPr>
        <w:rPr>
          <w:rFonts w:ascii="Courier New" w:hAnsi="Courier New"/>
          <w:b/>
          <w:bCs/>
          <w:sz w:val="20"/>
        </w:rPr>
      </w:pPr>
    </w:p>
    <w:p w:rsidR="00377880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§701. </w:t>
      </w:r>
      <w:r w:rsidR="002C2EDB">
        <w:rPr>
          <w:rFonts w:ascii="Courier New" w:hAnsi="Courier New"/>
          <w:sz w:val="20"/>
        </w:rPr>
        <w:t>General....</w:t>
      </w:r>
      <w:r>
        <w:rPr>
          <w:rFonts w:ascii="Courier New" w:hAnsi="Courier New"/>
          <w:sz w:val="20"/>
        </w:rPr>
        <w:t>.......................................................</w:t>
      </w:r>
      <w:r w:rsidR="002C2EDB">
        <w:rPr>
          <w:rFonts w:ascii="Courier New" w:hAnsi="Courier New"/>
          <w:sz w:val="20"/>
        </w:rPr>
        <w:t>8-7-1</w:t>
      </w:r>
    </w:p>
    <w:p w:rsidR="00816385" w:rsidRDefault="00377880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§702. Specific Definitions..............................................</w:t>
      </w:r>
      <w:r w:rsidR="002C2EDB">
        <w:rPr>
          <w:rFonts w:ascii="Courier New" w:hAnsi="Courier New"/>
          <w:sz w:val="20"/>
        </w:rPr>
        <w:t>8-7-1</w:t>
      </w:r>
      <w:r w:rsidR="00816385">
        <w:rPr>
          <w:rFonts w:ascii="Courier New" w:hAnsi="Courier New"/>
          <w:sz w:val="20"/>
        </w:rPr>
        <w:t xml:space="preserve"> </w:t>
      </w:r>
    </w:p>
    <w:p w:rsidR="00816385" w:rsidRDefault="00816385" w:rsidP="00816385">
      <w:pPr>
        <w:pStyle w:val="Heading2"/>
      </w:pPr>
    </w:p>
    <w:p w:rsidR="00816385" w:rsidRDefault="00816385" w:rsidP="00816385">
      <w:pPr>
        <w:pStyle w:val="Heading2"/>
      </w:pPr>
      <w:r>
        <w:t>Part 8</w:t>
      </w:r>
    </w:p>
    <w:p w:rsidR="00816385" w:rsidRDefault="00377880" w:rsidP="00816385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Pennsylvania Flood Plain Management Act Provisions</w:t>
      </w:r>
    </w:p>
    <w:p w:rsidR="00816385" w:rsidRDefault="00816385" w:rsidP="00816385">
      <w:pPr>
        <w:rPr>
          <w:rFonts w:ascii="Courier New" w:hAnsi="Courier New"/>
          <w:b/>
          <w:bCs/>
          <w:sz w:val="20"/>
        </w:rPr>
      </w:pP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§801. </w:t>
      </w:r>
      <w:r w:rsidR="00377880">
        <w:rPr>
          <w:rFonts w:ascii="Courier New" w:hAnsi="Courier New"/>
          <w:sz w:val="20"/>
        </w:rPr>
        <w:t>Applicability...........</w:t>
      </w:r>
      <w:r>
        <w:rPr>
          <w:rFonts w:ascii="Courier New" w:hAnsi="Courier New"/>
          <w:sz w:val="20"/>
        </w:rPr>
        <w:t>..........................................</w:t>
      </w:r>
      <w:r w:rsidR="002C2EDB">
        <w:rPr>
          <w:rFonts w:ascii="Courier New" w:hAnsi="Courier New"/>
          <w:sz w:val="20"/>
        </w:rPr>
        <w:t>8-8-1</w:t>
      </w:r>
      <w:r>
        <w:rPr>
          <w:rFonts w:ascii="Courier New" w:hAnsi="Courier New"/>
          <w:sz w:val="20"/>
        </w:rPr>
        <w:t xml:space="preserve"> </w:t>
      </w: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§802. </w:t>
      </w:r>
      <w:r w:rsidR="00867AF4">
        <w:rPr>
          <w:rFonts w:ascii="Courier New" w:hAnsi="Courier New"/>
          <w:sz w:val="20"/>
        </w:rPr>
        <w:t>Structures Storing Dangerous Materials.</w:t>
      </w:r>
      <w:r>
        <w:rPr>
          <w:rFonts w:ascii="Courier New" w:hAnsi="Courier New"/>
          <w:sz w:val="20"/>
        </w:rPr>
        <w:t>...........................</w:t>
      </w:r>
      <w:r w:rsidR="002C2EDB">
        <w:rPr>
          <w:rFonts w:ascii="Courier New" w:hAnsi="Courier New"/>
          <w:sz w:val="20"/>
        </w:rPr>
        <w:t>8-8-1</w:t>
      </w: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§803. </w:t>
      </w:r>
      <w:r w:rsidR="00867AF4">
        <w:rPr>
          <w:rFonts w:ascii="Courier New" w:hAnsi="Courier New"/>
          <w:sz w:val="20"/>
        </w:rPr>
        <w:t>Prohibited Structures</w:t>
      </w:r>
      <w:r>
        <w:rPr>
          <w:rFonts w:ascii="Courier New" w:hAnsi="Courier New"/>
          <w:sz w:val="20"/>
        </w:rPr>
        <w:t>.............................................</w:t>
      </w:r>
      <w:r w:rsidR="002C2EDB">
        <w:rPr>
          <w:rFonts w:ascii="Courier New" w:hAnsi="Courier New"/>
          <w:sz w:val="20"/>
        </w:rPr>
        <w:t>8-8-2</w:t>
      </w: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§804. </w:t>
      </w:r>
      <w:r w:rsidR="00867AF4">
        <w:rPr>
          <w:rFonts w:ascii="Courier New" w:hAnsi="Courier New"/>
          <w:sz w:val="20"/>
        </w:rPr>
        <w:t>Permitted Structures...........</w:t>
      </w:r>
      <w:r>
        <w:rPr>
          <w:rFonts w:ascii="Courier New" w:hAnsi="Courier New"/>
          <w:sz w:val="20"/>
        </w:rPr>
        <w:t>...................................</w:t>
      </w:r>
      <w:r w:rsidR="002C2EDB">
        <w:rPr>
          <w:rFonts w:ascii="Courier New" w:hAnsi="Courier New"/>
          <w:sz w:val="20"/>
        </w:rPr>
        <w:t>8-8-2</w:t>
      </w: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§805. </w:t>
      </w:r>
      <w:r w:rsidR="00867AF4">
        <w:rPr>
          <w:rFonts w:ascii="Courier New" w:hAnsi="Courier New"/>
          <w:sz w:val="20"/>
        </w:rPr>
        <w:t>Varianc</w:t>
      </w:r>
      <w:r>
        <w:rPr>
          <w:rFonts w:ascii="Courier New" w:hAnsi="Courier New"/>
          <w:sz w:val="20"/>
        </w:rPr>
        <w:t>es..........................</w:t>
      </w:r>
      <w:r w:rsidR="00867AF4">
        <w:rPr>
          <w:rFonts w:ascii="Courier New" w:hAnsi="Courier New"/>
          <w:sz w:val="20"/>
        </w:rPr>
        <w:t>............</w:t>
      </w:r>
      <w:r>
        <w:rPr>
          <w:rFonts w:ascii="Courier New" w:hAnsi="Courier New"/>
          <w:sz w:val="20"/>
        </w:rPr>
        <w:t>...................</w:t>
      </w:r>
      <w:r w:rsidR="002C2EDB">
        <w:rPr>
          <w:rFonts w:ascii="Courier New" w:hAnsi="Courier New"/>
          <w:sz w:val="20"/>
        </w:rPr>
        <w:t>8-8-2</w:t>
      </w:r>
    </w:p>
    <w:p w:rsidR="00816385" w:rsidRDefault="00816385" w:rsidP="0081638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§806. </w:t>
      </w:r>
      <w:r w:rsidR="00867AF4">
        <w:rPr>
          <w:rFonts w:ascii="Courier New" w:hAnsi="Courier New"/>
          <w:sz w:val="20"/>
        </w:rPr>
        <w:t>Activities Requiring Special Permit</w:t>
      </w:r>
      <w:r>
        <w:rPr>
          <w:rFonts w:ascii="Courier New" w:hAnsi="Courier New"/>
          <w:sz w:val="20"/>
        </w:rPr>
        <w:t>...............................</w:t>
      </w:r>
      <w:r w:rsidR="002C2EDB">
        <w:rPr>
          <w:rFonts w:ascii="Courier New" w:hAnsi="Courier New"/>
          <w:sz w:val="20"/>
        </w:rPr>
        <w:t>8-8-2</w:t>
      </w:r>
    </w:p>
    <w:sectPr w:rsidR="00816385" w:rsidSect="002C2EDB">
      <w:footerReference w:type="default" r:id="rId6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EDB" w:rsidRDefault="002C2EDB" w:rsidP="002C2EDB">
      <w:r>
        <w:separator/>
      </w:r>
    </w:p>
  </w:endnote>
  <w:endnote w:type="continuationSeparator" w:id="0">
    <w:p w:rsidR="002C2EDB" w:rsidRDefault="002C2EDB" w:rsidP="002C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5352714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  <w:sz w:val="20"/>
        <w:szCs w:val="20"/>
      </w:rPr>
    </w:sdtEndPr>
    <w:sdtContent>
      <w:p w:rsidR="002C2EDB" w:rsidRPr="002C2EDB" w:rsidRDefault="002C2EDB">
        <w:pPr>
          <w:pStyle w:val="Footer"/>
          <w:jc w:val="center"/>
          <w:rPr>
            <w:rFonts w:ascii="Courier New" w:hAnsi="Courier New" w:cs="Courier New"/>
            <w:sz w:val="20"/>
            <w:szCs w:val="20"/>
          </w:rPr>
        </w:pPr>
        <w:r w:rsidRPr="002C2EDB">
          <w:rPr>
            <w:rFonts w:ascii="Courier New" w:hAnsi="Courier New" w:cs="Courier New"/>
            <w:sz w:val="20"/>
            <w:szCs w:val="20"/>
          </w:rPr>
          <w:fldChar w:fldCharType="begin"/>
        </w:r>
        <w:r w:rsidRPr="002C2EDB">
          <w:rPr>
            <w:rFonts w:ascii="Courier New" w:hAnsi="Courier New" w:cs="Courier New"/>
            <w:sz w:val="20"/>
            <w:szCs w:val="20"/>
          </w:rPr>
          <w:instrText xml:space="preserve"> PAGE   \* MERGEFORMAT </w:instrText>
        </w:r>
        <w:r w:rsidRPr="002C2EDB">
          <w:rPr>
            <w:rFonts w:ascii="Courier New" w:hAnsi="Courier New" w:cs="Courier New"/>
            <w:sz w:val="20"/>
            <w:szCs w:val="20"/>
          </w:rPr>
          <w:fldChar w:fldCharType="separate"/>
        </w:r>
        <w:r w:rsidRPr="002C2EDB">
          <w:rPr>
            <w:rFonts w:ascii="Courier New" w:hAnsi="Courier New" w:cs="Courier New"/>
            <w:noProof/>
            <w:sz w:val="20"/>
            <w:szCs w:val="20"/>
          </w:rPr>
          <w:t>2</w:t>
        </w:r>
        <w:r w:rsidRPr="002C2EDB">
          <w:rPr>
            <w:rFonts w:ascii="Courier New" w:hAnsi="Courier New" w:cs="Courier New"/>
            <w:noProof/>
            <w:sz w:val="20"/>
            <w:szCs w:val="20"/>
          </w:rPr>
          <w:fldChar w:fldCharType="end"/>
        </w:r>
      </w:p>
    </w:sdtContent>
  </w:sdt>
  <w:p w:rsidR="002C2EDB" w:rsidRDefault="002C2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EDB" w:rsidRDefault="002C2EDB" w:rsidP="002C2EDB">
      <w:r>
        <w:separator/>
      </w:r>
    </w:p>
  </w:footnote>
  <w:footnote w:type="continuationSeparator" w:id="0">
    <w:p w:rsidR="002C2EDB" w:rsidRDefault="002C2EDB" w:rsidP="002C2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76"/>
    <w:rsid w:val="00282996"/>
    <w:rsid w:val="002C2EDB"/>
    <w:rsid w:val="00377880"/>
    <w:rsid w:val="00816385"/>
    <w:rsid w:val="00867AF4"/>
    <w:rsid w:val="00C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CD20F"/>
  <w15:chartTrackingRefBased/>
  <w15:docId w15:val="{CFD763DB-2E9B-4B10-B6CD-136B2CB3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E76"/>
    <w:pPr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C80E7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ourier New" w:hAnsi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80E76"/>
    <w:rPr>
      <w:rFonts w:ascii="Courier New" w:eastAsia="Times New Roman" w:hAnsi="Courier New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C80E76"/>
    <w:pPr>
      <w:jc w:val="center"/>
    </w:pPr>
    <w:rPr>
      <w:rFonts w:ascii="Courier New" w:hAnsi="Courier New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C80E76"/>
    <w:rPr>
      <w:rFonts w:ascii="Courier New" w:eastAsia="Times New Roman" w:hAnsi="Courier New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C2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ED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C2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EDB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3</cp:revision>
  <dcterms:created xsi:type="dcterms:W3CDTF">2019-08-18T15:54:00Z</dcterms:created>
  <dcterms:modified xsi:type="dcterms:W3CDTF">2019-10-08T16:41:00Z</dcterms:modified>
</cp:coreProperties>
</file>