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A37" w:rsidRPr="007D4DCB" w:rsidRDefault="00201A37" w:rsidP="00201A37">
      <w:pPr>
        <w:jc w:val="center"/>
        <w:rPr>
          <w:rFonts w:ascii="Courier New" w:hAnsi="Courier New" w:cs="Courier New"/>
          <w:b/>
          <w:sz w:val="20"/>
          <w:szCs w:val="20"/>
        </w:rPr>
      </w:pPr>
      <w:r w:rsidRPr="007D4DCB">
        <w:rPr>
          <w:rFonts w:ascii="Courier New" w:hAnsi="Courier New" w:cs="Courier New"/>
          <w:b/>
          <w:sz w:val="20"/>
          <w:szCs w:val="20"/>
        </w:rPr>
        <w:t>CHAPTER 18</w:t>
      </w:r>
    </w:p>
    <w:p w:rsidR="00201A37" w:rsidRPr="007D4DCB" w:rsidRDefault="00201A37" w:rsidP="00201A37">
      <w:pPr>
        <w:jc w:val="center"/>
        <w:rPr>
          <w:rFonts w:ascii="Courier New" w:hAnsi="Courier New" w:cs="Courier New"/>
          <w:b/>
          <w:sz w:val="20"/>
          <w:szCs w:val="20"/>
        </w:rPr>
      </w:pPr>
      <w:r w:rsidRPr="007D4DCB">
        <w:rPr>
          <w:rFonts w:ascii="Courier New" w:hAnsi="Courier New" w:cs="Courier New"/>
          <w:b/>
          <w:sz w:val="20"/>
          <w:szCs w:val="20"/>
        </w:rPr>
        <w:t>SEWERS AND SEWAGE DISPOSAL</w:t>
      </w:r>
    </w:p>
    <w:p w:rsidR="00201A37" w:rsidRPr="007D4DCB" w:rsidRDefault="00201A37" w:rsidP="00201A37">
      <w:pPr>
        <w:jc w:val="center"/>
        <w:rPr>
          <w:rFonts w:ascii="Courier New" w:hAnsi="Courier New" w:cs="Courier New"/>
          <w:b/>
          <w:sz w:val="20"/>
          <w:szCs w:val="20"/>
        </w:rPr>
      </w:pPr>
      <w:r w:rsidRPr="007D4DCB">
        <w:rPr>
          <w:rFonts w:ascii="Courier New" w:hAnsi="Courier New" w:cs="Courier New"/>
          <w:b/>
          <w:sz w:val="20"/>
          <w:szCs w:val="20"/>
        </w:rPr>
        <w:t>Part 4</w:t>
      </w:r>
    </w:p>
    <w:p w:rsidR="00F36167" w:rsidRPr="007D4DCB" w:rsidRDefault="00F36167" w:rsidP="00F36167">
      <w:pPr>
        <w:pStyle w:val="Title"/>
        <w:rPr>
          <w:rFonts w:cs="Courier New"/>
          <w:szCs w:val="20"/>
        </w:rPr>
      </w:pPr>
      <w:r w:rsidRPr="007D4DCB">
        <w:rPr>
          <w:rFonts w:cs="Courier New"/>
          <w:szCs w:val="20"/>
        </w:rPr>
        <w:t>Temporary Facilities</w:t>
      </w:r>
    </w:p>
    <w:p w:rsidR="00F36167" w:rsidRPr="007D4DCB" w:rsidRDefault="00F36167" w:rsidP="00F36167">
      <w:pPr>
        <w:pStyle w:val="Title"/>
        <w:rPr>
          <w:rFonts w:cs="Courier New"/>
          <w:szCs w:val="20"/>
        </w:rPr>
      </w:pPr>
    </w:p>
    <w:p w:rsidR="00F36167" w:rsidRDefault="00F31942" w:rsidP="00EB0F15">
      <w:pPr>
        <w:spacing w:after="0" w:line="240" w:lineRule="auto"/>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1</w:t>
      </w:r>
      <w:r w:rsidR="00F36167" w:rsidRPr="007D4DCB">
        <w:rPr>
          <w:rFonts w:ascii="Courier New" w:hAnsi="Courier New" w:cs="Courier New"/>
          <w:b/>
          <w:sz w:val="20"/>
          <w:szCs w:val="20"/>
          <w:u w:val="single"/>
        </w:rPr>
        <w:t>.</w:t>
      </w:r>
      <w:r w:rsidRPr="007D4DCB">
        <w:rPr>
          <w:rFonts w:ascii="Courier New" w:hAnsi="Courier New" w:cs="Courier New"/>
          <w:b/>
          <w:sz w:val="20"/>
          <w:szCs w:val="20"/>
          <w:u w:val="single"/>
        </w:rPr>
        <w:t xml:space="preserve"> </w:t>
      </w:r>
      <w:r w:rsidR="007D4DCB">
        <w:rPr>
          <w:rFonts w:ascii="Courier New" w:hAnsi="Courier New" w:cs="Courier New"/>
          <w:b/>
          <w:sz w:val="20"/>
          <w:szCs w:val="20"/>
          <w:u w:val="single"/>
        </w:rPr>
        <w:t>Notice to Township</w:t>
      </w:r>
      <w:r w:rsidRPr="007D4DCB">
        <w:rPr>
          <w:rFonts w:ascii="Courier New" w:hAnsi="Courier New" w:cs="Courier New"/>
          <w:b/>
          <w:sz w:val="20"/>
          <w:szCs w:val="20"/>
          <w:u w:val="single"/>
        </w:rPr>
        <w:t>.</w:t>
      </w:r>
      <w:r w:rsidRPr="007D4DCB">
        <w:rPr>
          <w:rFonts w:ascii="Courier New" w:hAnsi="Courier New" w:cs="Courier New"/>
          <w:sz w:val="20"/>
          <w:szCs w:val="20"/>
        </w:rPr>
        <w:t xml:space="preserve">  Th</w:t>
      </w:r>
      <w:r w:rsidR="00F36167" w:rsidRPr="007D4DCB">
        <w:rPr>
          <w:rFonts w:ascii="Courier New" w:hAnsi="Courier New" w:cs="Courier New"/>
          <w:sz w:val="20"/>
          <w:szCs w:val="20"/>
        </w:rPr>
        <w:t xml:space="preserve">e owner of lands upon which an event is to be </w:t>
      </w:r>
      <w:r w:rsidR="007D4DCB">
        <w:rPr>
          <w:rFonts w:ascii="Courier New" w:hAnsi="Courier New" w:cs="Courier New"/>
          <w:sz w:val="20"/>
          <w:szCs w:val="20"/>
        </w:rPr>
        <w:t>h</w:t>
      </w:r>
      <w:r w:rsidR="00F36167" w:rsidRPr="007D4DCB">
        <w:rPr>
          <w:rFonts w:ascii="Courier New" w:hAnsi="Courier New" w:cs="Courier New"/>
          <w:sz w:val="20"/>
          <w:szCs w:val="20"/>
        </w:rPr>
        <w:t>eld that shall utilize temporary facilities for the disposal of sewage and waste water as provided for in a permit issued by the White Deer Township Sewage Enforcement Office and the person or entity holding said event shall notify White Deer Township (Township) in writing of the dates, times, and locations of such event and the number of people anticipated to be attending.  Said notification shall be delivered personally or by certified mail return receipt request</w:t>
      </w:r>
      <w:r w:rsidR="007D4DCB">
        <w:rPr>
          <w:rFonts w:ascii="Courier New" w:hAnsi="Courier New" w:cs="Courier New"/>
          <w:sz w:val="20"/>
          <w:szCs w:val="20"/>
        </w:rPr>
        <w:t>ed</w:t>
      </w:r>
      <w:r w:rsidR="00F36167" w:rsidRPr="007D4DCB">
        <w:rPr>
          <w:rFonts w:ascii="Courier New" w:hAnsi="Courier New" w:cs="Courier New"/>
          <w:sz w:val="20"/>
          <w:szCs w:val="20"/>
        </w:rPr>
        <w:t xml:space="preserve"> to the Township at the Township offices at least twenty-one (21) days prior to the commencement of said event.  The said notice shall be on a form provided by Township.  Failure to notify the Township shall be a violation of this Part.</w:t>
      </w:r>
    </w:p>
    <w:p w:rsidR="00EB0F15" w:rsidRPr="007D4DCB" w:rsidRDefault="00EB0F15" w:rsidP="00EB0F15">
      <w:pPr>
        <w:spacing w:after="0" w:line="240" w:lineRule="auto"/>
        <w:rPr>
          <w:rFonts w:ascii="Courier New" w:hAnsi="Courier New" w:cs="Courier New"/>
          <w:bCs/>
          <w:sz w:val="20"/>
          <w:szCs w:val="20"/>
        </w:rPr>
      </w:pPr>
    </w:p>
    <w:p w:rsidR="00F36167" w:rsidRPr="007D4DCB" w:rsidRDefault="00F31942"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2</w:t>
      </w:r>
      <w:r w:rsidR="00F36167" w:rsidRPr="007D4DCB">
        <w:rPr>
          <w:rFonts w:ascii="Courier New" w:hAnsi="Courier New" w:cs="Courier New"/>
          <w:b/>
          <w:sz w:val="20"/>
          <w:szCs w:val="20"/>
          <w:u w:val="single"/>
        </w:rPr>
        <w:t>.</w:t>
      </w:r>
      <w:r w:rsidRPr="007D4DCB">
        <w:rPr>
          <w:rFonts w:ascii="Courier New" w:hAnsi="Courier New" w:cs="Courier New"/>
          <w:b/>
          <w:sz w:val="20"/>
          <w:szCs w:val="20"/>
          <w:u w:val="single"/>
        </w:rPr>
        <w:t xml:space="preserve"> </w:t>
      </w:r>
      <w:r w:rsidR="007D4DCB">
        <w:rPr>
          <w:rFonts w:ascii="Courier New" w:hAnsi="Courier New" w:cs="Courier New"/>
          <w:b/>
          <w:sz w:val="20"/>
          <w:szCs w:val="20"/>
          <w:u w:val="single"/>
        </w:rPr>
        <w:t>Location and Plan</w:t>
      </w:r>
      <w:r w:rsidRPr="007D4DCB">
        <w:rPr>
          <w:rFonts w:ascii="Courier New" w:hAnsi="Courier New" w:cs="Courier New"/>
          <w:b/>
          <w:sz w:val="20"/>
          <w:szCs w:val="20"/>
          <w:u w:val="single"/>
        </w:rPr>
        <w:t>.</w:t>
      </w:r>
      <w:r w:rsidRPr="007D4DCB">
        <w:rPr>
          <w:rFonts w:ascii="Courier New" w:hAnsi="Courier New" w:cs="Courier New"/>
          <w:sz w:val="20"/>
          <w:szCs w:val="20"/>
        </w:rPr>
        <w:t xml:space="preserve">  T</w:t>
      </w:r>
      <w:r w:rsidR="00F36167" w:rsidRPr="007D4DCB">
        <w:rPr>
          <w:rFonts w:ascii="Courier New" w:hAnsi="Courier New" w:cs="Courier New"/>
          <w:sz w:val="20"/>
          <w:szCs w:val="20"/>
        </w:rPr>
        <w:t xml:space="preserve">he said notice shall include the number and </w:t>
      </w:r>
      <w:r w:rsidR="007D4DCB">
        <w:rPr>
          <w:rFonts w:ascii="Courier New" w:hAnsi="Courier New" w:cs="Courier New"/>
          <w:sz w:val="20"/>
          <w:szCs w:val="20"/>
        </w:rPr>
        <w:t>l</w:t>
      </w:r>
      <w:r w:rsidR="00F36167" w:rsidRPr="007D4DCB">
        <w:rPr>
          <w:rFonts w:ascii="Courier New" w:hAnsi="Courier New" w:cs="Courier New"/>
          <w:sz w:val="20"/>
          <w:szCs w:val="20"/>
        </w:rPr>
        <w:t xml:space="preserve">ocations of all temporary facilities the same to be set forth on a written plan, map or sketch. </w:t>
      </w:r>
    </w:p>
    <w:p w:rsidR="00F36167" w:rsidRPr="007D4DCB" w:rsidRDefault="00F31942"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 xml:space="preserve">3. </w:t>
      </w:r>
      <w:r w:rsidR="007D4DCB">
        <w:rPr>
          <w:rFonts w:ascii="Courier New" w:hAnsi="Courier New" w:cs="Courier New"/>
          <w:b/>
          <w:sz w:val="20"/>
          <w:szCs w:val="20"/>
          <w:u w:val="single"/>
        </w:rPr>
        <w:t>Responsible Parties</w:t>
      </w:r>
      <w:r w:rsidRPr="007D4DCB">
        <w:rPr>
          <w:rFonts w:ascii="Courier New" w:hAnsi="Courier New" w:cs="Courier New"/>
          <w:b/>
          <w:sz w:val="20"/>
          <w:szCs w:val="20"/>
          <w:u w:val="single"/>
        </w:rPr>
        <w:t>.</w:t>
      </w:r>
      <w:r w:rsidRPr="007D4DCB">
        <w:rPr>
          <w:rFonts w:ascii="Courier New" w:hAnsi="Courier New" w:cs="Courier New"/>
          <w:sz w:val="20"/>
          <w:szCs w:val="20"/>
        </w:rPr>
        <w:t xml:space="preserve">  T</w:t>
      </w:r>
      <w:r w:rsidR="00F36167" w:rsidRPr="007D4DCB">
        <w:rPr>
          <w:rFonts w:ascii="Courier New" w:hAnsi="Courier New" w:cs="Courier New"/>
          <w:sz w:val="20"/>
          <w:szCs w:val="20"/>
        </w:rPr>
        <w:t xml:space="preserve">he said notice shall include the name, address, </w:t>
      </w:r>
      <w:r w:rsidR="007D4DCB">
        <w:rPr>
          <w:rFonts w:ascii="Courier New" w:hAnsi="Courier New" w:cs="Courier New"/>
          <w:sz w:val="20"/>
          <w:szCs w:val="20"/>
        </w:rPr>
        <w:t>a</w:t>
      </w:r>
      <w:r w:rsidR="00F36167" w:rsidRPr="007D4DCB">
        <w:rPr>
          <w:rFonts w:ascii="Courier New" w:hAnsi="Courier New" w:cs="Courier New"/>
          <w:sz w:val="20"/>
          <w:szCs w:val="20"/>
        </w:rPr>
        <w:t xml:space="preserve">nd emergency telephone number of the person or entity responsible for the pumping, maintenance and removal of said temporary facilities as well as the name, address, and emergency telephone number of the said owner and person or entity holding the said event. </w:t>
      </w:r>
    </w:p>
    <w:p w:rsidR="00F36167" w:rsidRPr="007D4DCB" w:rsidRDefault="00F31942"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4. I</w:t>
      </w:r>
      <w:r w:rsidR="007D4DCB">
        <w:rPr>
          <w:rFonts w:ascii="Courier New" w:hAnsi="Courier New" w:cs="Courier New"/>
          <w:b/>
          <w:sz w:val="20"/>
          <w:szCs w:val="20"/>
          <w:u w:val="single"/>
        </w:rPr>
        <w:t>nspections</w:t>
      </w:r>
      <w:r w:rsidRPr="007D4DCB">
        <w:rPr>
          <w:rFonts w:ascii="Courier New" w:hAnsi="Courier New" w:cs="Courier New"/>
          <w:b/>
          <w:sz w:val="20"/>
          <w:szCs w:val="20"/>
          <w:u w:val="single"/>
        </w:rPr>
        <w:t>.</w:t>
      </w:r>
      <w:r w:rsidRPr="007D4DCB">
        <w:rPr>
          <w:rFonts w:ascii="Courier New" w:hAnsi="Courier New" w:cs="Courier New"/>
          <w:sz w:val="20"/>
          <w:szCs w:val="20"/>
        </w:rPr>
        <w:t xml:space="preserve">  I</w:t>
      </w:r>
      <w:r w:rsidR="00F36167" w:rsidRPr="007D4DCB">
        <w:rPr>
          <w:rFonts w:ascii="Courier New" w:hAnsi="Courier New" w:cs="Courier New"/>
          <w:sz w:val="20"/>
          <w:szCs w:val="20"/>
        </w:rPr>
        <w:t xml:space="preserve">n addition to the information required to be provided with the said notice the owner and the person or entity holding the said event shall grant Township, its officers, employers and agents authority to enter upon the said land where said event is being held for the purpose of conducting an inspection to determine if the terms and provisions of the permit issued by the White Deer Township Sewage Enforcement Office are being complied with by owner and the person or entity holding the event. </w:t>
      </w:r>
    </w:p>
    <w:p w:rsidR="00F36167" w:rsidRPr="007D4DCB" w:rsidRDefault="00F31942"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 xml:space="preserve">5. </w:t>
      </w:r>
      <w:r w:rsidR="007D4DCB">
        <w:rPr>
          <w:rFonts w:ascii="Courier New" w:hAnsi="Courier New" w:cs="Courier New"/>
          <w:b/>
          <w:sz w:val="20"/>
          <w:szCs w:val="20"/>
          <w:u w:val="single"/>
        </w:rPr>
        <w:t>Violations</w:t>
      </w:r>
      <w:r w:rsidR="007D4DCB" w:rsidRPr="007D4DCB">
        <w:rPr>
          <w:rFonts w:ascii="Courier New" w:hAnsi="Courier New" w:cs="Courier New"/>
          <w:b/>
          <w:sz w:val="20"/>
          <w:szCs w:val="20"/>
          <w:u w:val="single"/>
        </w:rPr>
        <w:t>.</w:t>
      </w:r>
      <w:r w:rsidR="007D4DCB" w:rsidRPr="007D4DCB">
        <w:rPr>
          <w:rFonts w:ascii="Courier New" w:hAnsi="Courier New" w:cs="Courier New"/>
          <w:sz w:val="20"/>
          <w:szCs w:val="20"/>
        </w:rPr>
        <w:t xml:space="preserve">  S</w:t>
      </w:r>
      <w:r w:rsidR="00F36167" w:rsidRPr="007D4DCB">
        <w:rPr>
          <w:rFonts w:ascii="Courier New" w:hAnsi="Courier New" w:cs="Courier New"/>
          <w:sz w:val="20"/>
          <w:szCs w:val="20"/>
        </w:rPr>
        <w:t>hould said inspection reveal a violation of the provisions of said permit issued by the White Deer Township Sewage</w:t>
      </w:r>
      <w:r w:rsidR="007D4DCB">
        <w:rPr>
          <w:rFonts w:ascii="Courier New" w:hAnsi="Courier New" w:cs="Courier New"/>
          <w:sz w:val="20"/>
          <w:szCs w:val="20"/>
        </w:rPr>
        <w:t xml:space="preserve"> </w:t>
      </w:r>
      <w:r w:rsidR="00F36167" w:rsidRPr="007D4DCB">
        <w:rPr>
          <w:rFonts w:ascii="Courier New" w:hAnsi="Courier New" w:cs="Courier New"/>
          <w:sz w:val="20"/>
          <w:szCs w:val="20"/>
        </w:rPr>
        <w:t>Enforcement Officer, the Township officer, employee or agent shall notify or attempt to notify the owner and the person or entity holding the said event by calling the emergency telephone numbers provided in the notice.  Said owner and person or entity holding the said event shall take immediate steps to correct the said non-compliance.  Failure of said person or entity, with or without receipt of said notice, to immediately correct the non-compliance shall be a violation of the Part.</w:t>
      </w:r>
    </w:p>
    <w:p w:rsidR="00F36167" w:rsidRPr="007D4DCB" w:rsidRDefault="007D4DCB"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 xml:space="preserve">6. </w:t>
      </w:r>
      <w:r w:rsidR="00342019">
        <w:rPr>
          <w:rFonts w:ascii="Courier New" w:hAnsi="Courier New" w:cs="Courier New"/>
          <w:b/>
          <w:sz w:val="20"/>
          <w:szCs w:val="20"/>
          <w:u w:val="single"/>
        </w:rPr>
        <w:t>Deposit</w:t>
      </w:r>
      <w:r w:rsidRPr="007D4DCB">
        <w:rPr>
          <w:rFonts w:ascii="Courier New" w:hAnsi="Courier New" w:cs="Courier New"/>
          <w:b/>
          <w:sz w:val="20"/>
          <w:szCs w:val="20"/>
          <w:u w:val="single"/>
        </w:rPr>
        <w:t>.</w:t>
      </w:r>
      <w:r w:rsidRPr="007D4DCB">
        <w:rPr>
          <w:rFonts w:ascii="Courier New" w:hAnsi="Courier New" w:cs="Courier New"/>
          <w:sz w:val="20"/>
          <w:szCs w:val="20"/>
        </w:rPr>
        <w:t xml:space="preserve">  T</w:t>
      </w:r>
      <w:r w:rsidR="00F36167" w:rsidRPr="007D4DCB">
        <w:rPr>
          <w:rFonts w:ascii="Courier New" w:hAnsi="Courier New" w:cs="Courier New"/>
          <w:sz w:val="20"/>
          <w:szCs w:val="20"/>
        </w:rPr>
        <w:t xml:space="preserve">he owner and/or person or entity holding the </w:t>
      </w:r>
      <w:r>
        <w:rPr>
          <w:rFonts w:ascii="Courier New" w:hAnsi="Courier New" w:cs="Courier New"/>
          <w:sz w:val="20"/>
          <w:szCs w:val="20"/>
        </w:rPr>
        <w:t>e</w:t>
      </w:r>
      <w:r w:rsidR="00F36167" w:rsidRPr="007D4DCB">
        <w:rPr>
          <w:rFonts w:ascii="Courier New" w:hAnsi="Courier New" w:cs="Courier New"/>
          <w:sz w:val="20"/>
          <w:szCs w:val="20"/>
        </w:rPr>
        <w:t xml:space="preserve">vent shall deposit the sum of $700.00 with Township at the time said notice is delivered to the Township.  The purpose of the deposit is to defray the cost of the said inspections. </w:t>
      </w:r>
    </w:p>
    <w:p w:rsidR="00F36167" w:rsidRPr="007D4DCB" w:rsidRDefault="007D4DCB"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 xml:space="preserve">7. </w:t>
      </w:r>
      <w:r w:rsidR="00342019">
        <w:rPr>
          <w:rFonts w:ascii="Courier New" w:hAnsi="Courier New" w:cs="Courier New"/>
          <w:b/>
          <w:sz w:val="20"/>
          <w:szCs w:val="20"/>
          <w:u w:val="single"/>
        </w:rPr>
        <w:t>Use of Deposit</w:t>
      </w:r>
      <w:r w:rsidRPr="007D4DCB">
        <w:rPr>
          <w:rFonts w:ascii="Courier New" w:hAnsi="Courier New" w:cs="Courier New"/>
          <w:b/>
          <w:sz w:val="20"/>
          <w:szCs w:val="20"/>
          <w:u w:val="single"/>
        </w:rPr>
        <w:t>.</w:t>
      </w:r>
      <w:r>
        <w:rPr>
          <w:rFonts w:ascii="Courier New" w:hAnsi="Courier New" w:cs="Courier New"/>
          <w:sz w:val="20"/>
          <w:szCs w:val="20"/>
        </w:rPr>
        <w:t xml:space="preserve">  T</w:t>
      </w:r>
      <w:r w:rsidR="00F36167" w:rsidRPr="007D4DCB">
        <w:rPr>
          <w:rFonts w:ascii="Courier New" w:hAnsi="Courier New" w:cs="Courier New"/>
          <w:sz w:val="20"/>
          <w:szCs w:val="20"/>
        </w:rPr>
        <w:t xml:space="preserve">ownship shall conduct three (3) inspections per day each day in which persons are attending the event or working on the event shall be present on the land.  The cost for each day for inspections shall be $100.00.  The said $700.00 deposit shall be applied to the cost of the inspections and any funds so deposited and not utilized for said inspections shall be refunded to the person or entity depositing the same.  The amount of </w:t>
      </w:r>
      <w:r w:rsidR="00F36167" w:rsidRPr="007D4DCB">
        <w:rPr>
          <w:rFonts w:ascii="Courier New" w:hAnsi="Courier New" w:cs="Courier New"/>
          <w:sz w:val="20"/>
          <w:szCs w:val="20"/>
        </w:rPr>
        <w:lastRenderedPageBreak/>
        <w:t xml:space="preserve">the said inspection fee and deposit may be changed from time to time by Resolution of the Board of Supervisors of White Deer Township, Union County, Pennsylvania. </w:t>
      </w:r>
    </w:p>
    <w:p w:rsidR="00F36167" w:rsidRPr="007D4DCB" w:rsidRDefault="007D4DCB" w:rsidP="00F36167">
      <w:pPr>
        <w:pStyle w:val="BodyTextIndent"/>
        <w:ind w:left="0"/>
        <w:rPr>
          <w:rFonts w:ascii="Courier New" w:hAnsi="Courier New" w:cs="Courier New"/>
          <w:sz w:val="20"/>
          <w:szCs w:val="20"/>
        </w:rPr>
      </w:pPr>
      <w:r w:rsidRPr="007D4DCB">
        <w:rPr>
          <w:rFonts w:ascii="Courier New" w:hAnsi="Courier New" w:cs="Courier New"/>
          <w:sz w:val="20"/>
          <w:szCs w:val="20"/>
        </w:rPr>
        <w:tab/>
      </w:r>
      <w:r w:rsidR="00F36167" w:rsidRPr="007D4DCB">
        <w:rPr>
          <w:rFonts w:ascii="Courier New" w:hAnsi="Courier New" w:cs="Courier New"/>
          <w:b/>
          <w:sz w:val="20"/>
          <w:szCs w:val="20"/>
          <w:u w:val="single"/>
        </w:rPr>
        <w:t>§40</w:t>
      </w:r>
      <w:r w:rsidRPr="007D4DCB">
        <w:rPr>
          <w:rFonts w:ascii="Courier New" w:hAnsi="Courier New" w:cs="Courier New"/>
          <w:b/>
          <w:sz w:val="20"/>
          <w:szCs w:val="20"/>
          <w:u w:val="single"/>
        </w:rPr>
        <w:t>8. E</w:t>
      </w:r>
      <w:r w:rsidR="00342019">
        <w:rPr>
          <w:rFonts w:ascii="Courier New" w:hAnsi="Courier New" w:cs="Courier New"/>
          <w:b/>
          <w:sz w:val="20"/>
          <w:szCs w:val="20"/>
          <w:u w:val="single"/>
        </w:rPr>
        <w:t>nforcement</w:t>
      </w:r>
      <w:r w:rsidRPr="007D4DCB">
        <w:rPr>
          <w:rFonts w:ascii="Courier New" w:hAnsi="Courier New" w:cs="Courier New"/>
          <w:b/>
          <w:sz w:val="20"/>
          <w:szCs w:val="20"/>
          <w:u w:val="single"/>
        </w:rPr>
        <w:t>.</w:t>
      </w:r>
      <w:r w:rsidRPr="007D4DCB">
        <w:rPr>
          <w:rFonts w:ascii="Courier New" w:hAnsi="Courier New" w:cs="Courier New"/>
          <w:sz w:val="20"/>
          <w:szCs w:val="20"/>
        </w:rPr>
        <w:t xml:space="preserve">  V</w:t>
      </w:r>
      <w:r w:rsidR="00F36167" w:rsidRPr="007D4DCB">
        <w:rPr>
          <w:rFonts w:ascii="Courier New" w:hAnsi="Courier New" w:cs="Courier New"/>
          <w:sz w:val="20"/>
          <w:szCs w:val="20"/>
        </w:rPr>
        <w:t>iolations of this Part shall be enforced by an action brought before a District Judge in the same manner provided for the enforcement of summary offenses under the Pennsylvania Rules of Criminal Procedure.  The Township Solicitor may assume charge of the prosecution without the consent of the District Attorney as required by Pennsylvania Rules of Criminal Procedure No.</w:t>
      </w:r>
      <w:r>
        <w:rPr>
          <w:rFonts w:ascii="Courier New" w:hAnsi="Courier New" w:cs="Courier New"/>
          <w:sz w:val="20"/>
          <w:szCs w:val="20"/>
        </w:rPr>
        <w:t xml:space="preserve"> </w:t>
      </w:r>
      <w:r w:rsidR="00F36167" w:rsidRPr="007D4DCB">
        <w:rPr>
          <w:rFonts w:ascii="Courier New" w:hAnsi="Courier New" w:cs="Courier New"/>
          <w:sz w:val="20"/>
          <w:szCs w:val="20"/>
        </w:rPr>
        <w:t xml:space="preserve">83(c).  The fine for a violation of the Part shall not exceed $1,000.00 and/or imprisonment to the extent allowed by law for the punishment of summary offenses. </w:t>
      </w:r>
    </w:p>
    <w:p w:rsidR="00F36167" w:rsidRPr="007D4DCB" w:rsidRDefault="00F36167" w:rsidP="00F36167">
      <w:pPr>
        <w:pStyle w:val="Title"/>
        <w:jc w:val="left"/>
        <w:rPr>
          <w:rFonts w:cs="Courier New"/>
          <w:b w:val="0"/>
          <w:szCs w:val="20"/>
        </w:rPr>
      </w:pPr>
      <w:r w:rsidRPr="007D4DCB">
        <w:rPr>
          <w:rFonts w:cs="Courier New"/>
          <w:szCs w:val="20"/>
        </w:rPr>
        <w:tab/>
      </w:r>
      <w:r w:rsidRPr="007D4DCB">
        <w:rPr>
          <w:rFonts w:cs="Courier New"/>
          <w:b w:val="0"/>
          <w:szCs w:val="20"/>
        </w:rPr>
        <w:t>(</w:t>
      </w:r>
      <w:r w:rsidRPr="007D4DCB">
        <w:rPr>
          <w:rFonts w:cs="Courier New"/>
          <w:b w:val="0"/>
          <w:szCs w:val="20"/>
          <w:u w:val="single"/>
        </w:rPr>
        <w:t>Ordinance</w:t>
      </w:r>
      <w:r w:rsidRPr="007D4DCB">
        <w:rPr>
          <w:rFonts w:cs="Courier New"/>
          <w:b w:val="0"/>
          <w:szCs w:val="20"/>
        </w:rPr>
        <w:t xml:space="preserve"> </w:t>
      </w:r>
      <w:r w:rsidR="00EB0F15">
        <w:rPr>
          <w:rFonts w:cs="Courier New"/>
          <w:b w:val="0"/>
          <w:szCs w:val="20"/>
        </w:rPr>
        <w:t xml:space="preserve">No. </w:t>
      </w:r>
      <w:bookmarkStart w:id="0" w:name="_GoBack"/>
      <w:bookmarkEnd w:id="0"/>
      <w:r w:rsidRPr="007D4DCB">
        <w:rPr>
          <w:rFonts w:cs="Courier New"/>
          <w:b w:val="0"/>
          <w:szCs w:val="20"/>
        </w:rPr>
        <w:t>38, adopted May 24, 2011)</w:t>
      </w:r>
    </w:p>
    <w:p w:rsidR="00282996" w:rsidRPr="007D4DCB" w:rsidRDefault="00282996">
      <w:pPr>
        <w:rPr>
          <w:rFonts w:ascii="Courier New" w:hAnsi="Courier New" w:cs="Courier New"/>
          <w:sz w:val="20"/>
          <w:szCs w:val="20"/>
        </w:rPr>
      </w:pPr>
    </w:p>
    <w:sectPr w:rsidR="00282996" w:rsidRPr="007D4D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627" w:rsidRDefault="00F32627" w:rsidP="00F32627">
      <w:pPr>
        <w:spacing w:after="0" w:line="240" w:lineRule="auto"/>
      </w:pPr>
      <w:r>
        <w:separator/>
      </w:r>
    </w:p>
  </w:endnote>
  <w:endnote w:type="continuationSeparator" w:id="0">
    <w:p w:rsidR="00F32627" w:rsidRDefault="00F32627" w:rsidP="00F3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627" w:rsidRPr="00F32627" w:rsidRDefault="00F32627">
    <w:pPr>
      <w:pStyle w:val="Footer"/>
      <w:jc w:val="center"/>
      <w:rPr>
        <w:rFonts w:ascii="Courier New" w:hAnsi="Courier New" w:cs="Courier New"/>
        <w:sz w:val="20"/>
        <w:szCs w:val="20"/>
      </w:rPr>
    </w:pPr>
    <w:r w:rsidRPr="00F32627">
      <w:rPr>
        <w:rFonts w:ascii="Courier New" w:hAnsi="Courier New" w:cs="Courier New"/>
        <w:sz w:val="20"/>
        <w:szCs w:val="20"/>
      </w:rPr>
      <w:t>18-4-</w:t>
    </w:r>
    <w:sdt>
      <w:sdtPr>
        <w:rPr>
          <w:rFonts w:ascii="Courier New" w:hAnsi="Courier New" w:cs="Courier New"/>
          <w:sz w:val="20"/>
          <w:szCs w:val="20"/>
        </w:rPr>
        <w:id w:val="-740939300"/>
        <w:docPartObj>
          <w:docPartGallery w:val="Page Numbers (Bottom of Page)"/>
          <w:docPartUnique/>
        </w:docPartObj>
      </w:sdtPr>
      <w:sdtEndPr>
        <w:rPr>
          <w:noProof/>
        </w:rPr>
      </w:sdtEndPr>
      <w:sdtContent>
        <w:r w:rsidRPr="00F32627">
          <w:rPr>
            <w:rFonts w:ascii="Courier New" w:hAnsi="Courier New" w:cs="Courier New"/>
            <w:sz w:val="20"/>
            <w:szCs w:val="20"/>
          </w:rPr>
          <w:fldChar w:fldCharType="begin"/>
        </w:r>
        <w:r w:rsidRPr="00F32627">
          <w:rPr>
            <w:rFonts w:ascii="Courier New" w:hAnsi="Courier New" w:cs="Courier New"/>
            <w:sz w:val="20"/>
            <w:szCs w:val="20"/>
          </w:rPr>
          <w:instrText xml:space="preserve"> PAGE   \* MERGEFORMAT </w:instrText>
        </w:r>
        <w:r w:rsidRPr="00F32627">
          <w:rPr>
            <w:rFonts w:ascii="Courier New" w:hAnsi="Courier New" w:cs="Courier New"/>
            <w:sz w:val="20"/>
            <w:szCs w:val="20"/>
          </w:rPr>
          <w:fldChar w:fldCharType="separate"/>
        </w:r>
        <w:r w:rsidRPr="00F32627">
          <w:rPr>
            <w:rFonts w:ascii="Courier New" w:hAnsi="Courier New" w:cs="Courier New"/>
            <w:noProof/>
            <w:sz w:val="20"/>
            <w:szCs w:val="20"/>
          </w:rPr>
          <w:t>2</w:t>
        </w:r>
        <w:r w:rsidRPr="00F32627">
          <w:rPr>
            <w:rFonts w:ascii="Courier New" w:hAnsi="Courier New" w:cs="Courier New"/>
            <w:noProof/>
            <w:sz w:val="20"/>
            <w:szCs w:val="20"/>
          </w:rPr>
          <w:fldChar w:fldCharType="end"/>
        </w:r>
      </w:sdtContent>
    </w:sdt>
  </w:p>
  <w:p w:rsidR="00F32627" w:rsidRDefault="00F3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627" w:rsidRDefault="00F32627" w:rsidP="00F32627">
      <w:pPr>
        <w:spacing w:after="0" w:line="240" w:lineRule="auto"/>
      </w:pPr>
      <w:r>
        <w:separator/>
      </w:r>
    </w:p>
  </w:footnote>
  <w:footnote w:type="continuationSeparator" w:id="0">
    <w:p w:rsidR="00F32627" w:rsidRDefault="00F32627" w:rsidP="00F32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7"/>
    <w:rsid w:val="00024EA6"/>
    <w:rsid w:val="000B324B"/>
    <w:rsid w:val="00201A37"/>
    <w:rsid w:val="00282996"/>
    <w:rsid w:val="00342019"/>
    <w:rsid w:val="007D4DCB"/>
    <w:rsid w:val="00DE7639"/>
    <w:rsid w:val="00EB0F15"/>
    <w:rsid w:val="00F31942"/>
    <w:rsid w:val="00F32627"/>
    <w:rsid w:val="00F3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131A"/>
  <w15:chartTrackingRefBased/>
  <w15:docId w15:val="{D600B83E-845C-4E8C-9438-1B4BCABC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A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627"/>
    <w:rPr>
      <w:rFonts w:asciiTheme="minorHAnsi" w:hAnsiTheme="minorHAnsi"/>
      <w:sz w:val="22"/>
    </w:rPr>
  </w:style>
  <w:style w:type="paragraph" w:styleId="Footer">
    <w:name w:val="footer"/>
    <w:basedOn w:val="Normal"/>
    <w:link w:val="FooterChar"/>
    <w:uiPriority w:val="99"/>
    <w:unhideWhenUsed/>
    <w:rsid w:val="00F32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627"/>
    <w:rPr>
      <w:rFonts w:asciiTheme="minorHAnsi" w:hAnsiTheme="minorHAnsi"/>
      <w:sz w:val="22"/>
    </w:rPr>
  </w:style>
  <w:style w:type="paragraph" w:styleId="Title">
    <w:name w:val="Title"/>
    <w:basedOn w:val="Normal"/>
    <w:link w:val="TitleChar"/>
    <w:qFormat/>
    <w:rsid w:val="00F36167"/>
    <w:pPr>
      <w:spacing w:after="0" w:line="240" w:lineRule="auto"/>
      <w:jc w:val="center"/>
    </w:pPr>
    <w:rPr>
      <w:rFonts w:ascii="Courier New" w:eastAsia="Times New Roman" w:hAnsi="Courier New" w:cs="Times New Roman"/>
      <w:b/>
      <w:bCs/>
      <w:sz w:val="20"/>
      <w:szCs w:val="24"/>
    </w:rPr>
  </w:style>
  <w:style w:type="character" w:customStyle="1" w:styleId="TitleChar">
    <w:name w:val="Title Char"/>
    <w:basedOn w:val="DefaultParagraphFont"/>
    <w:link w:val="Title"/>
    <w:rsid w:val="00F36167"/>
    <w:rPr>
      <w:rFonts w:ascii="Courier New" w:eastAsia="Times New Roman" w:hAnsi="Courier New" w:cs="Times New Roman"/>
      <w:b/>
      <w:bCs/>
      <w:sz w:val="20"/>
      <w:szCs w:val="24"/>
    </w:rPr>
  </w:style>
  <w:style w:type="paragraph" w:styleId="BodyTextIndent">
    <w:name w:val="Body Text Indent"/>
    <w:basedOn w:val="Normal"/>
    <w:link w:val="BodyTextIndentChar"/>
    <w:uiPriority w:val="99"/>
    <w:semiHidden/>
    <w:unhideWhenUsed/>
    <w:rsid w:val="00F3616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3616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6</cp:revision>
  <dcterms:created xsi:type="dcterms:W3CDTF">2019-08-18T17:28:00Z</dcterms:created>
  <dcterms:modified xsi:type="dcterms:W3CDTF">2019-10-11T19:21:00Z</dcterms:modified>
</cp:coreProperties>
</file>