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B90" w:rsidRDefault="00E00B90" w:rsidP="00B012ED">
      <w:pPr>
        <w:jc w:val="center"/>
        <w:rPr>
          <w:b/>
          <w:sz w:val="28"/>
          <w:szCs w:val="28"/>
        </w:rPr>
      </w:pPr>
      <w:bookmarkStart w:id="0" w:name="_Hlk216084215"/>
      <w:r>
        <w:rPr>
          <w:noProof/>
        </w:rPr>
        <w:drawing>
          <wp:inline distT="0" distB="0" distL="0" distR="0" wp14:anchorId="369FE679" wp14:editId="2F597198">
            <wp:extent cx="4805916" cy="4805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9689" cy="4819689"/>
                    </a:xfrm>
                    <a:prstGeom prst="rect">
                      <a:avLst/>
                    </a:prstGeom>
                    <a:noFill/>
                    <a:ln>
                      <a:noFill/>
                    </a:ln>
                  </pic:spPr>
                </pic:pic>
              </a:graphicData>
            </a:graphic>
          </wp:inline>
        </w:drawing>
      </w:r>
    </w:p>
    <w:p w:rsidR="00E00B90" w:rsidRDefault="00E00B90" w:rsidP="00B012ED">
      <w:pPr>
        <w:jc w:val="center"/>
        <w:rPr>
          <w:b/>
          <w:sz w:val="28"/>
          <w:szCs w:val="28"/>
        </w:rPr>
      </w:pPr>
    </w:p>
    <w:p w:rsidR="00584482" w:rsidRPr="00584482" w:rsidRDefault="00584482" w:rsidP="00584482">
      <w:pPr>
        <w:jc w:val="center"/>
        <w:rPr>
          <w:rFonts w:ascii="Comic Sans MS" w:hAnsi="Comic Sans MS"/>
          <w:b/>
          <w:color w:val="FF0000"/>
          <w:sz w:val="48"/>
          <w:szCs w:val="48"/>
        </w:rPr>
      </w:pPr>
      <w:r w:rsidRPr="00584482">
        <w:rPr>
          <w:rFonts w:ascii="Comic Sans MS" w:hAnsi="Comic Sans MS"/>
          <w:b/>
          <w:color w:val="FF0000"/>
          <w:sz w:val="48"/>
          <w:szCs w:val="48"/>
        </w:rPr>
        <w:t>IMMIGRANT ADVISORY TABLE (IAT)</w:t>
      </w:r>
    </w:p>
    <w:p w:rsidR="00E00B90" w:rsidRDefault="00584482" w:rsidP="00E00B90">
      <w:pPr>
        <w:spacing w:after="0"/>
        <w:jc w:val="center"/>
        <w:rPr>
          <w:rFonts w:ascii="Century Gothic" w:hAnsi="Century Gothic"/>
          <w:b/>
          <w:color w:val="ED7D31" w:themeColor="accent2"/>
          <w:sz w:val="44"/>
          <w:szCs w:val="44"/>
        </w:rPr>
      </w:pPr>
      <w:bookmarkStart w:id="1" w:name="_Hlk216091998"/>
      <w:r w:rsidRPr="00584482">
        <w:rPr>
          <w:rFonts w:ascii="Century Gothic" w:hAnsi="Century Gothic"/>
          <w:b/>
          <w:color w:val="ED7D31" w:themeColor="accent2"/>
          <w:sz w:val="44"/>
          <w:szCs w:val="44"/>
        </w:rPr>
        <w:t xml:space="preserve">Terms of </w:t>
      </w:r>
      <w:r w:rsidR="00E00B90" w:rsidRPr="00584482">
        <w:rPr>
          <w:rFonts w:ascii="Century Gothic" w:hAnsi="Century Gothic"/>
          <w:b/>
          <w:color w:val="ED7D31" w:themeColor="accent2"/>
          <w:sz w:val="44"/>
          <w:szCs w:val="44"/>
        </w:rPr>
        <w:t>Reference</w:t>
      </w:r>
      <w:r w:rsidR="00E00B90">
        <w:rPr>
          <w:rFonts w:ascii="Century Gothic" w:hAnsi="Century Gothic"/>
          <w:b/>
          <w:color w:val="ED7D31" w:themeColor="accent2"/>
          <w:sz w:val="44"/>
          <w:szCs w:val="44"/>
        </w:rPr>
        <w:t xml:space="preserve"> </w:t>
      </w:r>
    </w:p>
    <w:p w:rsidR="00584482" w:rsidRDefault="00E00B90" w:rsidP="00E00B90">
      <w:pPr>
        <w:spacing w:after="0"/>
        <w:jc w:val="center"/>
        <w:rPr>
          <w:rFonts w:ascii="Century Gothic" w:hAnsi="Century Gothic"/>
          <w:b/>
          <w:color w:val="ED7D31" w:themeColor="accent2"/>
          <w:sz w:val="44"/>
          <w:szCs w:val="44"/>
        </w:rPr>
      </w:pPr>
      <w:r>
        <w:rPr>
          <w:rFonts w:ascii="Century Gothic" w:hAnsi="Century Gothic"/>
          <w:b/>
          <w:color w:val="ED7D31" w:themeColor="accent2"/>
          <w:sz w:val="44"/>
          <w:szCs w:val="44"/>
        </w:rPr>
        <w:t>(Jan. 1</w:t>
      </w:r>
      <w:r w:rsidRPr="00E00B90">
        <w:rPr>
          <w:rFonts w:ascii="Century Gothic" w:hAnsi="Century Gothic"/>
          <w:b/>
          <w:color w:val="ED7D31" w:themeColor="accent2"/>
          <w:sz w:val="44"/>
          <w:szCs w:val="44"/>
          <w:vertAlign w:val="superscript"/>
        </w:rPr>
        <w:t>st</w:t>
      </w:r>
      <w:r>
        <w:rPr>
          <w:rFonts w:ascii="Century Gothic" w:hAnsi="Century Gothic"/>
          <w:b/>
          <w:color w:val="ED7D31" w:themeColor="accent2"/>
          <w:sz w:val="44"/>
          <w:szCs w:val="44"/>
          <w:vertAlign w:val="superscript"/>
        </w:rPr>
        <w:t xml:space="preserve"> </w:t>
      </w:r>
      <w:r>
        <w:rPr>
          <w:rFonts w:ascii="Century Gothic" w:hAnsi="Century Gothic"/>
          <w:b/>
          <w:color w:val="ED7D31" w:themeColor="accent2"/>
          <w:sz w:val="44"/>
          <w:szCs w:val="44"/>
        </w:rPr>
        <w:t>2026 – Dec. 31</w:t>
      </w:r>
      <w:r w:rsidRPr="00E00B90">
        <w:rPr>
          <w:rFonts w:ascii="Century Gothic" w:hAnsi="Century Gothic"/>
          <w:b/>
          <w:color w:val="ED7D31" w:themeColor="accent2"/>
          <w:sz w:val="44"/>
          <w:szCs w:val="44"/>
          <w:vertAlign w:val="superscript"/>
        </w:rPr>
        <w:t>st</w:t>
      </w:r>
      <w:r>
        <w:rPr>
          <w:rFonts w:ascii="Century Gothic" w:hAnsi="Century Gothic"/>
          <w:b/>
          <w:color w:val="ED7D31" w:themeColor="accent2"/>
          <w:sz w:val="44"/>
          <w:szCs w:val="44"/>
        </w:rPr>
        <w:t xml:space="preserve"> 202</w:t>
      </w:r>
      <w:r w:rsidR="00605727">
        <w:rPr>
          <w:rFonts w:ascii="Century Gothic" w:hAnsi="Century Gothic"/>
          <w:b/>
          <w:color w:val="ED7D31" w:themeColor="accent2"/>
          <w:sz w:val="44"/>
          <w:szCs w:val="44"/>
        </w:rPr>
        <w:t>6</w:t>
      </w:r>
      <w:bookmarkStart w:id="2" w:name="_GoBack"/>
      <w:bookmarkEnd w:id="2"/>
      <w:r>
        <w:rPr>
          <w:rFonts w:ascii="Century Gothic" w:hAnsi="Century Gothic"/>
          <w:b/>
          <w:color w:val="ED7D31" w:themeColor="accent2"/>
          <w:sz w:val="44"/>
          <w:szCs w:val="44"/>
        </w:rPr>
        <w:t>)</w:t>
      </w:r>
    </w:p>
    <w:p w:rsidR="00E00B90" w:rsidRPr="00584482" w:rsidRDefault="00E00B90" w:rsidP="00E00B90">
      <w:pPr>
        <w:spacing w:after="0"/>
        <w:jc w:val="center"/>
        <w:rPr>
          <w:rFonts w:ascii="Century Gothic" w:hAnsi="Century Gothic"/>
          <w:b/>
          <w:color w:val="ED7D31" w:themeColor="accent2"/>
          <w:sz w:val="44"/>
          <w:szCs w:val="44"/>
        </w:rPr>
      </w:pPr>
    </w:p>
    <w:p w:rsidR="00E00B90" w:rsidRDefault="00E00B90" w:rsidP="00E00B90">
      <w:pPr>
        <w:jc w:val="center"/>
        <w:rPr>
          <w:b/>
          <w:sz w:val="28"/>
          <w:szCs w:val="28"/>
        </w:rPr>
      </w:pPr>
    </w:p>
    <w:p w:rsidR="00584482" w:rsidRDefault="00E00B90" w:rsidP="00E00B90">
      <w:pPr>
        <w:jc w:val="right"/>
        <w:rPr>
          <w:b/>
          <w:sz w:val="28"/>
          <w:szCs w:val="28"/>
        </w:rPr>
      </w:pPr>
      <w:r>
        <w:rPr>
          <w:b/>
          <w:sz w:val="28"/>
          <w:szCs w:val="28"/>
        </w:rPr>
        <w:t>Reviewed: Dec. 4</w:t>
      </w:r>
      <w:r w:rsidRPr="00E00B90">
        <w:rPr>
          <w:b/>
          <w:sz w:val="28"/>
          <w:szCs w:val="28"/>
          <w:vertAlign w:val="superscript"/>
        </w:rPr>
        <w:t>th</w:t>
      </w:r>
      <w:r>
        <w:rPr>
          <w:b/>
          <w:sz w:val="28"/>
          <w:szCs w:val="28"/>
        </w:rPr>
        <w:t xml:space="preserve"> </w:t>
      </w:r>
      <w:r w:rsidR="00584482">
        <w:rPr>
          <w:b/>
          <w:sz w:val="28"/>
          <w:szCs w:val="28"/>
        </w:rPr>
        <w:t>202</w:t>
      </w:r>
      <w:r w:rsidR="002764FF">
        <w:rPr>
          <w:b/>
          <w:sz w:val="28"/>
          <w:szCs w:val="28"/>
        </w:rPr>
        <w:t>5</w:t>
      </w:r>
      <w:r>
        <w:rPr>
          <w:b/>
          <w:sz w:val="28"/>
          <w:szCs w:val="28"/>
        </w:rPr>
        <w:t>.</w:t>
      </w:r>
    </w:p>
    <w:p w:rsidR="00D45CB7" w:rsidRPr="00D45CB7" w:rsidRDefault="00D45CB7" w:rsidP="00490143">
      <w:pPr>
        <w:pStyle w:val="ListParagraph"/>
        <w:numPr>
          <w:ilvl w:val="0"/>
          <w:numId w:val="1"/>
        </w:numPr>
        <w:rPr>
          <w:rFonts w:ascii="Calibri" w:hAnsi="Calibri" w:cs="Calibri"/>
          <w:b/>
          <w:sz w:val="32"/>
          <w:szCs w:val="32"/>
        </w:rPr>
      </w:pPr>
      <w:bookmarkStart w:id="3" w:name="_Hlk125968317"/>
      <w:bookmarkEnd w:id="1"/>
      <w:r w:rsidRPr="00D45CB7">
        <w:rPr>
          <w:rFonts w:ascii="Calibri" w:hAnsi="Calibri" w:cs="Calibri"/>
          <w:b/>
          <w:sz w:val="32"/>
          <w:szCs w:val="32"/>
        </w:rPr>
        <w:lastRenderedPageBreak/>
        <w:t xml:space="preserve">Purpose </w:t>
      </w:r>
    </w:p>
    <w:p w:rsidR="00D45CB7" w:rsidRPr="00D45CB7" w:rsidRDefault="00D45CB7" w:rsidP="00D45CB7">
      <w:pPr>
        <w:ind w:left="45"/>
        <w:rPr>
          <w:rFonts w:ascii="Calibri" w:hAnsi="Calibri" w:cs="Calibri"/>
          <w:b/>
          <w:sz w:val="32"/>
          <w:szCs w:val="32"/>
        </w:rPr>
      </w:pPr>
      <w:r w:rsidRPr="00D45CB7">
        <w:rPr>
          <w:rFonts w:ascii="Calibri" w:hAnsi="Calibri" w:cs="Calibri"/>
          <w:b/>
          <w:sz w:val="32"/>
          <w:szCs w:val="32"/>
        </w:rPr>
        <w:t>Vision</w:t>
      </w:r>
    </w:p>
    <w:p w:rsidR="00A15A49" w:rsidRPr="00E00B90" w:rsidRDefault="00D45CB7" w:rsidP="00A15A49">
      <w:pPr>
        <w:spacing w:after="172" w:line="248" w:lineRule="auto"/>
        <w:ind w:right="580"/>
        <w:jc w:val="both"/>
        <w:rPr>
          <w:sz w:val="24"/>
          <w:szCs w:val="24"/>
        </w:rPr>
      </w:pPr>
      <w:bookmarkStart w:id="4" w:name="_Hlk126055387"/>
      <w:r w:rsidRPr="00E00B90">
        <w:rPr>
          <w:rFonts w:ascii="Calibri" w:hAnsi="Calibri" w:cs="Calibri"/>
          <w:sz w:val="24"/>
          <w:szCs w:val="24"/>
        </w:rPr>
        <w:t xml:space="preserve">To </w:t>
      </w:r>
      <w:r w:rsidR="00D57DAB" w:rsidRPr="00E00B90">
        <w:rPr>
          <w:rFonts w:ascii="Calibri" w:hAnsi="Calibri" w:cs="Calibri"/>
          <w:sz w:val="24"/>
          <w:szCs w:val="24"/>
        </w:rPr>
        <w:t>make East Central Saskatchewan</w:t>
      </w:r>
      <w:r w:rsidRPr="00E00B90">
        <w:rPr>
          <w:rFonts w:ascii="Calibri" w:hAnsi="Calibri" w:cs="Calibri"/>
          <w:sz w:val="24"/>
          <w:szCs w:val="24"/>
        </w:rPr>
        <w:t xml:space="preserve"> </w:t>
      </w:r>
      <w:r w:rsidR="00A15A49" w:rsidRPr="00E00B90">
        <w:rPr>
          <w:rFonts w:cs="Arial"/>
          <w:sz w:val="24"/>
          <w:szCs w:val="24"/>
        </w:rPr>
        <w:t>a growing, prosperous</w:t>
      </w:r>
      <w:r w:rsidR="004C7FA0" w:rsidRPr="00E00B90">
        <w:rPr>
          <w:rFonts w:cs="Arial"/>
          <w:sz w:val="24"/>
          <w:szCs w:val="24"/>
        </w:rPr>
        <w:t>,</w:t>
      </w:r>
      <w:r w:rsidR="00A15A49" w:rsidRPr="00E00B90">
        <w:rPr>
          <w:rFonts w:cs="Arial"/>
          <w:sz w:val="24"/>
          <w:szCs w:val="24"/>
        </w:rPr>
        <w:t xml:space="preserve"> inclusive community for </w:t>
      </w:r>
      <w:r w:rsidR="00A15A49" w:rsidRPr="00E00B90">
        <w:rPr>
          <w:sz w:val="24"/>
          <w:szCs w:val="24"/>
        </w:rPr>
        <w:t>all residents</w:t>
      </w:r>
      <w:r w:rsidR="004C7FA0" w:rsidRPr="00E00B90">
        <w:rPr>
          <w:sz w:val="24"/>
          <w:szCs w:val="24"/>
        </w:rPr>
        <w:t xml:space="preserve"> and foster Newcomer retention.</w:t>
      </w:r>
    </w:p>
    <w:bookmarkEnd w:id="4"/>
    <w:p w:rsidR="00D45CB7" w:rsidRPr="00D45CB7" w:rsidRDefault="00D45CB7" w:rsidP="00D45CB7">
      <w:pPr>
        <w:ind w:left="45"/>
        <w:rPr>
          <w:rFonts w:ascii="Calibri" w:hAnsi="Calibri" w:cs="Calibri"/>
          <w:b/>
          <w:sz w:val="32"/>
          <w:szCs w:val="32"/>
        </w:rPr>
      </w:pPr>
      <w:r w:rsidRPr="00D45CB7">
        <w:rPr>
          <w:rFonts w:ascii="Calibri" w:hAnsi="Calibri" w:cs="Calibri"/>
          <w:b/>
          <w:sz w:val="32"/>
          <w:szCs w:val="32"/>
        </w:rPr>
        <w:t>Mission</w:t>
      </w:r>
    </w:p>
    <w:p w:rsidR="00D45CB7" w:rsidRPr="00E00B90" w:rsidRDefault="00D45CB7" w:rsidP="00D45CB7">
      <w:pPr>
        <w:ind w:left="45"/>
        <w:rPr>
          <w:rFonts w:ascii="Calibri" w:hAnsi="Calibri" w:cs="Calibri"/>
          <w:b/>
          <w:sz w:val="24"/>
          <w:szCs w:val="24"/>
        </w:rPr>
      </w:pPr>
      <w:r w:rsidRPr="00E00B90">
        <w:rPr>
          <w:rFonts w:ascii="Calibri" w:hAnsi="Calibri" w:cs="Calibri"/>
          <w:sz w:val="24"/>
          <w:szCs w:val="24"/>
        </w:rPr>
        <w:t xml:space="preserve">To solicit the voices of diverse and passionate newcomers to inform, advise, and support ECSIP by sharing their </w:t>
      </w:r>
      <w:r w:rsidR="00A15A49" w:rsidRPr="00E00B90">
        <w:rPr>
          <w:rFonts w:ascii="Calibri" w:hAnsi="Calibri" w:cs="Calibri"/>
          <w:sz w:val="24"/>
          <w:szCs w:val="24"/>
        </w:rPr>
        <w:t>‘</w:t>
      </w:r>
      <w:r w:rsidRPr="00E00B90">
        <w:rPr>
          <w:rFonts w:ascii="Calibri" w:hAnsi="Calibri" w:cs="Calibri"/>
          <w:sz w:val="24"/>
          <w:szCs w:val="24"/>
        </w:rPr>
        <w:t>lived experiences</w:t>
      </w:r>
      <w:r w:rsidR="00A15A49" w:rsidRPr="00E00B90">
        <w:rPr>
          <w:rFonts w:ascii="Calibri" w:hAnsi="Calibri" w:cs="Calibri"/>
          <w:sz w:val="24"/>
          <w:szCs w:val="24"/>
        </w:rPr>
        <w:t>’</w:t>
      </w:r>
      <w:r w:rsidRPr="00E00B90">
        <w:rPr>
          <w:rFonts w:ascii="Calibri" w:hAnsi="Calibri" w:cs="Calibri"/>
          <w:sz w:val="24"/>
          <w:szCs w:val="24"/>
        </w:rPr>
        <w:t xml:space="preserve">. </w:t>
      </w:r>
    </w:p>
    <w:p w:rsidR="00D45CB7" w:rsidRPr="00D57DAB" w:rsidRDefault="00D45CB7" w:rsidP="00D45CB7">
      <w:pPr>
        <w:ind w:left="45"/>
        <w:rPr>
          <w:rFonts w:ascii="Calibri" w:hAnsi="Calibri" w:cs="Calibri"/>
          <w:b/>
          <w:sz w:val="32"/>
          <w:szCs w:val="32"/>
        </w:rPr>
      </w:pPr>
      <w:r w:rsidRPr="00D57DAB">
        <w:rPr>
          <w:rFonts w:ascii="Calibri" w:hAnsi="Calibri" w:cs="Calibri"/>
          <w:b/>
          <w:sz w:val="32"/>
          <w:szCs w:val="32"/>
        </w:rPr>
        <w:t>Objective</w:t>
      </w:r>
    </w:p>
    <w:p w:rsidR="00D45CB7" w:rsidRPr="00E00B90" w:rsidRDefault="00D45CB7" w:rsidP="00D45CB7">
      <w:pPr>
        <w:ind w:left="45"/>
        <w:rPr>
          <w:rFonts w:ascii="Calibri" w:hAnsi="Calibri" w:cs="Calibri"/>
          <w:b/>
          <w:sz w:val="24"/>
          <w:szCs w:val="24"/>
        </w:rPr>
      </w:pPr>
      <w:r w:rsidRPr="00E00B90">
        <w:rPr>
          <w:rFonts w:ascii="Calibri" w:hAnsi="Calibri" w:cs="Calibri"/>
          <w:sz w:val="24"/>
          <w:szCs w:val="24"/>
        </w:rPr>
        <w:t>The IAT works on the following objectives:</w:t>
      </w:r>
    </w:p>
    <w:p w:rsidR="00D45CB7" w:rsidRPr="00E00B90" w:rsidRDefault="00D45CB7" w:rsidP="00D45CB7">
      <w:pPr>
        <w:pStyle w:val="ListParagraph"/>
        <w:numPr>
          <w:ilvl w:val="0"/>
          <w:numId w:val="12"/>
        </w:numPr>
        <w:rPr>
          <w:rFonts w:ascii="Calibri" w:hAnsi="Calibri" w:cs="Calibri"/>
          <w:b/>
          <w:sz w:val="24"/>
          <w:szCs w:val="24"/>
        </w:rPr>
      </w:pPr>
      <w:r w:rsidRPr="00E00B90">
        <w:rPr>
          <w:rFonts w:ascii="Calibri" w:hAnsi="Calibri" w:cs="Calibri"/>
          <w:sz w:val="24"/>
          <w:szCs w:val="24"/>
        </w:rPr>
        <w:t xml:space="preserve">Act as a reference group that increases knowledge about newcomer needs, strengths and local strategies for support, including convening for specific projects and information gathering; </w:t>
      </w:r>
    </w:p>
    <w:p w:rsidR="00D45CB7" w:rsidRPr="00E00B90" w:rsidRDefault="00D45CB7" w:rsidP="00D45CB7">
      <w:pPr>
        <w:pStyle w:val="ListParagraph"/>
        <w:numPr>
          <w:ilvl w:val="0"/>
          <w:numId w:val="12"/>
        </w:numPr>
        <w:rPr>
          <w:rFonts w:ascii="Calibri" w:hAnsi="Calibri" w:cs="Calibri"/>
          <w:b/>
          <w:sz w:val="24"/>
          <w:szCs w:val="24"/>
        </w:rPr>
      </w:pPr>
      <w:r w:rsidRPr="00E00B90">
        <w:rPr>
          <w:rFonts w:ascii="Calibri" w:hAnsi="Calibri" w:cs="Calibri"/>
          <w:sz w:val="24"/>
          <w:szCs w:val="24"/>
        </w:rPr>
        <w:t xml:space="preserve">To foster discussion and collaboration on issues affecting immigrant inclusion and integration; </w:t>
      </w:r>
    </w:p>
    <w:p w:rsidR="00D45CB7" w:rsidRPr="00E00B90" w:rsidRDefault="00D45CB7" w:rsidP="00D45CB7">
      <w:pPr>
        <w:pStyle w:val="ListParagraph"/>
        <w:numPr>
          <w:ilvl w:val="0"/>
          <w:numId w:val="12"/>
        </w:numPr>
        <w:rPr>
          <w:rFonts w:ascii="Calibri" w:hAnsi="Calibri" w:cs="Calibri"/>
          <w:b/>
          <w:sz w:val="24"/>
          <w:szCs w:val="24"/>
        </w:rPr>
      </w:pPr>
      <w:r w:rsidRPr="00E00B90">
        <w:rPr>
          <w:rFonts w:ascii="Calibri" w:hAnsi="Calibri" w:cs="Calibri"/>
          <w:sz w:val="24"/>
          <w:szCs w:val="24"/>
        </w:rPr>
        <w:t xml:space="preserve">To enhance, provide insight and inform the </w:t>
      </w:r>
      <w:r w:rsidR="002F1A4D" w:rsidRPr="00E00B90">
        <w:rPr>
          <w:rFonts w:ascii="Calibri" w:hAnsi="Calibri" w:cs="Calibri"/>
          <w:sz w:val="24"/>
          <w:szCs w:val="24"/>
        </w:rPr>
        <w:t xml:space="preserve">East Central Saskatchewan Immigration </w:t>
      </w:r>
      <w:r w:rsidRPr="00E00B90">
        <w:rPr>
          <w:rFonts w:ascii="Calibri" w:hAnsi="Calibri" w:cs="Calibri"/>
          <w:sz w:val="24"/>
          <w:szCs w:val="24"/>
        </w:rPr>
        <w:t xml:space="preserve">Partnership’s current and future strategic directions which work towards our vision of a welcoming and inclusive community; </w:t>
      </w:r>
    </w:p>
    <w:p w:rsidR="00D45CB7" w:rsidRPr="00E00B90" w:rsidRDefault="002F1A4D" w:rsidP="00D45CB7">
      <w:pPr>
        <w:pStyle w:val="ListParagraph"/>
        <w:numPr>
          <w:ilvl w:val="0"/>
          <w:numId w:val="12"/>
        </w:numPr>
        <w:rPr>
          <w:rFonts w:ascii="Calibri" w:hAnsi="Calibri" w:cs="Calibri"/>
          <w:b/>
          <w:sz w:val="24"/>
          <w:szCs w:val="24"/>
        </w:rPr>
      </w:pPr>
      <w:r w:rsidRPr="00E00B90">
        <w:rPr>
          <w:rFonts w:ascii="Calibri" w:hAnsi="Calibri" w:cs="Calibri"/>
          <w:sz w:val="24"/>
          <w:szCs w:val="24"/>
        </w:rPr>
        <w:t>To suggest</w:t>
      </w:r>
      <w:r w:rsidR="00D45CB7" w:rsidRPr="00E00B90">
        <w:rPr>
          <w:rFonts w:ascii="Calibri" w:hAnsi="Calibri" w:cs="Calibri"/>
          <w:sz w:val="24"/>
          <w:szCs w:val="24"/>
        </w:rPr>
        <w:t xml:space="preserve"> projects and community events that respond to the work of the </w:t>
      </w:r>
      <w:r w:rsidR="00D57DAB" w:rsidRPr="00E00B90">
        <w:rPr>
          <w:rFonts w:ascii="Calibri" w:hAnsi="Calibri" w:cs="Calibri"/>
          <w:sz w:val="24"/>
          <w:szCs w:val="24"/>
        </w:rPr>
        <w:t>ECS</w:t>
      </w:r>
      <w:r w:rsidR="00D45CB7" w:rsidRPr="00E00B90">
        <w:rPr>
          <w:rFonts w:ascii="Calibri" w:hAnsi="Calibri" w:cs="Calibri"/>
          <w:sz w:val="24"/>
          <w:szCs w:val="24"/>
        </w:rPr>
        <w:t>IP Partnership;</w:t>
      </w:r>
    </w:p>
    <w:p w:rsidR="00D45CB7" w:rsidRPr="00E00B90" w:rsidRDefault="00D45CB7" w:rsidP="00D45CB7">
      <w:pPr>
        <w:pStyle w:val="ListParagraph"/>
        <w:numPr>
          <w:ilvl w:val="0"/>
          <w:numId w:val="12"/>
        </w:numPr>
        <w:rPr>
          <w:rFonts w:ascii="Calibri" w:hAnsi="Calibri" w:cs="Calibri"/>
          <w:b/>
          <w:sz w:val="24"/>
          <w:szCs w:val="24"/>
        </w:rPr>
      </w:pPr>
      <w:r w:rsidRPr="00E00B90">
        <w:rPr>
          <w:rFonts w:ascii="Calibri" w:hAnsi="Calibri" w:cs="Calibri"/>
          <w:sz w:val="24"/>
          <w:szCs w:val="24"/>
        </w:rPr>
        <w:t xml:space="preserve">Promote welcoming attitudes and increase the full participation of newcomers </w:t>
      </w:r>
      <w:r w:rsidR="00D57DAB" w:rsidRPr="00E00B90">
        <w:rPr>
          <w:sz w:val="24"/>
          <w:szCs w:val="24"/>
        </w:rPr>
        <w:t>in the communities of East Central Saskatchewan</w:t>
      </w:r>
      <w:r w:rsidRPr="00E00B90">
        <w:rPr>
          <w:rFonts w:ascii="Calibri" w:hAnsi="Calibri" w:cs="Calibri"/>
          <w:sz w:val="24"/>
          <w:szCs w:val="24"/>
        </w:rPr>
        <w:t xml:space="preserve">. </w:t>
      </w:r>
    </w:p>
    <w:p w:rsidR="006A525B" w:rsidRPr="00D45CB7" w:rsidRDefault="000C16F5" w:rsidP="00490143">
      <w:pPr>
        <w:pStyle w:val="ListParagraph"/>
        <w:numPr>
          <w:ilvl w:val="0"/>
          <w:numId w:val="1"/>
        </w:numPr>
        <w:rPr>
          <w:rFonts w:ascii="Calibri" w:hAnsi="Calibri" w:cs="Calibri"/>
          <w:b/>
          <w:sz w:val="32"/>
          <w:szCs w:val="32"/>
        </w:rPr>
      </w:pPr>
      <w:r w:rsidRPr="00D45CB7">
        <w:rPr>
          <w:rFonts w:ascii="Calibri" w:hAnsi="Calibri" w:cs="Calibri"/>
          <w:b/>
          <w:sz w:val="32"/>
          <w:szCs w:val="32"/>
        </w:rPr>
        <w:t>M</w:t>
      </w:r>
      <w:r w:rsidR="00490143" w:rsidRPr="00D45CB7">
        <w:rPr>
          <w:rFonts w:ascii="Calibri" w:hAnsi="Calibri" w:cs="Calibri"/>
          <w:b/>
          <w:sz w:val="32"/>
          <w:szCs w:val="32"/>
        </w:rPr>
        <w:t>embership</w:t>
      </w:r>
    </w:p>
    <w:p w:rsidR="006A525B" w:rsidRPr="00E00B90" w:rsidRDefault="00B012ED" w:rsidP="00B012ED">
      <w:pPr>
        <w:pStyle w:val="ListParagraph"/>
        <w:ind w:left="405"/>
        <w:rPr>
          <w:sz w:val="24"/>
          <w:szCs w:val="24"/>
        </w:rPr>
      </w:pPr>
      <w:r w:rsidRPr="00E00B90">
        <w:rPr>
          <w:sz w:val="24"/>
          <w:szCs w:val="24"/>
        </w:rPr>
        <w:t>The Immigrant Advisory Table shall consist of 10 to 20 members, which ideally should include individuals from as many immigrant groups, cohorts and demographic profiles, as possible</w:t>
      </w:r>
      <w:r w:rsidR="006A525B" w:rsidRPr="00E00B90">
        <w:rPr>
          <w:sz w:val="24"/>
          <w:szCs w:val="24"/>
        </w:rPr>
        <w:t>.</w:t>
      </w:r>
      <w:r w:rsidR="000C16F5" w:rsidRPr="00E00B90">
        <w:rPr>
          <w:sz w:val="24"/>
          <w:szCs w:val="24"/>
        </w:rPr>
        <w:t xml:space="preserve"> Members serve in a voluntary capacity without remuneration</w:t>
      </w:r>
    </w:p>
    <w:p w:rsidR="006A525B" w:rsidRDefault="006A525B" w:rsidP="00B012ED">
      <w:pPr>
        <w:pStyle w:val="ListParagraph"/>
        <w:ind w:left="405"/>
        <w:rPr>
          <w:sz w:val="28"/>
          <w:szCs w:val="28"/>
        </w:rPr>
      </w:pPr>
    </w:p>
    <w:p w:rsidR="006A525B" w:rsidRPr="000C16F5" w:rsidRDefault="00B012ED" w:rsidP="006A525B">
      <w:pPr>
        <w:pStyle w:val="ListParagraph"/>
        <w:numPr>
          <w:ilvl w:val="0"/>
          <w:numId w:val="1"/>
        </w:numPr>
        <w:rPr>
          <w:b/>
          <w:sz w:val="32"/>
          <w:szCs w:val="32"/>
        </w:rPr>
      </w:pPr>
      <w:r w:rsidRPr="000C16F5">
        <w:rPr>
          <w:b/>
          <w:sz w:val="32"/>
          <w:szCs w:val="32"/>
        </w:rPr>
        <w:t>Criteria for Membership</w:t>
      </w:r>
    </w:p>
    <w:p w:rsidR="006A525B" w:rsidRPr="00E00B90" w:rsidRDefault="00B012ED" w:rsidP="006A525B">
      <w:pPr>
        <w:pStyle w:val="ListParagraph"/>
        <w:ind w:left="405"/>
        <w:rPr>
          <w:sz w:val="24"/>
          <w:szCs w:val="24"/>
        </w:rPr>
      </w:pPr>
      <w:r w:rsidRPr="00E00B90">
        <w:rPr>
          <w:sz w:val="24"/>
          <w:szCs w:val="24"/>
        </w:rPr>
        <w:t xml:space="preserve">Ideally, members of the Immigrant Advisory Table should meet one or more of these criteria: </w:t>
      </w:r>
    </w:p>
    <w:p w:rsidR="006A525B" w:rsidRPr="00E00B90" w:rsidRDefault="00D32286" w:rsidP="001A19BD">
      <w:pPr>
        <w:pStyle w:val="ListParagraph"/>
        <w:numPr>
          <w:ilvl w:val="0"/>
          <w:numId w:val="3"/>
        </w:numPr>
        <w:rPr>
          <w:sz w:val="24"/>
          <w:szCs w:val="24"/>
        </w:rPr>
      </w:pPr>
      <w:r w:rsidRPr="00E00B90">
        <w:rPr>
          <w:sz w:val="24"/>
          <w:szCs w:val="24"/>
        </w:rPr>
        <w:t xml:space="preserve">Persons who </w:t>
      </w:r>
      <w:r w:rsidR="00F26505" w:rsidRPr="00E00B90">
        <w:rPr>
          <w:sz w:val="24"/>
          <w:szCs w:val="24"/>
        </w:rPr>
        <w:t>immigrated to Canada</w:t>
      </w:r>
      <w:r w:rsidR="00B012ED" w:rsidRPr="00E00B90">
        <w:rPr>
          <w:sz w:val="24"/>
          <w:szCs w:val="24"/>
        </w:rPr>
        <w:t xml:space="preserve">. </w:t>
      </w:r>
    </w:p>
    <w:p w:rsidR="006A525B" w:rsidRPr="00E00B90" w:rsidRDefault="00B012ED" w:rsidP="001A19BD">
      <w:pPr>
        <w:pStyle w:val="ListParagraph"/>
        <w:numPr>
          <w:ilvl w:val="0"/>
          <w:numId w:val="3"/>
        </w:numPr>
        <w:rPr>
          <w:sz w:val="24"/>
          <w:szCs w:val="24"/>
        </w:rPr>
      </w:pPr>
      <w:r w:rsidRPr="00E00B90">
        <w:rPr>
          <w:sz w:val="24"/>
          <w:szCs w:val="24"/>
        </w:rPr>
        <w:t xml:space="preserve">Persons who are committed to building the </w:t>
      </w:r>
      <w:r w:rsidR="00DE742C" w:rsidRPr="00E00B90">
        <w:rPr>
          <w:sz w:val="24"/>
          <w:szCs w:val="24"/>
        </w:rPr>
        <w:t>East Central Saskatchewan</w:t>
      </w:r>
      <w:r w:rsidRPr="00E00B90">
        <w:rPr>
          <w:sz w:val="24"/>
          <w:szCs w:val="24"/>
        </w:rPr>
        <w:t xml:space="preserve"> </w:t>
      </w:r>
      <w:r w:rsidR="00E56B12" w:rsidRPr="00E00B90">
        <w:rPr>
          <w:sz w:val="24"/>
          <w:szCs w:val="24"/>
        </w:rPr>
        <w:t>r</w:t>
      </w:r>
      <w:r w:rsidRPr="00E00B90">
        <w:rPr>
          <w:sz w:val="24"/>
          <w:szCs w:val="24"/>
        </w:rPr>
        <w:t xml:space="preserve">egion as a welcoming, progressive, proactive and productive community. </w:t>
      </w:r>
    </w:p>
    <w:p w:rsidR="006A525B" w:rsidRPr="00E00B90" w:rsidRDefault="00B012ED" w:rsidP="001A19BD">
      <w:pPr>
        <w:pStyle w:val="ListParagraph"/>
        <w:numPr>
          <w:ilvl w:val="0"/>
          <w:numId w:val="3"/>
        </w:numPr>
        <w:rPr>
          <w:sz w:val="24"/>
          <w:szCs w:val="24"/>
        </w:rPr>
      </w:pPr>
      <w:r w:rsidRPr="00E00B90">
        <w:rPr>
          <w:sz w:val="24"/>
          <w:szCs w:val="24"/>
        </w:rPr>
        <w:lastRenderedPageBreak/>
        <w:t xml:space="preserve">Persons who have a good understanding and appreciation of the </w:t>
      </w:r>
      <w:r w:rsidR="000C16F5" w:rsidRPr="00E00B90">
        <w:rPr>
          <w:sz w:val="24"/>
          <w:szCs w:val="24"/>
        </w:rPr>
        <w:t>‘</w:t>
      </w:r>
      <w:r w:rsidRPr="00E00B90">
        <w:rPr>
          <w:sz w:val="24"/>
          <w:szCs w:val="24"/>
        </w:rPr>
        <w:t>lived experiences</w:t>
      </w:r>
      <w:r w:rsidR="000C16F5" w:rsidRPr="00E00B90">
        <w:rPr>
          <w:sz w:val="24"/>
          <w:szCs w:val="24"/>
        </w:rPr>
        <w:t>’</w:t>
      </w:r>
      <w:r w:rsidRPr="00E00B90">
        <w:rPr>
          <w:sz w:val="24"/>
          <w:szCs w:val="24"/>
        </w:rPr>
        <w:t xml:space="preserve"> of </w:t>
      </w:r>
      <w:r w:rsidR="001A19BD" w:rsidRPr="00E00B90">
        <w:rPr>
          <w:sz w:val="24"/>
          <w:szCs w:val="24"/>
        </w:rPr>
        <w:t>n</w:t>
      </w:r>
      <w:r w:rsidRPr="00E00B90">
        <w:rPr>
          <w:sz w:val="24"/>
          <w:szCs w:val="24"/>
        </w:rPr>
        <w:t xml:space="preserve">ewcomers both prior to and after their arrival in Canada. </w:t>
      </w:r>
    </w:p>
    <w:p w:rsidR="006A525B" w:rsidRPr="00E00B90" w:rsidRDefault="00B012ED" w:rsidP="001A19BD">
      <w:pPr>
        <w:pStyle w:val="ListParagraph"/>
        <w:numPr>
          <w:ilvl w:val="0"/>
          <w:numId w:val="3"/>
        </w:numPr>
        <w:rPr>
          <w:sz w:val="24"/>
          <w:szCs w:val="24"/>
        </w:rPr>
      </w:pPr>
      <w:r w:rsidRPr="00E00B90">
        <w:rPr>
          <w:sz w:val="24"/>
          <w:szCs w:val="24"/>
        </w:rPr>
        <w:t xml:space="preserve">Persons who have connections with and a high degree of </w:t>
      </w:r>
      <w:r w:rsidR="00C159EB" w:rsidRPr="00E00B90">
        <w:rPr>
          <w:sz w:val="24"/>
          <w:szCs w:val="24"/>
        </w:rPr>
        <w:t>familiarity</w:t>
      </w:r>
      <w:r w:rsidRPr="00E00B90">
        <w:rPr>
          <w:sz w:val="24"/>
          <w:szCs w:val="24"/>
        </w:rPr>
        <w:t xml:space="preserve"> among newcomers. </w:t>
      </w:r>
    </w:p>
    <w:p w:rsidR="002764FF" w:rsidRPr="00E00B90" w:rsidRDefault="00B012ED" w:rsidP="002764FF">
      <w:pPr>
        <w:pStyle w:val="ListParagraph"/>
        <w:numPr>
          <w:ilvl w:val="0"/>
          <w:numId w:val="3"/>
        </w:numPr>
        <w:rPr>
          <w:sz w:val="24"/>
          <w:szCs w:val="24"/>
        </w:rPr>
      </w:pPr>
      <w:r w:rsidRPr="00E00B90">
        <w:rPr>
          <w:sz w:val="24"/>
          <w:szCs w:val="24"/>
        </w:rPr>
        <w:t>Persons who have demographic profiles and/or experiences that are likely to be important for the various initiatives of the Committee</w:t>
      </w:r>
      <w:r w:rsidR="002764FF" w:rsidRPr="00E00B90">
        <w:rPr>
          <w:sz w:val="24"/>
          <w:szCs w:val="24"/>
        </w:rPr>
        <w:t>.</w:t>
      </w:r>
    </w:p>
    <w:p w:rsidR="002764FF" w:rsidRDefault="002764FF" w:rsidP="00E00B90">
      <w:pPr>
        <w:pStyle w:val="ListParagraph"/>
        <w:numPr>
          <w:ilvl w:val="0"/>
          <w:numId w:val="3"/>
        </w:numPr>
        <w:spacing w:before="240"/>
        <w:rPr>
          <w:sz w:val="24"/>
          <w:szCs w:val="24"/>
        </w:rPr>
      </w:pPr>
      <w:r w:rsidRPr="00E00B90">
        <w:rPr>
          <w:sz w:val="24"/>
          <w:szCs w:val="24"/>
        </w:rPr>
        <w:t xml:space="preserve">Persons who commit to the IAT by signing the ‘volunteer commitment’ form which </w:t>
      </w:r>
      <w:r w:rsidR="009D54C7" w:rsidRPr="00E00B90">
        <w:rPr>
          <w:sz w:val="24"/>
          <w:szCs w:val="24"/>
        </w:rPr>
        <w:t xml:space="preserve">is to be </w:t>
      </w:r>
      <w:r w:rsidRPr="00E00B90">
        <w:rPr>
          <w:sz w:val="24"/>
          <w:szCs w:val="24"/>
        </w:rPr>
        <w:t>rene</w:t>
      </w:r>
      <w:r w:rsidR="000360D4" w:rsidRPr="00E00B90">
        <w:rPr>
          <w:sz w:val="24"/>
          <w:szCs w:val="24"/>
        </w:rPr>
        <w:t>wed</w:t>
      </w:r>
      <w:r w:rsidRPr="00E00B90">
        <w:rPr>
          <w:sz w:val="24"/>
          <w:szCs w:val="24"/>
        </w:rPr>
        <w:t xml:space="preserve"> every two years.</w:t>
      </w:r>
    </w:p>
    <w:p w:rsidR="00E00B90" w:rsidRPr="00E00B90" w:rsidRDefault="00E00B90" w:rsidP="00E00B90">
      <w:pPr>
        <w:pStyle w:val="ListParagraph"/>
        <w:spacing w:before="240"/>
        <w:ind w:left="1125"/>
        <w:rPr>
          <w:sz w:val="28"/>
          <w:szCs w:val="28"/>
        </w:rPr>
      </w:pPr>
    </w:p>
    <w:p w:rsidR="000C16F5" w:rsidRPr="00E00B90" w:rsidRDefault="00490143" w:rsidP="00E00B90">
      <w:pPr>
        <w:pStyle w:val="ListParagraph"/>
        <w:numPr>
          <w:ilvl w:val="0"/>
          <w:numId w:val="1"/>
        </w:numPr>
        <w:spacing w:before="240"/>
        <w:rPr>
          <w:b/>
          <w:sz w:val="32"/>
          <w:szCs w:val="32"/>
        </w:rPr>
      </w:pPr>
      <w:r w:rsidRPr="00E00B90">
        <w:rPr>
          <w:b/>
          <w:sz w:val="32"/>
          <w:szCs w:val="32"/>
        </w:rPr>
        <w:t>Functions</w:t>
      </w:r>
      <w:r w:rsidR="000C16F5" w:rsidRPr="00E00B90">
        <w:rPr>
          <w:b/>
          <w:sz w:val="32"/>
          <w:szCs w:val="32"/>
        </w:rPr>
        <w:t xml:space="preserve"> </w:t>
      </w:r>
    </w:p>
    <w:p w:rsidR="000C16F5" w:rsidRPr="00E00B90" w:rsidRDefault="000C16F5" w:rsidP="000C16F5">
      <w:pPr>
        <w:pStyle w:val="ListParagraph"/>
        <w:ind w:left="405"/>
        <w:rPr>
          <w:sz w:val="24"/>
          <w:szCs w:val="24"/>
        </w:rPr>
      </w:pPr>
      <w:r w:rsidRPr="00E00B90">
        <w:rPr>
          <w:sz w:val="24"/>
          <w:szCs w:val="24"/>
        </w:rPr>
        <w:t>The major functions of the Immigrant Advisory Table are:</w:t>
      </w:r>
    </w:p>
    <w:p w:rsidR="000C16F5" w:rsidRPr="00E00B90" w:rsidRDefault="000C16F5" w:rsidP="000C16F5">
      <w:pPr>
        <w:pStyle w:val="ListParagraph"/>
        <w:numPr>
          <w:ilvl w:val="0"/>
          <w:numId w:val="2"/>
        </w:numPr>
        <w:rPr>
          <w:sz w:val="24"/>
          <w:szCs w:val="24"/>
        </w:rPr>
      </w:pPr>
      <w:r w:rsidRPr="00E00B90">
        <w:rPr>
          <w:sz w:val="24"/>
          <w:szCs w:val="24"/>
        </w:rPr>
        <w:t xml:space="preserve">To provide the Council and various committees with their views on various issues and options related to the settlement and integration of newcomers, particularly those that are relevant to the newcomers’ community in the East Central Saskatchewan region. </w:t>
      </w:r>
    </w:p>
    <w:p w:rsidR="000C16F5" w:rsidRPr="00E00B90" w:rsidRDefault="000C16F5" w:rsidP="000C16F5">
      <w:pPr>
        <w:pStyle w:val="ListParagraph"/>
        <w:numPr>
          <w:ilvl w:val="0"/>
          <w:numId w:val="2"/>
        </w:numPr>
        <w:rPr>
          <w:sz w:val="24"/>
          <w:szCs w:val="24"/>
        </w:rPr>
      </w:pPr>
      <w:r w:rsidRPr="00E00B90">
        <w:rPr>
          <w:sz w:val="24"/>
          <w:szCs w:val="24"/>
        </w:rPr>
        <w:t xml:space="preserve">To provide feedback on the development and implementation of the Strategic Plan. </w:t>
      </w:r>
    </w:p>
    <w:p w:rsidR="000C16F5" w:rsidRPr="00E00B90" w:rsidRDefault="000C16F5" w:rsidP="000C16F5">
      <w:pPr>
        <w:pStyle w:val="ListParagraph"/>
        <w:numPr>
          <w:ilvl w:val="0"/>
          <w:numId w:val="2"/>
        </w:numPr>
        <w:rPr>
          <w:sz w:val="24"/>
          <w:szCs w:val="24"/>
        </w:rPr>
      </w:pPr>
      <w:r w:rsidRPr="00E00B90">
        <w:rPr>
          <w:sz w:val="24"/>
          <w:szCs w:val="24"/>
        </w:rPr>
        <w:t xml:space="preserve">To provide suggestions for other goals, objectives or initiatives that may fall outside of the Strategic Plan. </w:t>
      </w:r>
    </w:p>
    <w:p w:rsidR="000C16F5" w:rsidRPr="00E00B90" w:rsidRDefault="000C16F5" w:rsidP="000C16F5">
      <w:pPr>
        <w:pStyle w:val="ListParagraph"/>
        <w:numPr>
          <w:ilvl w:val="0"/>
          <w:numId w:val="2"/>
        </w:numPr>
        <w:rPr>
          <w:sz w:val="24"/>
          <w:szCs w:val="24"/>
        </w:rPr>
      </w:pPr>
      <w:r w:rsidRPr="00E00B90">
        <w:rPr>
          <w:sz w:val="24"/>
          <w:szCs w:val="24"/>
        </w:rPr>
        <w:t xml:space="preserve">To serve as a communication conduit between newcomers, the Council, the Secretariat, the various Project Committees, and any working groups. </w:t>
      </w:r>
    </w:p>
    <w:p w:rsidR="000C16F5" w:rsidRPr="00E00B90" w:rsidRDefault="000C16F5" w:rsidP="000C16F5">
      <w:pPr>
        <w:pStyle w:val="ListParagraph"/>
        <w:numPr>
          <w:ilvl w:val="0"/>
          <w:numId w:val="2"/>
        </w:numPr>
        <w:rPr>
          <w:sz w:val="24"/>
          <w:szCs w:val="24"/>
        </w:rPr>
      </w:pPr>
      <w:r w:rsidRPr="00E00B90">
        <w:rPr>
          <w:sz w:val="24"/>
          <w:szCs w:val="24"/>
        </w:rPr>
        <w:t xml:space="preserve">To provide advice and logistical support to the Council, the Secretariat, and the various Strategic Initiatives Committees on an as needed basis on various matters which fall within the scope of their respective roles and responsibilities. </w:t>
      </w:r>
    </w:p>
    <w:p w:rsidR="000C16F5" w:rsidRPr="00E00B90" w:rsidRDefault="000C16F5" w:rsidP="000C16F5">
      <w:pPr>
        <w:pStyle w:val="ListParagraph"/>
        <w:numPr>
          <w:ilvl w:val="0"/>
          <w:numId w:val="2"/>
        </w:numPr>
        <w:rPr>
          <w:sz w:val="24"/>
          <w:szCs w:val="24"/>
        </w:rPr>
      </w:pPr>
      <w:r w:rsidRPr="00E00B90">
        <w:rPr>
          <w:sz w:val="24"/>
          <w:szCs w:val="24"/>
        </w:rPr>
        <w:t>To recommend and contribute to the organization of forums for newcomers to express their views on matters of importance related to settlement and integration.</w:t>
      </w:r>
    </w:p>
    <w:p w:rsidR="000C16F5" w:rsidRDefault="000C16F5" w:rsidP="00E00B90">
      <w:pPr>
        <w:pStyle w:val="ListParagraph"/>
        <w:numPr>
          <w:ilvl w:val="0"/>
          <w:numId w:val="2"/>
        </w:numPr>
        <w:spacing w:before="240"/>
        <w:rPr>
          <w:sz w:val="28"/>
          <w:szCs w:val="28"/>
        </w:rPr>
      </w:pPr>
      <w:r w:rsidRPr="00DE742C">
        <w:rPr>
          <w:sz w:val="28"/>
          <w:szCs w:val="28"/>
        </w:rPr>
        <w:t xml:space="preserve">To </w:t>
      </w:r>
      <w:r w:rsidR="00000187">
        <w:rPr>
          <w:sz w:val="28"/>
          <w:szCs w:val="28"/>
        </w:rPr>
        <w:t xml:space="preserve">be the source of </w:t>
      </w:r>
      <w:r w:rsidRPr="00DE742C">
        <w:rPr>
          <w:sz w:val="28"/>
          <w:szCs w:val="28"/>
        </w:rPr>
        <w:t>written and oral reports on important settlement and integration matters.</w:t>
      </w:r>
    </w:p>
    <w:p w:rsidR="00E00B90" w:rsidRPr="00DE742C" w:rsidRDefault="00E00B90" w:rsidP="00E00B90">
      <w:pPr>
        <w:pStyle w:val="ListParagraph"/>
        <w:spacing w:before="240"/>
        <w:ind w:left="1125"/>
        <w:rPr>
          <w:sz w:val="28"/>
          <w:szCs w:val="28"/>
        </w:rPr>
      </w:pPr>
    </w:p>
    <w:bookmarkEnd w:id="3"/>
    <w:p w:rsidR="006A525B" w:rsidRPr="00490143" w:rsidRDefault="00B012ED" w:rsidP="00E00B90">
      <w:pPr>
        <w:pStyle w:val="ListParagraph"/>
        <w:numPr>
          <w:ilvl w:val="0"/>
          <w:numId w:val="1"/>
        </w:numPr>
        <w:spacing w:before="240"/>
        <w:rPr>
          <w:b/>
          <w:sz w:val="32"/>
          <w:szCs w:val="32"/>
        </w:rPr>
      </w:pPr>
      <w:r w:rsidRPr="00490143">
        <w:rPr>
          <w:b/>
          <w:sz w:val="32"/>
          <w:szCs w:val="32"/>
        </w:rPr>
        <w:t xml:space="preserve">Terms for Members </w:t>
      </w:r>
    </w:p>
    <w:p w:rsidR="006A525B" w:rsidRPr="00E00B90" w:rsidRDefault="00B012ED" w:rsidP="00E00B90">
      <w:pPr>
        <w:pStyle w:val="ListParagraph"/>
        <w:numPr>
          <w:ilvl w:val="0"/>
          <w:numId w:val="4"/>
        </w:numPr>
        <w:spacing w:before="240"/>
        <w:rPr>
          <w:sz w:val="24"/>
          <w:szCs w:val="24"/>
        </w:rPr>
      </w:pPr>
      <w:r w:rsidRPr="00E00B90">
        <w:rPr>
          <w:sz w:val="24"/>
          <w:szCs w:val="24"/>
        </w:rPr>
        <w:t xml:space="preserve">Members of the Immigrant Advisory Table are selected for the term of </w:t>
      </w:r>
      <w:r w:rsidR="002D5202" w:rsidRPr="00E00B90">
        <w:rPr>
          <w:sz w:val="24"/>
          <w:szCs w:val="24"/>
        </w:rPr>
        <w:t>two</w:t>
      </w:r>
      <w:r w:rsidRPr="00E00B90">
        <w:rPr>
          <w:sz w:val="24"/>
          <w:szCs w:val="24"/>
        </w:rPr>
        <w:t xml:space="preserve"> fiscal years, which run from </w:t>
      </w:r>
      <w:r w:rsidR="00833342" w:rsidRPr="00E00B90">
        <w:rPr>
          <w:sz w:val="24"/>
          <w:szCs w:val="24"/>
        </w:rPr>
        <w:t>January</w:t>
      </w:r>
      <w:r w:rsidRPr="00E00B90">
        <w:rPr>
          <w:sz w:val="24"/>
          <w:szCs w:val="24"/>
        </w:rPr>
        <w:t xml:space="preserve"> 1st to </w:t>
      </w:r>
      <w:r w:rsidR="00833342" w:rsidRPr="00E00B90">
        <w:rPr>
          <w:sz w:val="24"/>
          <w:szCs w:val="24"/>
        </w:rPr>
        <w:t>December</w:t>
      </w:r>
      <w:r w:rsidRPr="00E00B90">
        <w:rPr>
          <w:sz w:val="24"/>
          <w:szCs w:val="24"/>
        </w:rPr>
        <w:t xml:space="preserve"> 31st. However, after e</w:t>
      </w:r>
      <w:r w:rsidR="00833342" w:rsidRPr="00E00B90">
        <w:rPr>
          <w:sz w:val="24"/>
          <w:szCs w:val="24"/>
        </w:rPr>
        <w:t>very 2</w:t>
      </w:r>
      <w:r w:rsidRPr="00E00B90">
        <w:rPr>
          <w:sz w:val="24"/>
          <w:szCs w:val="24"/>
        </w:rPr>
        <w:t xml:space="preserve"> year</w:t>
      </w:r>
      <w:r w:rsidR="00833342" w:rsidRPr="00E00B90">
        <w:rPr>
          <w:sz w:val="24"/>
          <w:szCs w:val="24"/>
        </w:rPr>
        <w:t>s</w:t>
      </w:r>
      <w:r w:rsidRPr="00E00B90">
        <w:rPr>
          <w:sz w:val="24"/>
          <w:szCs w:val="24"/>
        </w:rPr>
        <w:t xml:space="preserve">, the members will be asked to confirm their continued participation. </w:t>
      </w:r>
    </w:p>
    <w:p w:rsidR="00000187" w:rsidRPr="00E00B90" w:rsidRDefault="00000187" w:rsidP="00000187">
      <w:pPr>
        <w:pStyle w:val="ListParagraph"/>
        <w:numPr>
          <w:ilvl w:val="0"/>
          <w:numId w:val="4"/>
        </w:numPr>
        <w:rPr>
          <w:sz w:val="24"/>
          <w:szCs w:val="24"/>
        </w:rPr>
      </w:pPr>
      <w:r w:rsidRPr="00E00B90">
        <w:rPr>
          <w:sz w:val="24"/>
          <w:szCs w:val="24"/>
        </w:rPr>
        <w:t xml:space="preserve">Attend meetings regularly (Regular meetings last </w:t>
      </w:r>
      <w:r w:rsidR="00833342" w:rsidRPr="00E00B90">
        <w:rPr>
          <w:sz w:val="24"/>
          <w:szCs w:val="24"/>
        </w:rPr>
        <w:t>1.5</w:t>
      </w:r>
      <w:r w:rsidRPr="00E00B90">
        <w:rPr>
          <w:sz w:val="24"/>
          <w:szCs w:val="24"/>
        </w:rPr>
        <w:t xml:space="preserve"> hours). If individual members are unable to attend a meeting, an official notice must be provided to the Secretariat through phone or email</w:t>
      </w:r>
      <w:r w:rsidR="00A47D00" w:rsidRPr="00E00B90">
        <w:rPr>
          <w:sz w:val="24"/>
          <w:szCs w:val="24"/>
        </w:rPr>
        <w:t>.</w:t>
      </w:r>
      <w:r w:rsidRPr="00E00B90">
        <w:rPr>
          <w:sz w:val="24"/>
          <w:szCs w:val="24"/>
        </w:rPr>
        <w:t xml:space="preserve"> </w:t>
      </w:r>
    </w:p>
    <w:p w:rsidR="00833342" w:rsidRPr="00E00B90" w:rsidRDefault="00833342" w:rsidP="00000187">
      <w:pPr>
        <w:pStyle w:val="ListParagraph"/>
        <w:numPr>
          <w:ilvl w:val="0"/>
          <w:numId w:val="4"/>
        </w:numPr>
        <w:rPr>
          <w:sz w:val="24"/>
          <w:szCs w:val="24"/>
        </w:rPr>
      </w:pPr>
      <w:r w:rsidRPr="00E00B90">
        <w:rPr>
          <w:sz w:val="24"/>
          <w:szCs w:val="24"/>
        </w:rPr>
        <w:lastRenderedPageBreak/>
        <w:t>Any members who miss 50% of meetings or are not engaged in key IAT initiatives will be asked to reconsider their availability for active participation during the remainder of their term.</w:t>
      </w:r>
    </w:p>
    <w:p w:rsidR="00000187" w:rsidRPr="00E00B90" w:rsidRDefault="00000187" w:rsidP="00000187">
      <w:pPr>
        <w:pStyle w:val="ListParagraph"/>
        <w:numPr>
          <w:ilvl w:val="0"/>
          <w:numId w:val="4"/>
        </w:numPr>
        <w:rPr>
          <w:sz w:val="24"/>
          <w:szCs w:val="24"/>
        </w:rPr>
      </w:pPr>
      <w:r w:rsidRPr="00E00B90">
        <w:rPr>
          <w:sz w:val="24"/>
          <w:szCs w:val="24"/>
        </w:rPr>
        <w:t>Respond to email and telephone communications outside of meetings as required.</w:t>
      </w:r>
    </w:p>
    <w:p w:rsidR="00BA4658" w:rsidRDefault="00BA4658" w:rsidP="001A19BD">
      <w:pPr>
        <w:pStyle w:val="ListParagraph"/>
        <w:numPr>
          <w:ilvl w:val="0"/>
          <w:numId w:val="4"/>
        </w:numPr>
        <w:rPr>
          <w:sz w:val="24"/>
          <w:szCs w:val="24"/>
        </w:rPr>
      </w:pPr>
      <w:r w:rsidRPr="00E00B90">
        <w:rPr>
          <w:sz w:val="24"/>
          <w:szCs w:val="24"/>
        </w:rPr>
        <w:t xml:space="preserve">Any member leaving the IAT could recommend someone who may be willing to take </w:t>
      </w:r>
      <w:r w:rsidR="00DE742C" w:rsidRPr="00E00B90">
        <w:rPr>
          <w:sz w:val="24"/>
          <w:szCs w:val="24"/>
        </w:rPr>
        <w:t>their</w:t>
      </w:r>
      <w:r w:rsidRPr="00E00B90">
        <w:rPr>
          <w:sz w:val="24"/>
          <w:szCs w:val="24"/>
        </w:rPr>
        <w:t xml:space="preserve"> place on the table.</w:t>
      </w:r>
    </w:p>
    <w:p w:rsidR="00E00B90" w:rsidRPr="00E00B90" w:rsidRDefault="00E00B90" w:rsidP="00E00B90">
      <w:pPr>
        <w:pStyle w:val="ListParagraph"/>
        <w:ind w:left="1125"/>
        <w:rPr>
          <w:sz w:val="24"/>
          <w:szCs w:val="24"/>
        </w:rPr>
      </w:pPr>
    </w:p>
    <w:p w:rsidR="00DE742C" w:rsidRPr="00490143" w:rsidRDefault="00B012ED" w:rsidP="00DE742C">
      <w:pPr>
        <w:pStyle w:val="ListParagraph"/>
        <w:numPr>
          <w:ilvl w:val="0"/>
          <w:numId w:val="1"/>
        </w:numPr>
        <w:rPr>
          <w:b/>
          <w:sz w:val="28"/>
          <w:szCs w:val="28"/>
        </w:rPr>
      </w:pPr>
      <w:r w:rsidRPr="00490143">
        <w:rPr>
          <w:b/>
          <w:sz w:val="28"/>
          <w:szCs w:val="28"/>
        </w:rPr>
        <w:t>Co-Chairs of</w:t>
      </w:r>
      <w:r w:rsidR="00EF0C50">
        <w:rPr>
          <w:b/>
          <w:sz w:val="28"/>
          <w:szCs w:val="28"/>
        </w:rPr>
        <w:t xml:space="preserve"> the</w:t>
      </w:r>
      <w:r w:rsidRPr="00490143">
        <w:rPr>
          <w:b/>
          <w:sz w:val="28"/>
          <w:szCs w:val="28"/>
        </w:rPr>
        <w:t xml:space="preserve"> </w:t>
      </w:r>
      <w:r w:rsidR="00EF0C50">
        <w:rPr>
          <w:b/>
          <w:sz w:val="28"/>
          <w:szCs w:val="28"/>
        </w:rPr>
        <w:t xml:space="preserve">IAT </w:t>
      </w:r>
    </w:p>
    <w:p w:rsidR="006A525B" w:rsidRPr="00E00B90" w:rsidRDefault="00B012ED" w:rsidP="00DE742C">
      <w:pPr>
        <w:pStyle w:val="ListParagraph"/>
        <w:numPr>
          <w:ilvl w:val="0"/>
          <w:numId w:val="7"/>
        </w:numPr>
        <w:rPr>
          <w:sz w:val="24"/>
          <w:szCs w:val="24"/>
        </w:rPr>
      </w:pPr>
      <w:r w:rsidRPr="00E00B90">
        <w:rPr>
          <w:sz w:val="24"/>
          <w:szCs w:val="24"/>
        </w:rPr>
        <w:t xml:space="preserve">The Co-Chairs of the Immigrant Advisory Table shall be nominated by members of the IAT. </w:t>
      </w:r>
    </w:p>
    <w:p w:rsidR="00DE742C" w:rsidRPr="00E00B90" w:rsidRDefault="00B012ED" w:rsidP="00DE742C">
      <w:pPr>
        <w:pStyle w:val="ListParagraph"/>
        <w:numPr>
          <w:ilvl w:val="0"/>
          <w:numId w:val="5"/>
        </w:numPr>
        <w:rPr>
          <w:sz w:val="24"/>
          <w:szCs w:val="24"/>
        </w:rPr>
      </w:pPr>
      <w:r w:rsidRPr="00E00B90">
        <w:rPr>
          <w:sz w:val="24"/>
          <w:szCs w:val="24"/>
        </w:rPr>
        <w:t xml:space="preserve">The actual selection and appointment of the Co-Chairs shall be the responsibility of the IAT using a secret ballot voting system. </w:t>
      </w:r>
    </w:p>
    <w:p w:rsidR="004C7FA0" w:rsidRPr="00E00B90" w:rsidRDefault="00DE742C" w:rsidP="004C7FA0">
      <w:pPr>
        <w:pStyle w:val="ListParagraph"/>
        <w:numPr>
          <w:ilvl w:val="0"/>
          <w:numId w:val="5"/>
        </w:numPr>
        <w:rPr>
          <w:sz w:val="24"/>
          <w:szCs w:val="24"/>
        </w:rPr>
      </w:pPr>
      <w:r w:rsidRPr="00E00B90">
        <w:rPr>
          <w:sz w:val="24"/>
          <w:szCs w:val="24"/>
        </w:rPr>
        <w:t>At least two Co-Chairs of the IAT shall be selected.</w:t>
      </w:r>
    </w:p>
    <w:p w:rsidR="00EF0C50" w:rsidRDefault="00EF0C50" w:rsidP="004C7FA0">
      <w:pPr>
        <w:pStyle w:val="ListParagraph"/>
        <w:numPr>
          <w:ilvl w:val="0"/>
          <w:numId w:val="5"/>
        </w:numPr>
        <w:rPr>
          <w:sz w:val="24"/>
          <w:szCs w:val="24"/>
        </w:rPr>
      </w:pPr>
      <w:r w:rsidRPr="00E00B90">
        <w:rPr>
          <w:sz w:val="24"/>
          <w:szCs w:val="24"/>
        </w:rPr>
        <w:t>The tenure of the Co-Chairs shall be two years, after which a new selection or appointment will take place.</w:t>
      </w:r>
    </w:p>
    <w:p w:rsidR="00E00B90" w:rsidRPr="00E00B90" w:rsidRDefault="00E00B90" w:rsidP="00E00B90">
      <w:pPr>
        <w:pStyle w:val="ListParagraph"/>
        <w:ind w:left="1125"/>
        <w:rPr>
          <w:sz w:val="24"/>
          <w:szCs w:val="24"/>
        </w:rPr>
      </w:pPr>
    </w:p>
    <w:p w:rsidR="004C7FA0" w:rsidRDefault="004C7FA0" w:rsidP="004C7FA0">
      <w:pPr>
        <w:pStyle w:val="ListParagraph"/>
        <w:numPr>
          <w:ilvl w:val="0"/>
          <w:numId w:val="1"/>
        </w:numPr>
        <w:rPr>
          <w:b/>
          <w:sz w:val="28"/>
          <w:szCs w:val="28"/>
        </w:rPr>
      </w:pPr>
      <w:r>
        <w:rPr>
          <w:b/>
          <w:sz w:val="28"/>
          <w:szCs w:val="28"/>
        </w:rPr>
        <w:t>ECSIP/LIP Coordinator</w:t>
      </w:r>
    </w:p>
    <w:p w:rsidR="004C7FA0" w:rsidRPr="00E00B90" w:rsidRDefault="004C7FA0" w:rsidP="00E00B90">
      <w:pPr>
        <w:ind w:left="360"/>
        <w:rPr>
          <w:sz w:val="24"/>
          <w:szCs w:val="24"/>
        </w:rPr>
      </w:pPr>
      <w:r w:rsidRPr="00E00B90">
        <w:rPr>
          <w:sz w:val="24"/>
          <w:szCs w:val="24"/>
        </w:rPr>
        <w:t>The role of the ECSIP/LIP Coordinator includes:</w:t>
      </w:r>
    </w:p>
    <w:p w:rsidR="002550F2" w:rsidRPr="00E00B90" w:rsidRDefault="002550F2" w:rsidP="00E00B90">
      <w:pPr>
        <w:pStyle w:val="ListParagraph"/>
        <w:numPr>
          <w:ilvl w:val="0"/>
          <w:numId w:val="20"/>
        </w:numPr>
        <w:rPr>
          <w:sz w:val="24"/>
          <w:szCs w:val="24"/>
        </w:rPr>
      </w:pPr>
      <w:r w:rsidRPr="00E00B90">
        <w:rPr>
          <w:sz w:val="24"/>
          <w:szCs w:val="24"/>
        </w:rPr>
        <w:t>Facilitate IAT meetings</w:t>
      </w:r>
    </w:p>
    <w:p w:rsidR="002550F2" w:rsidRPr="00E00B90" w:rsidRDefault="002550F2" w:rsidP="00E00B90">
      <w:pPr>
        <w:pStyle w:val="ListParagraph"/>
        <w:numPr>
          <w:ilvl w:val="0"/>
          <w:numId w:val="20"/>
        </w:numPr>
        <w:rPr>
          <w:sz w:val="24"/>
          <w:szCs w:val="24"/>
        </w:rPr>
      </w:pPr>
      <w:r w:rsidRPr="00E00B90">
        <w:rPr>
          <w:sz w:val="24"/>
          <w:szCs w:val="24"/>
        </w:rPr>
        <w:t>Collate IAT inputs on newcomers needs and update the Advisory council</w:t>
      </w:r>
    </w:p>
    <w:p w:rsidR="002550F2" w:rsidRPr="00E00B90" w:rsidRDefault="002550F2" w:rsidP="00E00B90">
      <w:pPr>
        <w:pStyle w:val="ListParagraph"/>
        <w:numPr>
          <w:ilvl w:val="0"/>
          <w:numId w:val="20"/>
        </w:numPr>
        <w:spacing w:after="53" w:line="248" w:lineRule="auto"/>
        <w:ind w:right="580"/>
        <w:jc w:val="both"/>
        <w:rPr>
          <w:sz w:val="24"/>
          <w:szCs w:val="24"/>
        </w:rPr>
      </w:pPr>
      <w:r w:rsidRPr="00E00B90">
        <w:rPr>
          <w:sz w:val="24"/>
          <w:szCs w:val="24"/>
        </w:rPr>
        <w:t xml:space="preserve">Support the development of community-based partnerships and planning around the needs of newcomers  </w:t>
      </w:r>
    </w:p>
    <w:p w:rsidR="002550F2" w:rsidRPr="00E00B90" w:rsidRDefault="002550F2" w:rsidP="00E00B90">
      <w:pPr>
        <w:pStyle w:val="ListParagraph"/>
        <w:numPr>
          <w:ilvl w:val="0"/>
          <w:numId w:val="20"/>
        </w:numPr>
        <w:spacing w:after="47" w:line="248" w:lineRule="auto"/>
        <w:ind w:right="580"/>
        <w:jc w:val="both"/>
        <w:rPr>
          <w:sz w:val="24"/>
          <w:szCs w:val="24"/>
        </w:rPr>
      </w:pPr>
      <w:r w:rsidRPr="00E00B90">
        <w:rPr>
          <w:sz w:val="24"/>
          <w:szCs w:val="24"/>
        </w:rPr>
        <w:t xml:space="preserve">Conduct project evaluations to measure progress and impact  </w:t>
      </w:r>
    </w:p>
    <w:p w:rsidR="002550F2" w:rsidRPr="00E00B90" w:rsidRDefault="002550F2" w:rsidP="00E00B90">
      <w:pPr>
        <w:pStyle w:val="ListParagraph"/>
        <w:numPr>
          <w:ilvl w:val="0"/>
          <w:numId w:val="20"/>
        </w:numPr>
        <w:spacing w:after="51" w:line="248" w:lineRule="auto"/>
        <w:ind w:right="580"/>
        <w:jc w:val="both"/>
        <w:rPr>
          <w:sz w:val="24"/>
          <w:szCs w:val="24"/>
        </w:rPr>
      </w:pPr>
      <w:r w:rsidRPr="00E00B90">
        <w:rPr>
          <w:sz w:val="24"/>
          <w:szCs w:val="24"/>
        </w:rPr>
        <w:t xml:space="preserve">Act as a liaison between community and the Partnership Council, assisting in the development and enhancement of collaborations that inform and benefit the strategy and action plan  </w:t>
      </w:r>
    </w:p>
    <w:p w:rsidR="002550F2" w:rsidRPr="00E00B90" w:rsidRDefault="002550F2" w:rsidP="00E00B90">
      <w:pPr>
        <w:pStyle w:val="ListParagraph"/>
        <w:numPr>
          <w:ilvl w:val="0"/>
          <w:numId w:val="20"/>
        </w:numPr>
        <w:spacing w:after="51" w:line="248" w:lineRule="auto"/>
        <w:ind w:right="580"/>
        <w:jc w:val="both"/>
        <w:rPr>
          <w:sz w:val="24"/>
          <w:szCs w:val="24"/>
        </w:rPr>
      </w:pPr>
      <w:r w:rsidRPr="00E00B90">
        <w:rPr>
          <w:sz w:val="24"/>
          <w:szCs w:val="24"/>
        </w:rPr>
        <w:t xml:space="preserve">Connect with individuals and organizations for the purposes of project outreach and promotion  </w:t>
      </w:r>
    </w:p>
    <w:p w:rsidR="002550F2" w:rsidRDefault="002550F2" w:rsidP="00E00B90">
      <w:pPr>
        <w:pStyle w:val="ListParagraph"/>
        <w:numPr>
          <w:ilvl w:val="0"/>
          <w:numId w:val="20"/>
        </w:numPr>
        <w:spacing w:after="42" w:line="239" w:lineRule="auto"/>
        <w:ind w:right="580"/>
        <w:jc w:val="both"/>
        <w:rPr>
          <w:sz w:val="24"/>
          <w:szCs w:val="24"/>
        </w:rPr>
      </w:pPr>
      <w:r w:rsidRPr="00E00B90">
        <w:rPr>
          <w:sz w:val="24"/>
          <w:szCs w:val="24"/>
        </w:rPr>
        <w:t xml:space="preserve">Provide updates to the Council as necessary, regarding developments that may impact the strategy and action plan  </w:t>
      </w:r>
    </w:p>
    <w:p w:rsidR="00E00B90" w:rsidRPr="00E00B90" w:rsidRDefault="00E00B90" w:rsidP="00E00B90">
      <w:pPr>
        <w:pStyle w:val="ListParagraph"/>
        <w:spacing w:after="42" w:line="239" w:lineRule="auto"/>
        <w:ind w:left="1080" w:right="580"/>
        <w:jc w:val="both"/>
        <w:rPr>
          <w:sz w:val="24"/>
          <w:szCs w:val="24"/>
        </w:rPr>
      </w:pPr>
    </w:p>
    <w:p w:rsidR="006A525B" w:rsidRPr="00490143" w:rsidRDefault="00B012ED" w:rsidP="001A19BD">
      <w:pPr>
        <w:pStyle w:val="ListParagraph"/>
        <w:numPr>
          <w:ilvl w:val="0"/>
          <w:numId w:val="1"/>
        </w:numPr>
        <w:rPr>
          <w:b/>
          <w:sz w:val="32"/>
          <w:szCs w:val="32"/>
        </w:rPr>
      </w:pPr>
      <w:r w:rsidRPr="00490143">
        <w:rPr>
          <w:b/>
          <w:sz w:val="32"/>
          <w:szCs w:val="32"/>
        </w:rPr>
        <w:t xml:space="preserve">Meetings </w:t>
      </w:r>
    </w:p>
    <w:p w:rsidR="006A525B" w:rsidRPr="00E00B90" w:rsidRDefault="00B012ED" w:rsidP="001A19BD">
      <w:pPr>
        <w:pStyle w:val="ListParagraph"/>
        <w:numPr>
          <w:ilvl w:val="0"/>
          <w:numId w:val="6"/>
        </w:numPr>
        <w:rPr>
          <w:sz w:val="24"/>
          <w:szCs w:val="24"/>
        </w:rPr>
      </w:pPr>
      <w:r w:rsidRPr="00E00B90">
        <w:rPr>
          <w:sz w:val="24"/>
          <w:szCs w:val="24"/>
        </w:rPr>
        <w:t xml:space="preserve">The </w:t>
      </w:r>
      <w:r w:rsidR="00833342" w:rsidRPr="00E00B90">
        <w:rPr>
          <w:sz w:val="24"/>
          <w:szCs w:val="24"/>
        </w:rPr>
        <w:t>IAT</w:t>
      </w:r>
      <w:r w:rsidRPr="00E00B90">
        <w:rPr>
          <w:sz w:val="24"/>
          <w:szCs w:val="24"/>
        </w:rPr>
        <w:t xml:space="preserve"> shall meet at least on a quarterly basis, or more often if necessary, on a day and time </w:t>
      </w:r>
      <w:r w:rsidR="00B15AAE" w:rsidRPr="00E00B90">
        <w:rPr>
          <w:sz w:val="24"/>
          <w:szCs w:val="24"/>
        </w:rPr>
        <w:t>provided 50% quorum is available.</w:t>
      </w:r>
      <w:r w:rsidRPr="00E00B90">
        <w:rPr>
          <w:sz w:val="24"/>
          <w:szCs w:val="24"/>
        </w:rPr>
        <w:t xml:space="preserve"> </w:t>
      </w:r>
    </w:p>
    <w:p w:rsidR="00490143" w:rsidRPr="00E00B90" w:rsidRDefault="00DE742C" w:rsidP="00490143">
      <w:pPr>
        <w:pStyle w:val="ListParagraph"/>
        <w:numPr>
          <w:ilvl w:val="0"/>
          <w:numId w:val="6"/>
        </w:numPr>
        <w:rPr>
          <w:sz w:val="24"/>
          <w:szCs w:val="24"/>
        </w:rPr>
      </w:pPr>
      <w:r w:rsidRPr="00E00B90">
        <w:rPr>
          <w:sz w:val="24"/>
          <w:szCs w:val="24"/>
        </w:rPr>
        <w:t>The Co-Chairs shall be responsible for deliberations and suggestions, which shall be passed on to the ECSIP Coordinator afterwards.</w:t>
      </w:r>
    </w:p>
    <w:p w:rsidR="009E4FF7" w:rsidRPr="00E00B90" w:rsidRDefault="009E4FF7" w:rsidP="009E4FF7">
      <w:pPr>
        <w:pStyle w:val="ListParagraph"/>
        <w:numPr>
          <w:ilvl w:val="0"/>
          <w:numId w:val="6"/>
        </w:numPr>
        <w:rPr>
          <w:sz w:val="24"/>
          <w:szCs w:val="24"/>
        </w:rPr>
      </w:pPr>
      <w:r w:rsidRPr="00E00B90">
        <w:rPr>
          <w:sz w:val="24"/>
          <w:szCs w:val="24"/>
        </w:rPr>
        <w:lastRenderedPageBreak/>
        <w:t>The IAT can invite individuals or groups to occasionally attend meetings (other Immigrants - these individuals would not be voting members), in recognition that the level of involvement and understanding by the receiving society is a critical factor in achieving successful integration and an inclusive community.</w:t>
      </w:r>
    </w:p>
    <w:p w:rsidR="00000187" w:rsidRPr="00034A9F" w:rsidRDefault="00000187" w:rsidP="00490143">
      <w:pPr>
        <w:pStyle w:val="ListParagraph"/>
        <w:numPr>
          <w:ilvl w:val="0"/>
          <w:numId w:val="1"/>
        </w:numPr>
        <w:rPr>
          <w:b/>
          <w:sz w:val="32"/>
          <w:szCs w:val="32"/>
        </w:rPr>
      </w:pPr>
      <w:r w:rsidRPr="00034A9F">
        <w:rPr>
          <w:b/>
          <w:sz w:val="32"/>
          <w:szCs w:val="32"/>
        </w:rPr>
        <w:t>E</w:t>
      </w:r>
      <w:r w:rsidR="00034A9F" w:rsidRPr="00034A9F">
        <w:rPr>
          <w:b/>
          <w:sz w:val="32"/>
          <w:szCs w:val="32"/>
        </w:rPr>
        <w:t>thics</w:t>
      </w:r>
      <w:r w:rsidRPr="00034A9F">
        <w:rPr>
          <w:b/>
          <w:sz w:val="32"/>
          <w:szCs w:val="32"/>
        </w:rPr>
        <w:t xml:space="preserve"> </w:t>
      </w:r>
    </w:p>
    <w:p w:rsidR="00490143" w:rsidRPr="00490143" w:rsidRDefault="00000187" w:rsidP="00490143">
      <w:pPr>
        <w:ind w:left="405"/>
        <w:rPr>
          <w:sz w:val="28"/>
          <w:szCs w:val="28"/>
        </w:rPr>
      </w:pPr>
      <w:r w:rsidRPr="00490143">
        <w:rPr>
          <w:sz w:val="28"/>
          <w:szCs w:val="28"/>
        </w:rPr>
        <w:t>The members of IAT shall</w:t>
      </w:r>
      <w:r w:rsidR="00490143" w:rsidRPr="00490143">
        <w:rPr>
          <w:sz w:val="28"/>
          <w:szCs w:val="28"/>
        </w:rPr>
        <w:t>:</w:t>
      </w:r>
    </w:p>
    <w:p w:rsidR="00FD7697" w:rsidRPr="00E00B90" w:rsidRDefault="00FD7697" w:rsidP="00FD7697">
      <w:pPr>
        <w:pStyle w:val="ListParagraph"/>
        <w:numPr>
          <w:ilvl w:val="0"/>
          <w:numId w:val="15"/>
        </w:numPr>
        <w:spacing w:after="40" w:line="248" w:lineRule="auto"/>
        <w:ind w:right="580"/>
        <w:jc w:val="both"/>
        <w:rPr>
          <w:sz w:val="24"/>
          <w:szCs w:val="24"/>
        </w:rPr>
      </w:pPr>
      <w:r w:rsidRPr="00E00B90">
        <w:rPr>
          <w:sz w:val="24"/>
          <w:szCs w:val="24"/>
        </w:rPr>
        <w:t xml:space="preserve">Represent the Vision and Mandate of the Immigrants Advisory Table </w:t>
      </w:r>
    </w:p>
    <w:p w:rsidR="00FD7697" w:rsidRPr="00E00B90" w:rsidRDefault="00FD7697" w:rsidP="00FD7697">
      <w:pPr>
        <w:pStyle w:val="ListParagraph"/>
        <w:numPr>
          <w:ilvl w:val="0"/>
          <w:numId w:val="15"/>
        </w:numPr>
        <w:rPr>
          <w:sz w:val="24"/>
          <w:szCs w:val="24"/>
        </w:rPr>
      </w:pPr>
      <w:r w:rsidRPr="00E00B90">
        <w:rPr>
          <w:sz w:val="24"/>
          <w:szCs w:val="24"/>
        </w:rPr>
        <w:t xml:space="preserve">Understand that each IAT member, with individual knowledge and expertise, must be respected by all other members  </w:t>
      </w:r>
    </w:p>
    <w:p w:rsidR="00000187" w:rsidRDefault="00000187" w:rsidP="00FD7697">
      <w:pPr>
        <w:pStyle w:val="ListParagraph"/>
        <w:numPr>
          <w:ilvl w:val="0"/>
          <w:numId w:val="15"/>
        </w:numPr>
        <w:rPr>
          <w:sz w:val="24"/>
          <w:szCs w:val="24"/>
        </w:rPr>
      </w:pPr>
      <w:r w:rsidRPr="00E00B90">
        <w:rPr>
          <w:sz w:val="24"/>
          <w:szCs w:val="24"/>
        </w:rPr>
        <w:t>Respect the confidentiality of all IAT business.</w:t>
      </w:r>
    </w:p>
    <w:p w:rsidR="00E00B90" w:rsidRPr="00E00B90" w:rsidRDefault="00E00B90" w:rsidP="00E00B90">
      <w:pPr>
        <w:pStyle w:val="ListParagraph"/>
        <w:ind w:left="1080"/>
        <w:rPr>
          <w:sz w:val="24"/>
          <w:szCs w:val="24"/>
        </w:rPr>
      </w:pPr>
    </w:p>
    <w:p w:rsidR="004B6C76" w:rsidRPr="00034A9F" w:rsidRDefault="00034A9F" w:rsidP="004B6C76">
      <w:pPr>
        <w:pStyle w:val="ListParagraph"/>
        <w:numPr>
          <w:ilvl w:val="0"/>
          <w:numId w:val="1"/>
        </w:numPr>
        <w:rPr>
          <w:b/>
          <w:sz w:val="32"/>
          <w:szCs w:val="32"/>
        </w:rPr>
      </w:pPr>
      <w:r w:rsidRPr="00034A9F">
        <w:rPr>
          <w:b/>
          <w:sz w:val="32"/>
          <w:szCs w:val="32"/>
        </w:rPr>
        <w:t>Review of Terms of Reference</w:t>
      </w:r>
      <w:r w:rsidRPr="00034A9F">
        <w:rPr>
          <w:sz w:val="32"/>
          <w:szCs w:val="32"/>
        </w:rPr>
        <w:t xml:space="preserve"> </w:t>
      </w:r>
    </w:p>
    <w:p w:rsidR="004B6C76" w:rsidRDefault="004B6C76" w:rsidP="004B6C76">
      <w:pPr>
        <w:pStyle w:val="ListParagraph"/>
        <w:ind w:left="405"/>
        <w:rPr>
          <w:sz w:val="24"/>
          <w:szCs w:val="24"/>
        </w:rPr>
      </w:pPr>
      <w:r w:rsidRPr="00E00B90">
        <w:rPr>
          <w:sz w:val="24"/>
          <w:szCs w:val="24"/>
        </w:rPr>
        <w:t>The Terms of Reference will be reviewed annually</w:t>
      </w:r>
      <w:r w:rsidR="00B15AAE" w:rsidRPr="00E00B90">
        <w:rPr>
          <w:sz w:val="24"/>
          <w:szCs w:val="24"/>
        </w:rPr>
        <w:t xml:space="preserve"> at the last meeting of the year</w:t>
      </w:r>
      <w:r w:rsidRPr="00E00B90">
        <w:rPr>
          <w:sz w:val="24"/>
          <w:szCs w:val="24"/>
        </w:rPr>
        <w:t xml:space="preserve">. </w:t>
      </w:r>
    </w:p>
    <w:p w:rsidR="00E00B90" w:rsidRPr="00E00B90" w:rsidRDefault="00E00B90" w:rsidP="004B6C76">
      <w:pPr>
        <w:pStyle w:val="ListParagraph"/>
        <w:ind w:left="405"/>
        <w:rPr>
          <w:sz w:val="24"/>
          <w:szCs w:val="24"/>
        </w:rPr>
      </w:pPr>
    </w:p>
    <w:p w:rsidR="004B6C76" w:rsidRPr="00034A9F" w:rsidRDefault="00034A9F" w:rsidP="004B6C76">
      <w:pPr>
        <w:pStyle w:val="ListParagraph"/>
        <w:numPr>
          <w:ilvl w:val="0"/>
          <w:numId w:val="1"/>
        </w:numPr>
        <w:rPr>
          <w:b/>
          <w:sz w:val="32"/>
          <w:szCs w:val="32"/>
        </w:rPr>
      </w:pPr>
      <w:r w:rsidRPr="00034A9F">
        <w:rPr>
          <w:b/>
          <w:sz w:val="32"/>
          <w:szCs w:val="32"/>
        </w:rPr>
        <w:t>Acknowledgements</w:t>
      </w:r>
    </w:p>
    <w:p w:rsidR="004B6C76" w:rsidRPr="00E00B90" w:rsidRDefault="004B6C76" w:rsidP="002F1A4D">
      <w:pPr>
        <w:pStyle w:val="ListParagraph"/>
        <w:ind w:left="405"/>
        <w:rPr>
          <w:b/>
          <w:sz w:val="24"/>
          <w:szCs w:val="24"/>
        </w:rPr>
      </w:pPr>
      <w:r w:rsidRPr="00E00B90">
        <w:rPr>
          <w:sz w:val="24"/>
          <w:szCs w:val="24"/>
        </w:rPr>
        <w:t xml:space="preserve">The East Central Saskatchewan Immigration Partnership Council would like to thank </w:t>
      </w:r>
      <w:r w:rsidR="002F1A4D" w:rsidRPr="00E00B90">
        <w:rPr>
          <w:sz w:val="24"/>
          <w:szCs w:val="24"/>
        </w:rPr>
        <w:t xml:space="preserve">all </w:t>
      </w:r>
      <w:r w:rsidRPr="00E00B90">
        <w:rPr>
          <w:sz w:val="24"/>
          <w:szCs w:val="24"/>
        </w:rPr>
        <w:t xml:space="preserve">members of the </w:t>
      </w:r>
      <w:r w:rsidR="00E00B90">
        <w:rPr>
          <w:sz w:val="24"/>
          <w:szCs w:val="24"/>
        </w:rPr>
        <w:t xml:space="preserve">IAT, </w:t>
      </w:r>
      <w:bookmarkStart w:id="5" w:name="_Hlk216091926"/>
      <w:r w:rsidR="00E00B90">
        <w:rPr>
          <w:sz w:val="24"/>
          <w:szCs w:val="24"/>
        </w:rPr>
        <w:t>ECSIP Advisory Council</w:t>
      </w:r>
      <w:r w:rsidR="00605727">
        <w:rPr>
          <w:sz w:val="24"/>
          <w:szCs w:val="24"/>
        </w:rPr>
        <w:t xml:space="preserve">, </w:t>
      </w:r>
      <w:r w:rsidR="002F1A4D" w:rsidRPr="00E00B90">
        <w:rPr>
          <w:sz w:val="24"/>
          <w:szCs w:val="24"/>
        </w:rPr>
        <w:t>and all ECNW</w:t>
      </w:r>
      <w:bookmarkEnd w:id="0"/>
      <w:r w:rsidR="002F1A4D" w:rsidRPr="00E00B90">
        <w:rPr>
          <w:sz w:val="24"/>
          <w:szCs w:val="24"/>
        </w:rPr>
        <w:t>C Inc. staff.</w:t>
      </w:r>
      <w:bookmarkEnd w:id="5"/>
    </w:p>
    <w:sectPr w:rsidR="004B6C76" w:rsidRPr="00E00B9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9AC" w:rsidRDefault="000B09AC" w:rsidP="006D042B">
      <w:pPr>
        <w:spacing w:after="0" w:line="240" w:lineRule="auto"/>
      </w:pPr>
      <w:r>
        <w:separator/>
      </w:r>
    </w:p>
  </w:endnote>
  <w:endnote w:type="continuationSeparator" w:id="0">
    <w:p w:rsidR="000B09AC" w:rsidRDefault="000B09AC" w:rsidP="006D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9AC" w:rsidRDefault="000B09AC" w:rsidP="006D042B">
      <w:pPr>
        <w:spacing w:after="0" w:line="240" w:lineRule="auto"/>
      </w:pPr>
      <w:r>
        <w:separator/>
      </w:r>
    </w:p>
  </w:footnote>
  <w:footnote w:type="continuationSeparator" w:id="0">
    <w:p w:rsidR="000B09AC" w:rsidRDefault="000B09AC" w:rsidP="006D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42B" w:rsidRPr="006D042B" w:rsidRDefault="006D042B" w:rsidP="006D042B">
    <w:pPr>
      <w:pStyle w:val="Header"/>
    </w:pPr>
    <w:r>
      <w:rPr>
        <w:noProof/>
      </w:rPr>
      <w:drawing>
        <wp:inline distT="0" distB="0" distL="0" distR="0" wp14:anchorId="0390EE57" wp14:editId="6A142C7C">
          <wp:extent cx="5943600" cy="856615"/>
          <wp:effectExtent l="0" t="0" r="0" b="635"/>
          <wp:docPr id="2" name="Picture 2" descr="C:\Users\Welco\AppData\Local\Microsoft\Windows\INetCache\Content.MSO\94DF7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AppData\Local\Microsoft\Windows\INetCache\Content.MSO\94DF7D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6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9B3"/>
    <w:multiLevelType w:val="hybridMultilevel"/>
    <w:tmpl w:val="03E484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97629D"/>
    <w:multiLevelType w:val="hybridMultilevel"/>
    <w:tmpl w:val="F9525C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34537D"/>
    <w:multiLevelType w:val="hybridMultilevel"/>
    <w:tmpl w:val="43D0F37A"/>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 w15:restartNumberingAfterBreak="0">
    <w:nsid w:val="1A58539A"/>
    <w:multiLevelType w:val="hybridMultilevel"/>
    <w:tmpl w:val="02CA39CE"/>
    <w:lvl w:ilvl="0" w:tplc="91E0A748">
      <w:start w:val="1"/>
      <w:numFmt w:val="bullet"/>
      <w:lvlText w:val=""/>
      <w:lvlJc w:val="left"/>
      <w:pPr>
        <w:ind w:left="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84" w:hanging="360"/>
      </w:pPr>
      <w:rPr>
        <w:rFonts w:ascii="Courier New" w:hAnsi="Courier New" w:cs="Courier New" w:hint="default"/>
      </w:rPr>
    </w:lvl>
    <w:lvl w:ilvl="2" w:tplc="10090005" w:tentative="1">
      <w:start w:val="1"/>
      <w:numFmt w:val="bullet"/>
      <w:lvlText w:val=""/>
      <w:lvlJc w:val="left"/>
      <w:pPr>
        <w:ind w:left="2204" w:hanging="360"/>
      </w:pPr>
      <w:rPr>
        <w:rFonts w:ascii="Wingdings" w:hAnsi="Wingdings" w:hint="default"/>
      </w:rPr>
    </w:lvl>
    <w:lvl w:ilvl="3" w:tplc="10090001" w:tentative="1">
      <w:start w:val="1"/>
      <w:numFmt w:val="bullet"/>
      <w:lvlText w:val=""/>
      <w:lvlJc w:val="left"/>
      <w:pPr>
        <w:ind w:left="2924" w:hanging="360"/>
      </w:pPr>
      <w:rPr>
        <w:rFonts w:ascii="Symbol" w:hAnsi="Symbol" w:hint="default"/>
      </w:rPr>
    </w:lvl>
    <w:lvl w:ilvl="4" w:tplc="10090003" w:tentative="1">
      <w:start w:val="1"/>
      <w:numFmt w:val="bullet"/>
      <w:lvlText w:val="o"/>
      <w:lvlJc w:val="left"/>
      <w:pPr>
        <w:ind w:left="3644" w:hanging="360"/>
      </w:pPr>
      <w:rPr>
        <w:rFonts w:ascii="Courier New" w:hAnsi="Courier New" w:cs="Courier New" w:hint="default"/>
      </w:rPr>
    </w:lvl>
    <w:lvl w:ilvl="5" w:tplc="10090005" w:tentative="1">
      <w:start w:val="1"/>
      <w:numFmt w:val="bullet"/>
      <w:lvlText w:val=""/>
      <w:lvlJc w:val="left"/>
      <w:pPr>
        <w:ind w:left="4364" w:hanging="360"/>
      </w:pPr>
      <w:rPr>
        <w:rFonts w:ascii="Wingdings" w:hAnsi="Wingdings" w:hint="default"/>
      </w:rPr>
    </w:lvl>
    <w:lvl w:ilvl="6" w:tplc="10090001" w:tentative="1">
      <w:start w:val="1"/>
      <w:numFmt w:val="bullet"/>
      <w:lvlText w:val=""/>
      <w:lvlJc w:val="left"/>
      <w:pPr>
        <w:ind w:left="5084" w:hanging="360"/>
      </w:pPr>
      <w:rPr>
        <w:rFonts w:ascii="Symbol" w:hAnsi="Symbol" w:hint="default"/>
      </w:rPr>
    </w:lvl>
    <w:lvl w:ilvl="7" w:tplc="10090003" w:tentative="1">
      <w:start w:val="1"/>
      <w:numFmt w:val="bullet"/>
      <w:lvlText w:val="o"/>
      <w:lvlJc w:val="left"/>
      <w:pPr>
        <w:ind w:left="5804" w:hanging="360"/>
      </w:pPr>
      <w:rPr>
        <w:rFonts w:ascii="Courier New" w:hAnsi="Courier New" w:cs="Courier New" w:hint="default"/>
      </w:rPr>
    </w:lvl>
    <w:lvl w:ilvl="8" w:tplc="10090005" w:tentative="1">
      <w:start w:val="1"/>
      <w:numFmt w:val="bullet"/>
      <w:lvlText w:val=""/>
      <w:lvlJc w:val="left"/>
      <w:pPr>
        <w:ind w:left="6524" w:hanging="360"/>
      </w:pPr>
      <w:rPr>
        <w:rFonts w:ascii="Wingdings" w:hAnsi="Wingdings" w:hint="default"/>
      </w:rPr>
    </w:lvl>
  </w:abstractNum>
  <w:abstractNum w:abstractNumId="4" w15:restartNumberingAfterBreak="0">
    <w:nsid w:val="1C617A80"/>
    <w:multiLevelType w:val="hybridMultilevel"/>
    <w:tmpl w:val="9E4A0DF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5" w15:restartNumberingAfterBreak="0">
    <w:nsid w:val="21091E66"/>
    <w:multiLevelType w:val="hybridMultilevel"/>
    <w:tmpl w:val="E998253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23F51ADB"/>
    <w:multiLevelType w:val="hybridMultilevel"/>
    <w:tmpl w:val="D4E032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77E4AA7"/>
    <w:multiLevelType w:val="hybridMultilevel"/>
    <w:tmpl w:val="1038A920"/>
    <w:lvl w:ilvl="0" w:tplc="80CA4458">
      <w:start w:val="1"/>
      <w:numFmt w:val="upp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8" w15:restartNumberingAfterBreak="0">
    <w:nsid w:val="27A400A5"/>
    <w:multiLevelType w:val="hybridMultilevel"/>
    <w:tmpl w:val="CE52A6C2"/>
    <w:lvl w:ilvl="0" w:tplc="FB6889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C85E9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C0291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3461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925DB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867F0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EAB25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28711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168F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766240"/>
    <w:multiLevelType w:val="hybridMultilevel"/>
    <w:tmpl w:val="DAFA3C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94007C"/>
    <w:multiLevelType w:val="hybridMultilevel"/>
    <w:tmpl w:val="75D02B9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1" w15:restartNumberingAfterBreak="0">
    <w:nsid w:val="3E657328"/>
    <w:multiLevelType w:val="hybridMultilevel"/>
    <w:tmpl w:val="35D0EE0A"/>
    <w:lvl w:ilvl="0" w:tplc="91E0A74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F291FE">
      <w:start w:val="1"/>
      <w:numFmt w:val="bullet"/>
      <w:lvlText w:val="o"/>
      <w:lvlJc w:val="left"/>
      <w:pPr>
        <w:ind w:left="1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CACEA4">
      <w:start w:val="1"/>
      <w:numFmt w:val="bullet"/>
      <w:lvlText w:val="▪"/>
      <w:lvlJc w:val="left"/>
      <w:pPr>
        <w:ind w:left="1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5C948E">
      <w:start w:val="1"/>
      <w:numFmt w:val="bullet"/>
      <w:lvlText w:val="•"/>
      <w:lvlJc w:val="left"/>
      <w:pPr>
        <w:ind w:left="2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E1616">
      <w:start w:val="1"/>
      <w:numFmt w:val="bullet"/>
      <w:lvlText w:val="o"/>
      <w:lvlJc w:val="left"/>
      <w:pPr>
        <w:ind w:left="3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1C514E">
      <w:start w:val="1"/>
      <w:numFmt w:val="bullet"/>
      <w:lvlText w:val="▪"/>
      <w:lvlJc w:val="left"/>
      <w:pPr>
        <w:ind w:left="3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667300">
      <w:start w:val="1"/>
      <w:numFmt w:val="bullet"/>
      <w:lvlText w:val="•"/>
      <w:lvlJc w:val="left"/>
      <w:pPr>
        <w:ind w:left="4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083CD0">
      <w:start w:val="1"/>
      <w:numFmt w:val="bullet"/>
      <w:lvlText w:val="o"/>
      <w:lvlJc w:val="left"/>
      <w:pPr>
        <w:ind w:left="54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BE1210">
      <w:start w:val="1"/>
      <w:numFmt w:val="bullet"/>
      <w:lvlText w:val="▪"/>
      <w:lvlJc w:val="left"/>
      <w:pPr>
        <w:ind w:left="61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FA602F"/>
    <w:multiLevelType w:val="hybridMultilevel"/>
    <w:tmpl w:val="917A7A20"/>
    <w:lvl w:ilvl="0" w:tplc="10090001">
      <w:start w:val="1"/>
      <w:numFmt w:val="bullet"/>
      <w:lvlText w:val=""/>
      <w:lvlJc w:val="left"/>
      <w:pPr>
        <w:ind w:left="405" w:hanging="360"/>
      </w:pPr>
      <w:rPr>
        <w:rFonts w:ascii="Symbol" w:hAnsi="Symbol"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3" w15:restartNumberingAfterBreak="0">
    <w:nsid w:val="5112758F"/>
    <w:multiLevelType w:val="hybridMultilevel"/>
    <w:tmpl w:val="A0AEC534"/>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4" w15:restartNumberingAfterBreak="0">
    <w:nsid w:val="61414B8E"/>
    <w:multiLevelType w:val="hybridMultilevel"/>
    <w:tmpl w:val="9D8C7BF4"/>
    <w:lvl w:ilvl="0" w:tplc="80CA445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4043B62"/>
    <w:multiLevelType w:val="hybridMultilevel"/>
    <w:tmpl w:val="9DE61B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34321D"/>
    <w:multiLevelType w:val="hybridMultilevel"/>
    <w:tmpl w:val="72DAB01E"/>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7" w15:restartNumberingAfterBreak="0">
    <w:nsid w:val="718A09C8"/>
    <w:multiLevelType w:val="hybridMultilevel"/>
    <w:tmpl w:val="C2C21332"/>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8" w15:restartNumberingAfterBreak="0">
    <w:nsid w:val="7321185B"/>
    <w:multiLevelType w:val="multilevel"/>
    <w:tmpl w:val="0A0A9B9E"/>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9" w15:restartNumberingAfterBreak="0">
    <w:nsid w:val="7AAE26DB"/>
    <w:multiLevelType w:val="hybridMultilevel"/>
    <w:tmpl w:val="ABC4F1DA"/>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17"/>
  </w:num>
  <w:num w:numId="3">
    <w:abstractNumId w:val="13"/>
  </w:num>
  <w:num w:numId="4">
    <w:abstractNumId w:val="16"/>
  </w:num>
  <w:num w:numId="5">
    <w:abstractNumId w:val="2"/>
  </w:num>
  <w:num w:numId="6">
    <w:abstractNumId w:val="4"/>
  </w:num>
  <w:num w:numId="7">
    <w:abstractNumId w:val="10"/>
  </w:num>
  <w:num w:numId="8">
    <w:abstractNumId w:val="19"/>
  </w:num>
  <w:num w:numId="9">
    <w:abstractNumId w:val="15"/>
  </w:num>
  <w:num w:numId="10">
    <w:abstractNumId w:val="1"/>
  </w:num>
  <w:num w:numId="11">
    <w:abstractNumId w:val="12"/>
  </w:num>
  <w:num w:numId="12">
    <w:abstractNumId w:val="5"/>
  </w:num>
  <w:num w:numId="13">
    <w:abstractNumId w:val="18"/>
  </w:num>
  <w:num w:numId="14">
    <w:abstractNumId w:val="8"/>
  </w:num>
  <w:num w:numId="15">
    <w:abstractNumId w:val="0"/>
  </w:num>
  <w:num w:numId="16">
    <w:abstractNumId w:val="14"/>
  </w:num>
  <w:num w:numId="17">
    <w:abstractNumId w:val="11"/>
  </w:num>
  <w:num w:numId="18">
    <w:abstractNumId w:val="3"/>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ED"/>
    <w:rsid w:val="00000187"/>
    <w:rsid w:val="00034A9F"/>
    <w:rsid w:val="000360D4"/>
    <w:rsid w:val="0008372F"/>
    <w:rsid w:val="000923D1"/>
    <w:rsid w:val="000B09AC"/>
    <w:rsid w:val="000C16F5"/>
    <w:rsid w:val="0014018E"/>
    <w:rsid w:val="001A19BD"/>
    <w:rsid w:val="001B4F35"/>
    <w:rsid w:val="001C6DEF"/>
    <w:rsid w:val="001D40C9"/>
    <w:rsid w:val="002550F2"/>
    <w:rsid w:val="002764FF"/>
    <w:rsid w:val="002D5202"/>
    <w:rsid w:val="002F1A4D"/>
    <w:rsid w:val="00363C73"/>
    <w:rsid w:val="003F29DF"/>
    <w:rsid w:val="00480F7F"/>
    <w:rsid w:val="00490143"/>
    <w:rsid w:val="004B6C76"/>
    <w:rsid w:val="004C7FA0"/>
    <w:rsid w:val="005474C0"/>
    <w:rsid w:val="00584482"/>
    <w:rsid w:val="00590DB8"/>
    <w:rsid w:val="005D1AF0"/>
    <w:rsid w:val="00605727"/>
    <w:rsid w:val="006A525B"/>
    <w:rsid w:val="006D042B"/>
    <w:rsid w:val="007D0C5F"/>
    <w:rsid w:val="007D5E91"/>
    <w:rsid w:val="00833342"/>
    <w:rsid w:val="009660C3"/>
    <w:rsid w:val="009D54C7"/>
    <w:rsid w:val="009E4FF7"/>
    <w:rsid w:val="00A15A49"/>
    <w:rsid w:val="00A2252B"/>
    <w:rsid w:val="00A47D00"/>
    <w:rsid w:val="00AB2011"/>
    <w:rsid w:val="00AC7D07"/>
    <w:rsid w:val="00B012ED"/>
    <w:rsid w:val="00B15AAE"/>
    <w:rsid w:val="00B30404"/>
    <w:rsid w:val="00B4679C"/>
    <w:rsid w:val="00BA4658"/>
    <w:rsid w:val="00C159EB"/>
    <w:rsid w:val="00D32286"/>
    <w:rsid w:val="00D45CB7"/>
    <w:rsid w:val="00D57DAB"/>
    <w:rsid w:val="00D61AC4"/>
    <w:rsid w:val="00DE742C"/>
    <w:rsid w:val="00E00B90"/>
    <w:rsid w:val="00E56B12"/>
    <w:rsid w:val="00EF0C50"/>
    <w:rsid w:val="00F26505"/>
    <w:rsid w:val="00FB26DD"/>
    <w:rsid w:val="00FD76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848"/>
  <w15:chartTrackingRefBased/>
  <w15:docId w15:val="{DB866241-E80A-407C-9442-DD3F5AB1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2ED"/>
    <w:pPr>
      <w:ind w:left="720"/>
      <w:contextualSpacing/>
    </w:pPr>
  </w:style>
  <w:style w:type="paragraph" w:styleId="Header">
    <w:name w:val="header"/>
    <w:basedOn w:val="Normal"/>
    <w:link w:val="HeaderChar"/>
    <w:uiPriority w:val="99"/>
    <w:unhideWhenUsed/>
    <w:rsid w:val="006D0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2B"/>
  </w:style>
  <w:style w:type="paragraph" w:styleId="Footer">
    <w:name w:val="footer"/>
    <w:basedOn w:val="Normal"/>
    <w:link w:val="FooterChar"/>
    <w:uiPriority w:val="99"/>
    <w:unhideWhenUsed/>
    <w:rsid w:val="006D0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2B"/>
  </w:style>
  <w:style w:type="paragraph" w:styleId="BalloonText">
    <w:name w:val="Balloon Text"/>
    <w:basedOn w:val="Normal"/>
    <w:link w:val="BalloonTextChar"/>
    <w:uiPriority w:val="99"/>
    <w:semiHidden/>
    <w:unhideWhenUsed/>
    <w:rsid w:val="001C6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Sharpe</dc:creator>
  <cp:keywords/>
  <dc:description/>
  <cp:lastModifiedBy>ECNWC Info</cp:lastModifiedBy>
  <cp:revision>12</cp:revision>
  <cp:lastPrinted>2025-12-08T19:09:00Z</cp:lastPrinted>
  <dcterms:created xsi:type="dcterms:W3CDTF">2024-07-05T20:05:00Z</dcterms:created>
  <dcterms:modified xsi:type="dcterms:W3CDTF">2025-12-08T19:15:00Z</dcterms:modified>
</cp:coreProperties>
</file>