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CF83A8" w14:textId="77777777" w:rsidR="00731839" w:rsidRPr="00976D56" w:rsidRDefault="00731839" w:rsidP="001E1260">
      <w:pPr>
        <w:pStyle w:val="PolicyTitleBox"/>
      </w:pPr>
      <w:r>
        <w:t>Lourdes Public Charter School</w:t>
      </w:r>
    </w:p>
    <w:p w14:paraId="77FA8C69" w14:textId="77777777" w:rsidR="00CC7D46" w:rsidRDefault="00CC7D46" w:rsidP="00CC7D46"/>
    <w:p w14:paraId="61E983D1" w14:textId="5BA7D60E" w:rsidR="001E1260" w:rsidRDefault="001E1260" w:rsidP="001E1260">
      <w:pPr>
        <w:pStyle w:val="PolicyCode"/>
      </w:pPr>
      <w:r>
        <w:t>Code:</w:t>
      </w:r>
      <w:r>
        <w:tab/>
      </w:r>
      <w:r w:rsidR="00912987">
        <w:t>DIE</w:t>
      </w:r>
    </w:p>
    <w:p w14:paraId="5672C383" w14:textId="6099EC65" w:rsidR="001E1260" w:rsidRDefault="001E1260" w:rsidP="001E1260">
      <w:pPr>
        <w:pStyle w:val="PolicyCode"/>
      </w:pPr>
      <w:r>
        <w:t>Adopted:</w:t>
      </w:r>
      <w:r>
        <w:tab/>
      </w:r>
      <w:r w:rsidR="00DF5470">
        <w:t>4/28/25</w:t>
      </w:r>
    </w:p>
    <w:p w14:paraId="0BC36996" w14:textId="77777777" w:rsidR="001E1260" w:rsidRPr="001E1260" w:rsidRDefault="001E1260" w:rsidP="00CC7D46"/>
    <w:p w14:paraId="62B64FAB" w14:textId="77777777" w:rsidR="00EF573E" w:rsidRDefault="00912987" w:rsidP="00EF573E">
      <w:pPr>
        <w:pStyle w:val="PolicyTitle"/>
      </w:pPr>
      <w:r>
        <w:t>Audits</w:t>
      </w:r>
    </w:p>
    <w:p w14:paraId="5D77A760" w14:textId="77777777" w:rsidR="003A079A" w:rsidRDefault="003A079A" w:rsidP="00912987">
      <w:pPr>
        <w:pStyle w:val="PolicyBodyText"/>
      </w:pPr>
    </w:p>
    <w:p w14:paraId="3D2A9667" w14:textId="5523E792" w:rsidR="00912987" w:rsidRDefault="00912987" w:rsidP="00912987">
      <w:pPr>
        <w:pStyle w:val="PolicyBodyText"/>
      </w:pPr>
      <w:r>
        <w:t>An audit of all public charter school accounts will be made annually by an accountant selected by the Board from the roster of authorized municipal accountants maintained by the Oregon Board of Accountancy. The audit examination will be conducted in accordance with minimum auditing standards established by the Secretary of State.</w:t>
      </w:r>
    </w:p>
    <w:p w14:paraId="25D8D186" w14:textId="77777777" w:rsidR="00912987" w:rsidRDefault="00912987" w:rsidP="00912987">
      <w:pPr>
        <w:pStyle w:val="PolicyBodyText"/>
      </w:pPr>
    </w:p>
    <w:p w14:paraId="06519BAC" w14:textId="5A3D9D2E" w:rsidR="00912987" w:rsidRDefault="00912987" w:rsidP="00912987">
      <w:pPr>
        <w:pStyle w:val="PolicyBodyText"/>
      </w:pPr>
      <w:r>
        <w:t>A copy of the audit report will be presented to the Board. The administrator will submit a copy of the audit report to the school</w:t>
      </w:r>
      <w:r w:rsidR="00A53B77">
        <w:t>’</w:t>
      </w:r>
      <w:r>
        <w:t>s sponsor</w:t>
      </w:r>
      <w:r w:rsidR="00267583">
        <w:t xml:space="preserve"> (Scio School District)</w:t>
      </w:r>
      <w:r>
        <w:t xml:space="preserve"> and the Oregon Department of Education.</w:t>
      </w:r>
    </w:p>
    <w:p w14:paraId="03CDCB23" w14:textId="77777777" w:rsidR="00912987" w:rsidRDefault="00912987" w:rsidP="00912987">
      <w:pPr>
        <w:pStyle w:val="PolicyBodyText"/>
      </w:pPr>
    </w:p>
    <w:p w14:paraId="08F6B34B" w14:textId="77777777" w:rsidR="00912987" w:rsidRDefault="00912987" w:rsidP="00912987">
      <w:pPr>
        <w:pStyle w:val="PolicyBodyText"/>
      </w:pPr>
      <w:r>
        <w:t>END OF POLICY</w:t>
      </w:r>
    </w:p>
    <w:p w14:paraId="7B48F2D9" w14:textId="77777777" w:rsidR="00912987" w:rsidRDefault="00912987" w:rsidP="00912987">
      <w:pPr>
        <w:pStyle w:val="PolicyLine"/>
      </w:pPr>
    </w:p>
    <w:p w14:paraId="38996E49" w14:textId="77777777" w:rsidR="00912987" w:rsidRPr="002614DD" w:rsidRDefault="00912987" w:rsidP="008D5FA0">
      <w:pPr>
        <w:pStyle w:val="PolicyReferencesHeading"/>
      </w:pPr>
      <w:r w:rsidRPr="002614DD">
        <w:t>Legal Reference(s):</w:t>
      </w:r>
    </w:p>
    <w:p w14:paraId="7128BF4F" w14:textId="77777777" w:rsidR="00912987" w:rsidRPr="002614DD" w:rsidRDefault="00912987" w:rsidP="00912987">
      <w:pPr>
        <w:pStyle w:val="PolicyReferences"/>
      </w:pPr>
    </w:p>
    <w:p w14:paraId="43401CE8" w14:textId="77777777" w:rsidR="00912987" w:rsidRPr="002614DD" w:rsidRDefault="00912987" w:rsidP="00912987">
      <w:pPr>
        <w:pStyle w:val="PolicyReferences"/>
        <w:sectPr w:rsidR="00912987" w:rsidRPr="002614DD" w:rsidSect="00912987">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p>
    <w:bookmarkStart w:id="0" w:name="Laws"/>
    <w:bookmarkStart w:id="1" w:name="ORS"/>
    <w:bookmarkEnd w:id="0"/>
    <w:bookmarkEnd w:id="1"/>
    <w:p w14:paraId="0DA1B6A4" w14:textId="77777777" w:rsidR="00912987" w:rsidRPr="002614DD" w:rsidRDefault="00912987" w:rsidP="00912987">
      <w:pPr>
        <w:pStyle w:val="PolicyReferences"/>
      </w:pPr>
      <w:r w:rsidRPr="002614DD">
        <w:fldChar w:fldCharType="begin"/>
      </w:r>
      <w:r w:rsidRPr="002614DD">
        <w:instrText xml:space="preserve">   HYPERLINK "http://policy.osba.org/orsredir.asp?ors=ors-294" </w:instrText>
      </w:r>
      <w:r w:rsidRPr="002614DD">
        <w:fldChar w:fldCharType="separate"/>
      </w:r>
      <w:r w:rsidRPr="002614DD">
        <w:rPr>
          <w:rStyle w:val="SYSHYPERTEXT"/>
        </w:rPr>
        <w:t>ORS 294</w:t>
      </w:r>
      <w:r w:rsidRPr="002614DD">
        <w:fldChar w:fldCharType="end"/>
      </w:r>
      <w:r w:rsidRPr="002614DD">
        <w:t>.155</w:t>
      </w:r>
    </w:p>
    <w:p w14:paraId="0FE87A90" w14:textId="77777777" w:rsidR="00912987" w:rsidRPr="002614DD" w:rsidRDefault="00912987" w:rsidP="00912987">
      <w:pPr>
        <w:pStyle w:val="PolicyReferences"/>
      </w:pPr>
      <w:hyperlink r:id="rId14" w:history="1">
        <w:r w:rsidRPr="002614DD">
          <w:rPr>
            <w:rStyle w:val="SYSHYPERTEXT"/>
          </w:rPr>
          <w:t>ORS Chapter 297</w:t>
        </w:r>
      </w:hyperlink>
    </w:p>
    <w:p w14:paraId="64B296A4" w14:textId="77777777" w:rsidR="00912987" w:rsidRPr="002614DD" w:rsidRDefault="00912987" w:rsidP="00912987">
      <w:pPr>
        <w:pStyle w:val="PolicyReferences"/>
      </w:pPr>
      <w:hyperlink r:id="rId15" w:history="1">
        <w:r w:rsidRPr="002614DD">
          <w:rPr>
            <w:rStyle w:val="SYSHYPERTEXT"/>
          </w:rPr>
          <w:t>ORS 327</w:t>
        </w:r>
      </w:hyperlink>
      <w:r w:rsidRPr="002614DD">
        <w:t>.137</w:t>
      </w:r>
    </w:p>
    <w:p w14:paraId="3249F17D" w14:textId="77777777" w:rsidR="00912987" w:rsidRPr="002614DD" w:rsidRDefault="00912987" w:rsidP="00912987">
      <w:pPr>
        <w:pStyle w:val="PolicyReferences"/>
      </w:pPr>
      <w:hyperlink r:id="rId16" w:history="1">
        <w:r w:rsidRPr="002614DD">
          <w:rPr>
            <w:rStyle w:val="SYSHYPERTEXT"/>
          </w:rPr>
          <w:t>ORS 328</w:t>
        </w:r>
      </w:hyperlink>
      <w:r w:rsidRPr="002614DD">
        <w:t>.465</w:t>
      </w:r>
    </w:p>
    <w:p w14:paraId="59C20F11" w14:textId="77777777" w:rsidR="00912987" w:rsidRPr="002614DD" w:rsidRDefault="00912987" w:rsidP="00912987">
      <w:pPr>
        <w:pStyle w:val="PolicyReferences"/>
      </w:pPr>
      <w:hyperlink r:id="rId17" w:history="1">
        <w:r w:rsidRPr="002614DD">
          <w:rPr>
            <w:rStyle w:val="SYSHYPERTEXT"/>
          </w:rPr>
          <w:t>ORS 338</w:t>
        </w:r>
      </w:hyperlink>
      <w:r w:rsidRPr="002614DD">
        <w:t>.095(2)</w:t>
      </w:r>
    </w:p>
    <w:p w14:paraId="04C8E408" w14:textId="77777777" w:rsidR="00912987" w:rsidRPr="002614DD" w:rsidRDefault="00912987" w:rsidP="00912987">
      <w:pPr>
        <w:pStyle w:val="PolicyReferences"/>
      </w:pPr>
    </w:p>
    <w:bookmarkStart w:id="2" w:name="OAR"/>
    <w:bookmarkEnd w:id="2"/>
    <w:p w14:paraId="29E0CD1E" w14:textId="77777777" w:rsidR="00912987" w:rsidRPr="002614DD" w:rsidRDefault="00912987" w:rsidP="00912987">
      <w:pPr>
        <w:pStyle w:val="PolicyReferences"/>
      </w:pPr>
      <w:r w:rsidRPr="002614DD">
        <w:fldChar w:fldCharType="begin"/>
      </w:r>
      <w:r w:rsidRPr="002614DD">
        <w:instrText xml:space="preserve">   HYPERLINK "http://policy.osba.org/orsredir.asp?ors=oar-581-023" </w:instrText>
      </w:r>
      <w:r w:rsidRPr="002614DD">
        <w:fldChar w:fldCharType="separate"/>
      </w:r>
      <w:r w:rsidRPr="002614DD">
        <w:rPr>
          <w:rStyle w:val="SYSHYPERTEXT"/>
        </w:rPr>
        <w:t>OAR 581-023</w:t>
      </w:r>
      <w:r w:rsidRPr="002614DD">
        <w:fldChar w:fldCharType="end"/>
      </w:r>
      <w:r w:rsidRPr="002614DD">
        <w:t>-0037</w:t>
      </w:r>
    </w:p>
    <w:p w14:paraId="3029B2F1" w14:textId="77777777" w:rsidR="00912987" w:rsidRPr="002614DD" w:rsidRDefault="00912987" w:rsidP="00912987">
      <w:pPr>
        <w:pStyle w:val="PolicyReferences"/>
        <w:sectPr w:rsidR="00912987" w:rsidRPr="002614DD" w:rsidSect="00912987">
          <w:footerReference w:type="default" r:id="rId18"/>
          <w:type w:val="continuous"/>
          <w:pgSz w:w="12240" w:h="15840"/>
          <w:pgMar w:top="936" w:right="720" w:bottom="720" w:left="1224" w:header="432" w:footer="720" w:gutter="0"/>
          <w:cols w:num="3" w:space="360" w:equalWidth="0">
            <w:col w:w="3192" w:space="360"/>
            <w:col w:w="3192" w:space="360"/>
            <w:col w:w="3192"/>
          </w:cols>
          <w:noEndnote/>
          <w:docGrid w:linePitch="326"/>
        </w:sectPr>
      </w:pPr>
      <w:hyperlink r:id="rId19" w:history="1">
        <w:r w:rsidRPr="002614DD">
          <w:rPr>
            <w:rStyle w:val="SYSHYPERTEXT"/>
          </w:rPr>
          <w:t>OAR 581-026</w:t>
        </w:r>
      </w:hyperlink>
      <w:r w:rsidRPr="002614DD">
        <w:t>-0210</w:t>
      </w:r>
    </w:p>
    <w:p w14:paraId="5BF115C5" w14:textId="77777777" w:rsidR="003A079A" w:rsidRPr="002614DD" w:rsidRDefault="003A079A" w:rsidP="00912987">
      <w:pPr>
        <w:pStyle w:val="PolicyReferences"/>
      </w:pPr>
      <w:bookmarkStart w:id="3" w:name="LawsEnd"/>
      <w:bookmarkEnd w:id="3"/>
    </w:p>
    <w:p w14:paraId="37671E24" w14:textId="77777777" w:rsidR="002614DD" w:rsidRPr="002614DD" w:rsidRDefault="002614DD" w:rsidP="00912987">
      <w:pPr>
        <w:pStyle w:val="PolicyReferences"/>
      </w:pPr>
    </w:p>
    <w:p w14:paraId="24FF4CA3" w14:textId="788C3BFF" w:rsidR="002614DD" w:rsidRPr="002614DD" w:rsidRDefault="002614DD" w:rsidP="002614DD">
      <w:pPr>
        <w:pStyle w:val="PolicyReferences"/>
        <w:rPr>
          <w:b/>
        </w:rPr>
      </w:pPr>
      <w:bookmarkStart w:id="4" w:name="XREFS"/>
      <w:bookmarkEnd w:id="4"/>
      <w:r w:rsidRPr="002614DD">
        <w:rPr>
          <w:b/>
        </w:rPr>
        <w:t>Cross Reference(s):</w:t>
      </w:r>
    </w:p>
    <w:p w14:paraId="473614B8" w14:textId="77777777" w:rsidR="002614DD" w:rsidRPr="002614DD" w:rsidRDefault="002614DD" w:rsidP="002614DD">
      <w:pPr>
        <w:pStyle w:val="PolicyReferences"/>
      </w:pPr>
    </w:p>
    <w:p w14:paraId="391B3223" w14:textId="635F42A1" w:rsidR="002614DD" w:rsidRPr="002614DD" w:rsidRDefault="002614DD" w:rsidP="002614DD">
      <w:pPr>
        <w:pStyle w:val="PolicyReferences"/>
      </w:pPr>
      <w:r w:rsidRPr="002614DD">
        <w:t>DIC - Financial Reports and Statements</w:t>
      </w:r>
    </w:p>
    <w:sectPr w:rsidR="002614DD" w:rsidRPr="002614DD" w:rsidSect="00912987">
      <w:footerReference w:type="default" r:id="rId20"/>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6FF575" w14:textId="77777777" w:rsidR="00912987" w:rsidRDefault="00912987" w:rsidP="00FC3907">
      <w:r>
        <w:separator/>
      </w:r>
    </w:p>
  </w:endnote>
  <w:endnote w:type="continuationSeparator" w:id="0">
    <w:p w14:paraId="4CA268A9" w14:textId="77777777" w:rsidR="00912987" w:rsidRDefault="00912987"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1BA2A" w14:textId="77777777" w:rsidR="00DF5470" w:rsidRDefault="00DF54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912987" w14:paraId="5DFC7246" w14:textId="77777777" w:rsidTr="004616AD">
      <w:tc>
        <w:tcPr>
          <w:tcW w:w="2340" w:type="dxa"/>
        </w:tcPr>
        <w:p w14:paraId="33246B2C" w14:textId="72651831" w:rsidR="00912987" w:rsidRDefault="00912987" w:rsidP="004616AD">
          <w:pPr>
            <w:pStyle w:val="Footer"/>
            <w:rPr>
              <w:noProof/>
              <w:sz w:val="20"/>
            </w:rPr>
          </w:pPr>
        </w:p>
      </w:tc>
      <w:tc>
        <w:tcPr>
          <w:tcW w:w="7956" w:type="dxa"/>
        </w:tcPr>
        <w:p w14:paraId="17304EF4" w14:textId="77777777" w:rsidR="00912987" w:rsidRDefault="00912987" w:rsidP="004616AD">
          <w:pPr>
            <w:pStyle w:val="Footer"/>
            <w:jc w:val="right"/>
          </w:pPr>
          <w:r>
            <w:t>Audits – DIE</w:t>
          </w:r>
        </w:p>
        <w:p w14:paraId="3351A38F" w14:textId="77777777" w:rsidR="00912987" w:rsidRDefault="00912987"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38B8D2A7" w14:textId="77777777" w:rsidR="00912987" w:rsidRPr="00782930" w:rsidRDefault="00912987"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9BE320" w14:textId="77777777" w:rsidR="00DF5470" w:rsidRDefault="00DF547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912987" w14:paraId="30FDF9AA" w14:textId="77777777" w:rsidTr="004616AD">
      <w:tc>
        <w:tcPr>
          <w:tcW w:w="2340" w:type="dxa"/>
        </w:tcPr>
        <w:p w14:paraId="428D1BD1" w14:textId="77777777" w:rsidR="00912987" w:rsidRDefault="00912987" w:rsidP="004616AD">
          <w:pPr>
            <w:pStyle w:val="Footer"/>
            <w:rPr>
              <w:noProof/>
              <w:sz w:val="20"/>
            </w:rPr>
          </w:pPr>
          <w:r>
            <w:rPr>
              <w:noProof/>
              <w:sz w:val="20"/>
            </w:rPr>
            <w:t>HR10/23/14│PH</w:t>
          </w:r>
        </w:p>
      </w:tc>
      <w:tc>
        <w:tcPr>
          <w:tcW w:w="7956" w:type="dxa"/>
        </w:tcPr>
        <w:p w14:paraId="3A71093A" w14:textId="77777777" w:rsidR="00912987" w:rsidRDefault="00912987" w:rsidP="004616AD">
          <w:pPr>
            <w:pStyle w:val="Footer"/>
            <w:jc w:val="right"/>
          </w:pPr>
          <w:r>
            <w:t>Audits – DIE</w:t>
          </w:r>
        </w:p>
        <w:p w14:paraId="1D7BC9EB" w14:textId="77777777" w:rsidR="00912987" w:rsidRDefault="00912987"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1A5FB891" w14:textId="77777777" w:rsidR="00912987" w:rsidRPr="00782930" w:rsidRDefault="00912987"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912987" w14:paraId="4ADB18BF" w14:textId="77777777" w:rsidTr="004616AD">
      <w:tc>
        <w:tcPr>
          <w:tcW w:w="2340" w:type="dxa"/>
        </w:tcPr>
        <w:p w14:paraId="3A6C7D67" w14:textId="77777777" w:rsidR="00912987" w:rsidRDefault="00912987" w:rsidP="004616AD">
          <w:pPr>
            <w:pStyle w:val="Footer"/>
            <w:rPr>
              <w:noProof/>
              <w:sz w:val="20"/>
            </w:rPr>
          </w:pPr>
          <w:r>
            <w:rPr>
              <w:noProof/>
              <w:sz w:val="20"/>
            </w:rPr>
            <w:t>HR10/23/14│PH</w:t>
          </w:r>
        </w:p>
      </w:tc>
      <w:tc>
        <w:tcPr>
          <w:tcW w:w="7956" w:type="dxa"/>
        </w:tcPr>
        <w:p w14:paraId="6F13A332" w14:textId="77777777" w:rsidR="00912987" w:rsidRDefault="00912987" w:rsidP="004616AD">
          <w:pPr>
            <w:pStyle w:val="Footer"/>
            <w:jc w:val="right"/>
          </w:pPr>
          <w:r>
            <w:t>Audits – DIE</w:t>
          </w:r>
        </w:p>
        <w:p w14:paraId="5F6899A4" w14:textId="77777777" w:rsidR="00912987" w:rsidRDefault="00912987"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52512E01" w14:textId="77777777" w:rsidR="00912987" w:rsidRPr="00782930" w:rsidRDefault="00912987"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1C38F4" w14:textId="77777777" w:rsidR="00912987" w:rsidRDefault="00912987" w:rsidP="00FC3907">
      <w:r>
        <w:separator/>
      </w:r>
    </w:p>
  </w:footnote>
  <w:footnote w:type="continuationSeparator" w:id="0">
    <w:p w14:paraId="7962826D" w14:textId="77777777" w:rsidR="00912987" w:rsidRDefault="00912987"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4EF82B" w14:textId="77777777" w:rsidR="00DF5470" w:rsidRPr="00A53B77" w:rsidRDefault="00DF54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9F7FF" w14:textId="77777777" w:rsidR="00DF5470" w:rsidRDefault="00DF54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56EB83" w14:textId="77777777" w:rsidR="00DF5470" w:rsidRDefault="00DF54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2073429049">
    <w:abstractNumId w:val="7"/>
  </w:num>
  <w:num w:numId="2" w16cid:durableId="1705473412">
    <w:abstractNumId w:val="4"/>
  </w:num>
  <w:num w:numId="3" w16cid:durableId="764233882">
    <w:abstractNumId w:val="4"/>
  </w:num>
  <w:num w:numId="4" w16cid:durableId="2060594839">
    <w:abstractNumId w:val="3"/>
  </w:num>
  <w:num w:numId="5" w16cid:durableId="68116082">
    <w:abstractNumId w:val="3"/>
  </w:num>
  <w:num w:numId="6" w16cid:durableId="1389524945">
    <w:abstractNumId w:val="2"/>
  </w:num>
  <w:num w:numId="7" w16cid:durableId="2060937186">
    <w:abstractNumId w:val="2"/>
  </w:num>
  <w:num w:numId="8" w16cid:durableId="1193567993">
    <w:abstractNumId w:val="1"/>
  </w:num>
  <w:num w:numId="9" w16cid:durableId="1974946382">
    <w:abstractNumId w:val="1"/>
  </w:num>
  <w:num w:numId="10" w16cid:durableId="1657878029">
    <w:abstractNumId w:val="0"/>
  </w:num>
  <w:num w:numId="11" w16cid:durableId="1484160290">
    <w:abstractNumId w:val="0"/>
  </w:num>
  <w:num w:numId="12" w16cid:durableId="283585728">
    <w:abstractNumId w:val="6"/>
  </w:num>
  <w:num w:numId="13" w16cid:durableId="614604620">
    <w:abstractNumId w:val="9"/>
  </w:num>
  <w:num w:numId="14" w16cid:durableId="1765221322">
    <w:abstractNumId w:val="8"/>
  </w:num>
  <w:num w:numId="15" w16cid:durableId="164819725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2662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5994"/>
    <w:rsid w:val="000577C7"/>
    <w:rsid w:val="000617BB"/>
    <w:rsid w:val="0007087A"/>
    <w:rsid w:val="00074380"/>
    <w:rsid w:val="00083481"/>
    <w:rsid w:val="00084A96"/>
    <w:rsid w:val="00093AF4"/>
    <w:rsid w:val="00093EC6"/>
    <w:rsid w:val="00095F9B"/>
    <w:rsid w:val="00096B9C"/>
    <w:rsid w:val="000A132A"/>
    <w:rsid w:val="000A2FE8"/>
    <w:rsid w:val="000A6A9E"/>
    <w:rsid w:val="000B092A"/>
    <w:rsid w:val="000B75D8"/>
    <w:rsid w:val="000D4D93"/>
    <w:rsid w:val="000D522B"/>
    <w:rsid w:val="000F261A"/>
    <w:rsid w:val="000F30CA"/>
    <w:rsid w:val="000F710F"/>
    <w:rsid w:val="000F7910"/>
    <w:rsid w:val="00123136"/>
    <w:rsid w:val="00125E1F"/>
    <w:rsid w:val="00137065"/>
    <w:rsid w:val="001479B1"/>
    <w:rsid w:val="00151EC6"/>
    <w:rsid w:val="00156EA7"/>
    <w:rsid w:val="00176981"/>
    <w:rsid w:val="0018025F"/>
    <w:rsid w:val="001C1D43"/>
    <w:rsid w:val="001C3978"/>
    <w:rsid w:val="001C5C15"/>
    <w:rsid w:val="001E1260"/>
    <w:rsid w:val="001E7AE7"/>
    <w:rsid w:val="001F4D2D"/>
    <w:rsid w:val="0021369D"/>
    <w:rsid w:val="00217190"/>
    <w:rsid w:val="00224022"/>
    <w:rsid w:val="002315B7"/>
    <w:rsid w:val="002345DA"/>
    <w:rsid w:val="00246025"/>
    <w:rsid w:val="002614DD"/>
    <w:rsid w:val="00267583"/>
    <w:rsid w:val="0028031C"/>
    <w:rsid w:val="00280B93"/>
    <w:rsid w:val="002821D2"/>
    <w:rsid w:val="00284A5E"/>
    <w:rsid w:val="00286D2D"/>
    <w:rsid w:val="002A7657"/>
    <w:rsid w:val="002C77C7"/>
    <w:rsid w:val="002F4D33"/>
    <w:rsid w:val="002F7C67"/>
    <w:rsid w:val="00305489"/>
    <w:rsid w:val="00306B03"/>
    <w:rsid w:val="00311B2D"/>
    <w:rsid w:val="003233D7"/>
    <w:rsid w:val="003234E0"/>
    <w:rsid w:val="00346329"/>
    <w:rsid w:val="00354BAF"/>
    <w:rsid w:val="00355C5E"/>
    <w:rsid w:val="00363573"/>
    <w:rsid w:val="00363AE7"/>
    <w:rsid w:val="00367B06"/>
    <w:rsid w:val="003710E6"/>
    <w:rsid w:val="003804C0"/>
    <w:rsid w:val="00385E10"/>
    <w:rsid w:val="003915B0"/>
    <w:rsid w:val="003A079A"/>
    <w:rsid w:val="003B3329"/>
    <w:rsid w:val="003C025D"/>
    <w:rsid w:val="003E6E0C"/>
    <w:rsid w:val="003F7B66"/>
    <w:rsid w:val="00415660"/>
    <w:rsid w:val="00415A69"/>
    <w:rsid w:val="004347FA"/>
    <w:rsid w:val="00440997"/>
    <w:rsid w:val="00443C38"/>
    <w:rsid w:val="004451A9"/>
    <w:rsid w:val="00453EF5"/>
    <w:rsid w:val="00455739"/>
    <w:rsid w:val="00456577"/>
    <w:rsid w:val="00472B26"/>
    <w:rsid w:val="00484B66"/>
    <w:rsid w:val="00490A75"/>
    <w:rsid w:val="0049277F"/>
    <w:rsid w:val="00494174"/>
    <w:rsid w:val="004C1EE4"/>
    <w:rsid w:val="004C2F7D"/>
    <w:rsid w:val="004E3582"/>
    <w:rsid w:val="004F53EB"/>
    <w:rsid w:val="005130E3"/>
    <w:rsid w:val="0051750D"/>
    <w:rsid w:val="00524F11"/>
    <w:rsid w:val="0052509B"/>
    <w:rsid w:val="005342BD"/>
    <w:rsid w:val="00536354"/>
    <w:rsid w:val="00543474"/>
    <w:rsid w:val="00557E6B"/>
    <w:rsid w:val="00566BF0"/>
    <w:rsid w:val="00573A5C"/>
    <w:rsid w:val="005A0A48"/>
    <w:rsid w:val="005A4EEB"/>
    <w:rsid w:val="005A6BFA"/>
    <w:rsid w:val="005B5E10"/>
    <w:rsid w:val="005C1564"/>
    <w:rsid w:val="005E06B3"/>
    <w:rsid w:val="005E3F0A"/>
    <w:rsid w:val="005F3316"/>
    <w:rsid w:val="0060463A"/>
    <w:rsid w:val="0061672C"/>
    <w:rsid w:val="00620A00"/>
    <w:rsid w:val="00621D2B"/>
    <w:rsid w:val="0062603D"/>
    <w:rsid w:val="00634B0E"/>
    <w:rsid w:val="00645006"/>
    <w:rsid w:val="006561C0"/>
    <w:rsid w:val="00660AC5"/>
    <w:rsid w:val="00662E7C"/>
    <w:rsid w:val="006705C2"/>
    <w:rsid w:val="006728D3"/>
    <w:rsid w:val="00684386"/>
    <w:rsid w:val="00685AAF"/>
    <w:rsid w:val="00695030"/>
    <w:rsid w:val="00695431"/>
    <w:rsid w:val="0069687A"/>
    <w:rsid w:val="006A0245"/>
    <w:rsid w:val="006B088B"/>
    <w:rsid w:val="006E544D"/>
    <w:rsid w:val="006E5941"/>
    <w:rsid w:val="006E71CD"/>
    <w:rsid w:val="00700E92"/>
    <w:rsid w:val="00731839"/>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2952"/>
    <w:rsid w:val="007B384B"/>
    <w:rsid w:val="007D02D3"/>
    <w:rsid w:val="007E3300"/>
    <w:rsid w:val="007E4701"/>
    <w:rsid w:val="007F0455"/>
    <w:rsid w:val="008073B2"/>
    <w:rsid w:val="008152CF"/>
    <w:rsid w:val="00824B84"/>
    <w:rsid w:val="00830ED8"/>
    <w:rsid w:val="00835AD6"/>
    <w:rsid w:val="00844CD8"/>
    <w:rsid w:val="00850A44"/>
    <w:rsid w:val="00870BED"/>
    <w:rsid w:val="00882C0D"/>
    <w:rsid w:val="00890313"/>
    <w:rsid w:val="008A156E"/>
    <w:rsid w:val="008A2D8F"/>
    <w:rsid w:val="008A3BAF"/>
    <w:rsid w:val="008B0925"/>
    <w:rsid w:val="008B6FAC"/>
    <w:rsid w:val="008B730B"/>
    <w:rsid w:val="008D5FA0"/>
    <w:rsid w:val="008D663E"/>
    <w:rsid w:val="008E1CAE"/>
    <w:rsid w:val="008F4D57"/>
    <w:rsid w:val="0090553A"/>
    <w:rsid w:val="00907FA5"/>
    <w:rsid w:val="00912987"/>
    <w:rsid w:val="00912BAC"/>
    <w:rsid w:val="00923DFB"/>
    <w:rsid w:val="009317A1"/>
    <w:rsid w:val="00940E79"/>
    <w:rsid w:val="009510E8"/>
    <w:rsid w:val="009510FB"/>
    <w:rsid w:val="00963266"/>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7274"/>
    <w:rsid w:val="00A13018"/>
    <w:rsid w:val="00A15392"/>
    <w:rsid w:val="00A20986"/>
    <w:rsid w:val="00A268EF"/>
    <w:rsid w:val="00A312B5"/>
    <w:rsid w:val="00A53B77"/>
    <w:rsid w:val="00A61DAA"/>
    <w:rsid w:val="00A7204A"/>
    <w:rsid w:val="00A967F8"/>
    <w:rsid w:val="00AC3EDD"/>
    <w:rsid w:val="00AC5141"/>
    <w:rsid w:val="00AC6972"/>
    <w:rsid w:val="00AD4D56"/>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B2371"/>
    <w:rsid w:val="00BC6D2F"/>
    <w:rsid w:val="00BD65DF"/>
    <w:rsid w:val="00BE44C8"/>
    <w:rsid w:val="00BE450C"/>
    <w:rsid w:val="00BE5ECB"/>
    <w:rsid w:val="00BF1386"/>
    <w:rsid w:val="00C04F63"/>
    <w:rsid w:val="00C05050"/>
    <w:rsid w:val="00C21664"/>
    <w:rsid w:val="00C25368"/>
    <w:rsid w:val="00C33AB4"/>
    <w:rsid w:val="00C42489"/>
    <w:rsid w:val="00C430FD"/>
    <w:rsid w:val="00C71516"/>
    <w:rsid w:val="00C82AB8"/>
    <w:rsid w:val="00CB18D4"/>
    <w:rsid w:val="00CB5D00"/>
    <w:rsid w:val="00CC11B1"/>
    <w:rsid w:val="00CC2690"/>
    <w:rsid w:val="00CC7D46"/>
    <w:rsid w:val="00CE3549"/>
    <w:rsid w:val="00CE482D"/>
    <w:rsid w:val="00CF6EF5"/>
    <w:rsid w:val="00D01C38"/>
    <w:rsid w:val="00D07014"/>
    <w:rsid w:val="00D33F63"/>
    <w:rsid w:val="00D37878"/>
    <w:rsid w:val="00D4493C"/>
    <w:rsid w:val="00D55ABF"/>
    <w:rsid w:val="00D65180"/>
    <w:rsid w:val="00D7233F"/>
    <w:rsid w:val="00D7490B"/>
    <w:rsid w:val="00D82C4F"/>
    <w:rsid w:val="00D85D37"/>
    <w:rsid w:val="00D87B51"/>
    <w:rsid w:val="00DE0C18"/>
    <w:rsid w:val="00DF0AE6"/>
    <w:rsid w:val="00DF464B"/>
    <w:rsid w:val="00DF5470"/>
    <w:rsid w:val="00E009DD"/>
    <w:rsid w:val="00E07338"/>
    <w:rsid w:val="00E34F37"/>
    <w:rsid w:val="00E56759"/>
    <w:rsid w:val="00E60543"/>
    <w:rsid w:val="00E67AB7"/>
    <w:rsid w:val="00E70BB8"/>
    <w:rsid w:val="00E71A63"/>
    <w:rsid w:val="00E71AF7"/>
    <w:rsid w:val="00E727A4"/>
    <w:rsid w:val="00E81F69"/>
    <w:rsid w:val="00E830D1"/>
    <w:rsid w:val="00E908E7"/>
    <w:rsid w:val="00E9130E"/>
    <w:rsid w:val="00EA05AE"/>
    <w:rsid w:val="00EA3062"/>
    <w:rsid w:val="00EC519B"/>
    <w:rsid w:val="00EE49D0"/>
    <w:rsid w:val="00EF573E"/>
    <w:rsid w:val="00F166D4"/>
    <w:rsid w:val="00F16CA1"/>
    <w:rsid w:val="00F45027"/>
    <w:rsid w:val="00F45D0D"/>
    <w:rsid w:val="00F704CA"/>
    <w:rsid w:val="00F774CC"/>
    <w:rsid w:val="00F80E45"/>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6A7A82F"/>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912987"/>
    <w:rPr>
      <w:color w:val="0000FF"/>
      <w:u w:val="single"/>
    </w:rPr>
  </w:style>
  <w:style w:type="paragraph" w:styleId="Revision">
    <w:name w:val="Revision"/>
    <w:hidden/>
    <w:uiPriority w:val="99"/>
    <w:semiHidden/>
    <w:rsid w:val="00267583"/>
    <w:pPr>
      <w:spacing w:after="0" w:line="240" w:lineRule="auto"/>
    </w:pPr>
    <w:rPr>
      <w:rFonts w:ascii="Times New Roman" w:hAnsi="Times New Roman" w:cs="Times New Roman"/>
      <w:sz w:val="24"/>
    </w:rPr>
  </w:style>
  <w:style w:type="character" w:styleId="CommentReference">
    <w:name w:val="annotation reference"/>
    <w:basedOn w:val="DefaultParagraphFont"/>
    <w:uiPriority w:val="99"/>
    <w:semiHidden/>
    <w:unhideWhenUsed/>
    <w:rsid w:val="00267583"/>
    <w:rPr>
      <w:sz w:val="16"/>
      <w:szCs w:val="16"/>
    </w:rPr>
  </w:style>
  <w:style w:type="paragraph" w:styleId="CommentText">
    <w:name w:val="annotation text"/>
    <w:basedOn w:val="Normal"/>
    <w:link w:val="CommentTextChar"/>
    <w:uiPriority w:val="99"/>
    <w:unhideWhenUsed/>
    <w:rsid w:val="00267583"/>
    <w:rPr>
      <w:sz w:val="20"/>
      <w:szCs w:val="20"/>
    </w:rPr>
  </w:style>
  <w:style w:type="character" w:customStyle="1" w:styleId="CommentTextChar">
    <w:name w:val="Comment Text Char"/>
    <w:basedOn w:val="DefaultParagraphFont"/>
    <w:link w:val="CommentText"/>
    <w:uiPriority w:val="99"/>
    <w:rsid w:val="00267583"/>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67583"/>
    <w:rPr>
      <w:b/>
      <w:bCs/>
    </w:rPr>
  </w:style>
  <w:style w:type="character" w:customStyle="1" w:styleId="CommentSubjectChar">
    <w:name w:val="Comment Subject Char"/>
    <w:basedOn w:val="CommentTextChar"/>
    <w:link w:val="CommentSubject"/>
    <w:uiPriority w:val="99"/>
    <w:semiHidden/>
    <w:rsid w:val="00267583"/>
    <w:rPr>
      <w:rFonts w:ascii="Times New Roman" w:hAnsi="Times New Roman" w:cs="Times New Roman"/>
      <w:b/>
      <w:bCs/>
      <w:sz w:val="20"/>
      <w:szCs w:val="20"/>
    </w:rPr>
  </w:style>
  <w:style w:type="character" w:styleId="Hyperlink">
    <w:name w:val="Hyperlink"/>
    <w:basedOn w:val="DefaultParagraphFont"/>
    <w:uiPriority w:val="99"/>
    <w:unhideWhenUsed/>
    <w:rsid w:val="00267583"/>
    <w:rPr>
      <w:color w:val="0563C1" w:themeColor="hyperlink"/>
      <w:u w:val="single"/>
    </w:rPr>
  </w:style>
  <w:style w:type="character" w:styleId="UnresolvedMention">
    <w:name w:val="Unresolved Mention"/>
    <w:basedOn w:val="DefaultParagraphFont"/>
    <w:uiPriority w:val="99"/>
    <w:semiHidden/>
    <w:unhideWhenUsed/>
    <w:rsid w:val="002675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338" TargetMode="External"/><Relationship Id="rId2" Type="http://schemas.openxmlformats.org/officeDocument/2006/relationships/numbering" Target="numbering.xml"/><Relationship Id="rId16" Type="http://schemas.openxmlformats.org/officeDocument/2006/relationships/hyperlink" Target="http://policy.osba.org/orsredir.asp?ors=ors-328"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327" TargetMode="External"/><Relationship Id="rId10" Type="http://schemas.openxmlformats.org/officeDocument/2006/relationships/footer" Target="footer1.xml"/><Relationship Id="rId19" Type="http://schemas.openxmlformats.org/officeDocument/2006/relationships/hyperlink" Target="http://policy.osba.org/orsredir.asp?ors=oar-581-026"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297"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C9689C-1BCC-4330-9D8F-63E3EB14E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Pages>
  <Words>188</Words>
  <Characters>1074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OSBA Policy</vt:lpstr>
    </vt:vector>
  </TitlesOfParts>
  <Company>OSBA</Company>
  <LinksUpToDate>false</LinksUpToDate>
  <CharactersWithSpaces>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 Audits</dc:title>
  <dc:subject>Lourdes Board Policy</dc:subject>
  <dc:creator>Oregon School Boards Association</dc:creator>
  <cp:keywords/>
  <dc:description/>
  <cp:lastModifiedBy>Colleen Allen</cp:lastModifiedBy>
  <cp:revision>15</cp:revision>
  <dcterms:created xsi:type="dcterms:W3CDTF">2018-03-09T22:54:00Z</dcterms:created>
  <dcterms:modified xsi:type="dcterms:W3CDTF">2025-05-22T14:49:00Z</dcterms:modified>
</cp:coreProperties>
</file>