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4E0D5" w14:textId="77777777" w:rsidR="00B80485" w:rsidRPr="00976D56" w:rsidRDefault="00B80485" w:rsidP="001E1260">
      <w:pPr>
        <w:pStyle w:val="PolicyTitleBox"/>
      </w:pPr>
      <w:r>
        <w:t>Lourdes Public Charter School</w:t>
      </w:r>
    </w:p>
    <w:p w14:paraId="49FC1723" w14:textId="77777777" w:rsidR="00CC7D46" w:rsidRDefault="00CC7D46" w:rsidP="00CC7D46"/>
    <w:p w14:paraId="671067DE" w14:textId="77777777" w:rsidR="001E1260" w:rsidRDefault="001E1260" w:rsidP="001E1260">
      <w:pPr>
        <w:pStyle w:val="PolicyCode"/>
      </w:pPr>
      <w:r>
        <w:t>Code:</w:t>
      </w:r>
      <w:r>
        <w:tab/>
      </w:r>
      <w:r w:rsidR="005966CF">
        <w:t>DD</w:t>
      </w:r>
    </w:p>
    <w:p w14:paraId="7B6D8B6F" w14:textId="7BC6D629" w:rsidR="001E1260" w:rsidRDefault="001E1260" w:rsidP="001E1260">
      <w:pPr>
        <w:pStyle w:val="PolicyCode"/>
      </w:pPr>
      <w:r>
        <w:t>Adopted:</w:t>
      </w:r>
      <w:r>
        <w:tab/>
      </w:r>
      <w:r w:rsidR="00445570">
        <w:t>4/28/25</w:t>
      </w:r>
    </w:p>
    <w:p w14:paraId="348B0EB8" w14:textId="77777777" w:rsidR="001E1260" w:rsidRPr="001E1260" w:rsidRDefault="001E1260" w:rsidP="00CC7D46"/>
    <w:p w14:paraId="55C08A2D" w14:textId="77777777" w:rsidR="00EF573E" w:rsidRDefault="005966CF" w:rsidP="00EF573E">
      <w:pPr>
        <w:pStyle w:val="PolicyTitle"/>
      </w:pPr>
      <w:r>
        <w:t>Grant Funding Proposals and Applications</w:t>
      </w:r>
    </w:p>
    <w:p w14:paraId="5681B850" w14:textId="2A51B4CD" w:rsidR="00EF573E" w:rsidRPr="0094792A" w:rsidRDefault="00EF573E" w:rsidP="0094792A"/>
    <w:p w14:paraId="4988B858" w14:textId="47BA82B8" w:rsidR="005966CF" w:rsidRDefault="005966CF" w:rsidP="005966CF">
      <w:pPr>
        <w:pStyle w:val="PolicyBodyText"/>
      </w:pPr>
      <w:r>
        <w:t>The public charter school may pursue federal, state or private grants or other such funds that will assist the public charter school in meeting adopted Board and public charter school goals.</w:t>
      </w:r>
    </w:p>
    <w:p w14:paraId="1D14D54C" w14:textId="77777777" w:rsidR="005966CF" w:rsidRDefault="005966CF" w:rsidP="005966CF">
      <w:pPr>
        <w:pStyle w:val="PolicyBodyText"/>
      </w:pPr>
    </w:p>
    <w:p w14:paraId="43478978" w14:textId="4F9B6F02" w:rsidR="005966CF" w:rsidRDefault="005966CF" w:rsidP="005966CF">
      <w:pPr>
        <w:pStyle w:val="PolicyBodyText"/>
      </w:pPr>
      <w:r>
        <w:t xml:space="preserve">Proposals for external funds will be submitted to the </w:t>
      </w:r>
      <w:r w:rsidR="00932DA9">
        <w:t xml:space="preserve">administrator </w:t>
      </w:r>
      <w:r>
        <w:t>for evaluation and approval.</w:t>
      </w:r>
      <w:r w:rsidR="00932DA9">
        <w:t xml:space="preserve"> All proposals will be submitted to the </w:t>
      </w:r>
      <w:r w:rsidR="0094792A">
        <w:t>B</w:t>
      </w:r>
      <w:r w:rsidR="00932DA9">
        <w:t>oard for final approval</w:t>
      </w:r>
      <w:r w:rsidR="0094792A">
        <w:t xml:space="preserve"> before submission</w:t>
      </w:r>
      <w:r w:rsidR="00932DA9">
        <w:t>.</w:t>
      </w:r>
    </w:p>
    <w:p w14:paraId="2A7197A9" w14:textId="77777777" w:rsidR="005966CF" w:rsidRDefault="005966CF" w:rsidP="005966CF">
      <w:pPr>
        <w:pStyle w:val="PolicyBodyText"/>
      </w:pPr>
    </w:p>
    <w:p w14:paraId="62D40AC8" w14:textId="2F82A607" w:rsidR="005966CF" w:rsidRDefault="005966CF" w:rsidP="005966CF">
      <w:pPr>
        <w:pStyle w:val="PolicyBodyText"/>
      </w:pPr>
      <w:r>
        <w:t>In the event an opportunity arises to submit a grant proposal and there is insufficient time to place it before the Board, the administrator is authorized to use judgment in approving it for submission. The administrator will review the proposal with the Board at its next regular meeting. The Board reserves the right to reject funds associated with any grant which has been approved.</w:t>
      </w:r>
    </w:p>
    <w:p w14:paraId="7BAE7311" w14:textId="77777777" w:rsidR="005966CF" w:rsidRDefault="005966CF" w:rsidP="005966CF">
      <w:pPr>
        <w:pStyle w:val="PolicyBodyText"/>
      </w:pPr>
    </w:p>
    <w:p w14:paraId="6E816043" w14:textId="49C6218D" w:rsidR="005966CF" w:rsidRDefault="005966CF" w:rsidP="005966CF">
      <w:pPr>
        <w:pStyle w:val="PolicyBodyText"/>
      </w:pPr>
      <w:r>
        <w:t>The Board shall, before an acceptance of such funds, consider the public charter school</w:t>
      </w:r>
      <w:r w:rsidR="00F84D63">
        <w:t>’</w:t>
      </w:r>
      <w:r>
        <w:t>s obligations, expectations or encumbrances when the grant ceases.</w:t>
      </w:r>
    </w:p>
    <w:p w14:paraId="7456EBBD" w14:textId="77777777" w:rsidR="005966CF" w:rsidRDefault="005966CF" w:rsidP="005966CF">
      <w:pPr>
        <w:pStyle w:val="PolicyBodyText"/>
      </w:pPr>
    </w:p>
    <w:p w14:paraId="459EA62C" w14:textId="77777777" w:rsidR="005966CF" w:rsidRDefault="005966CF" w:rsidP="005966CF">
      <w:pPr>
        <w:pStyle w:val="PolicyBodyText"/>
      </w:pPr>
      <w:r>
        <w:t>END OF POLICY</w:t>
      </w:r>
    </w:p>
    <w:p w14:paraId="7259D134" w14:textId="77777777" w:rsidR="005966CF" w:rsidRDefault="005966CF" w:rsidP="005966CF">
      <w:pPr>
        <w:pStyle w:val="PolicyLine"/>
      </w:pPr>
    </w:p>
    <w:p w14:paraId="7ABBB551" w14:textId="77777777" w:rsidR="005966CF" w:rsidRPr="00077F45" w:rsidRDefault="005966CF" w:rsidP="00F17941">
      <w:pPr>
        <w:pStyle w:val="PolicyReferencesHeading"/>
      </w:pPr>
      <w:r w:rsidRPr="005966CF">
        <w:t>Legal Reference(s):</w:t>
      </w:r>
    </w:p>
    <w:p w14:paraId="0E27E754" w14:textId="77777777" w:rsidR="005966CF" w:rsidRDefault="005966CF" w:rsidP="005966CF">
      <w:pPr>
        <w:pStyle w:val="PolicyReferences"/>
      </w:pPr>
    </w:p>
    <w:p w14:paraId="2BE24195" w14:textId="77777777" w:rsidR="005966CF" w:rsidRDefault="005966CF" w:rsidP="005966CF">
      <w:pPr>
        <w:pStyle w:val="PolicyReferences"/>
        <w:sectPr w:rsidR="005966CF" w:rsidSect="005966CF">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21FAB038" w14:textId="77777777" w:rsidR="005966CF" w:rsidRDefault="005966CF" w:rsidP="005966CF">
      <w:pPr>
        <w:pStyle w:val="PolicyReferences"/>
      </w:pPr>
      <w:r>
        <w:fldChar w:fldCharType="begin"/>
      </w:r>
      <w:r>
        <w:instrText xml:space="preserve">   HYPERLINK "http://policy.osba.org/orsredir.asp?ors=ors-294" </w:instrText>
      </w:r>
      <w:r>
        <w:fldChar w:fldCharType="separate"/>
      </w:r>
      <w:r>
        <w:rPr>
          <w:rStyle w:val="SYSHYPERTEXT"/>
        </w:rPr>
        <w:t>ORS 294</w:t>
      </w:r>
      <w:r>
        <w:fldChar w:fldCharType="end"/>
      </w:r>
      <w:r>
        <w:t>.305 to -294.565</w:t>
      </w:r>
    </w:p>
    <w:p w14:paraId="29472BF0" w14:textId="77777777" w:rsidR="005966CF" w:rsidRDefault="005966CF" w:rsidP="005966CF">
      <w:pPr>
        <w:pStyle w:val="PolicyReferences"/>
        <w:sectPr w:rsidR="005966CF" w:rsidSect="005966CF">
          <w:footerReference w:type="default" r:id="rId14"/>
          <w:type w:val="continuous"/>
          <w:pgSz w:w="12240" w:h="15840"/>
          <w:pgMar w:top="936" w:right="720" w:bottom="720" w:left="1224" w:header="432" w:footer="720" w:gutter="0"/>
          <w:cols w:num="3" w:space="720" w:equalWidth="0">
            <w:col w:w="3192" w:space="360"/>
            <w:col w:w="3192" w:space="360"/>
            <w:col w:w="3192"/>
          </w:cols>
          <w:noEndnote/>
          <w:docGrid w:linePitch="326"/>
        </w:sectPr>
      </w:pPr>
      <w:hyperlink r:id="rId15" w:history="1">
        <w:r>
          <w:rPr>
            <w:rStyle w:val="SYSHYPERTEXT"/>
          </w:rPr>
          <w:t>ORS 338</w:t>
        </w:r>
      </w:hyperlink>
      <w:r>
        <w:t>.115(2)</w:t>
      </w:r>
    </w:p>
    <w:p w14:paraId="3AD74F0C" w14:textId="77777777" w:rsidR="0094792A" w:rsidRDefault="0094792A" w:rsidP="005966CF">
      <w:pPr>
        <w:pStyle w:val="PolicyReferences"/>
      </w:pPr>
      <w:bookmarkStart w:id="2" w:name="LawsEnd"/>
      <w:bookmarkEnd w:id="2"/>
    </w:p>
    <w:sectPr w:rsidR="0094792A" w:rsidSect="005966CF">
      <w:footerReference w:type="default" r:id="rId16"/>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93634" w14:textId="77777777" w:rsidR="005966CF" w:rsidRDefault="005966CF" w:rsidP="00FC3907">
      <w:r>
        <w:separator/>
      </w:r>
    </w:p>
  </w:endnote>
  <w:endnote w:type="continuationSeparator" w:id="0">
    <w:p w14:paraId="573A8A0C" w14:textId="77777777" w:rsidR="005966CF" w:rsidRDefault="005966C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CD09D" w14:textId="77777777" w:rsidR="00445570" w:rsidRDefault="004455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966CF" w14:paraId="677480E6" w14:textId="77777777" w:rsidTr="004616AD">
      <w:tc>
        <w:tcPr>
          <w:tcW w:w="2340" w:type="dxa"/>
        </w:tcPr>
        <w:p w14:paraId="0EB43F0B" w14:textId="112FD721" w:rsidR="005966CF" w:rsidRDefault="005966CF" w:rsidP="004616AD">
          <w:pPr>
            <w:pStyle w:val="Footer"/>
            <w:rPr>
              <w:noProof/>
              <w:sz w:val="20"/>
            </w:rPr>
          </w:pPr>
        </w:p>
      </w:tc>
      <w:tc>
        <w:tcPr>
          <w:tcW w:w="7956" w:type="dxa"/>
        </w:tcPr>
        <w:p w14:paraId="33E34B89" w14:textId="77777777" w:rsidR="005966CF" w:rsidRDefault="005966CF" w:rsidP="004616AD">
          <w:pPr>
            <w:pStyle w:val="Footer"/>
            <w:jc w:val="right"/>
          </w:pPr>
          <w:r>
            <w:t>Grant Funding Proposals and Applications – DD</w:t>
          </w:r>
        </w:p>
        <w:p w14:paraId="31D585A3" w14:textId="77777777" w:rsidR="005966CF" w:rsidRDefault="005966C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B81EAB7" w14:textId="77777777" w:rsidR="005966CF" w:rsidRPr="00782930" w:rsidRDefault="005966CF"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BD4CE" w14:textId="77777777" w:rsidR="00445570" w:rsidRDefault="004455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966CF" w14:paraId="01ED097F" w14:textId="77777777" w:rsidTr="004616AD">
      <w:tc>
        <w:tcPr>
          <w:tcW w:w="2340" w:type="dxa"/>
        </w:tcPr>
        <w:p w14:paraId="590E1318" w14:textId="77777777" w:rsidR="005966CF" w:rsidRDefault="005966CF" w:rsidP="004616AD">
          <w:pPr>
            <w:pStyle w:val="Footer"/>
            <w:rPr>
              <w:noProof/>
              <w:sz w:val="20"/>
            </w:rPr>
          </w:pPr>
          <w:r>
            <w:rPr>
              <w:noProof/>
              <w:sz w:val="20"/>
            </w:rPr>
            <w:t>HR4/28/16│PH</w:t>
          </w:r>
        </w:p>
      </w:tc>
      <w:tc>
        <w:tcPr>
          <w:tcW w:w="7956" w:type="dxa"/>
        </w:tcPr>
        <w:p w14:paraId="0BFF761C" w14:textId="77777777" w:rsidR="005966CF" w:rsidRDefault="005966CF" w:rsidP="004616AD">
          <w:pPr>
            <w:pStyle w:val="Footer"/>
            <w:jc w:val="right"/>
          </w:pPr>
          <w:r>
            <w:t>Grant Funding Proposals and Applications – DD</w:t>
          </w:r>
        </w:p>
        <w:p w14:paraId="6262C359" w14:textId="77777777" w:rsidR="005966CF" w:rsidRDefault="005966C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D9210A5" w14:textId="77777777" w:rsidR="005966CF" w:rsidRPr="00782930" w:rsidRDefault="005966CF"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966CF" w14:paraId="1B01FE9A" w14:textId="77777777" w:rsidTr="004616AD">
      <w:tc>
        <w:tcPr>
          <w:tcW w:w="2340" w:type="dxa"/>
        </w:tcPr>
        <w:p w14:paraId="6CEA8CD2" w14:textId="77777777" w:rsidR="005966CF" w:rsidRDefault="005966CF" w:rsidP="004616AD">
          <w:pPr>
            <w:pStyle w:val="Footer"/>
            <w:rPr>
              <w:noProof/>
              <w:sz w:val="20"/>
            </w:rPr>
          </w:pPr>
          <w:r>
            <w:rPr>
              <w:noProof/>
              <w:sz w:val="20"/>
            </w:rPr>
            <w:t>HR4/28/16│PH</w:t>
          </w:r>
        </w:p>
      </w:tc>
      <w:tc>
        <w:tcPr>
          <w:tcW w:w="7956" w:type="dxa"/>
        </w:tcPr>
        <w:p w14:paraId="7D294A39" w14:textId="77777777" w:rsidR="005966CF" w:rsidRDefault="005966CF" w:rsidP="004616AD">
          <w:pPr>
            <w:pStyle w:val="Footer"/>
            <w:jc w:val="right"/>
          </w:pPr>
          <w:r>
            <w:t>Grant Funding Proposals and Applications – DD</w:t>
          </w:r>
        </w:p>
        <w:p w14:paraId="34116950" w14:textId="77777777" w:rsidR="005966CF" w:rsidRDefault="005966C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69119EF" w14:textId="77777777" w:rsidR="005966CF" w:rsidRPr="00782930" w:rsidRDefault="005966CF"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11A0E" w14:textId="77777777" w:rsidR="005966CF" w:rsidRDefault="005966CF" w:rsidP="00FC3907">
      <w:r>
        <w:separator/>
      </w:r>
    </w:p>
  </w:footnote>
  <w:footnote w:type="continuationSeparator" w:id="0">
    <w:p w14:paraId="758CAEFF" w14:textId="77777777" w:rsidR="005966CF" w:rsidRDefault="005966CF"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78430" w14:textId="77777777" w:rsidR="00445570" w:rsidRPr="00F84D63" w:rsidRDefault="004455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5F934" w14:textId="77777777" w:rsidR="00445570" w:rsidRDefault="004455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91E1E" w14:textId="77777777" w:rsidR="00445570" w:rsidRDefault="004455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907425833">
    <w:abstractNumId w:val="7"/>
  </w:num>
  <w:num w:numId="2" w16cid:durableId="338312330">
    <w:abstractNumId w:val="4"/>
  </w:num>
  <w:num w:numId="3" w16cid:durableId="1874027718">
    <w:abstractNumId w:val="4"/>
  </w:num>
  <w:num w:numId="4" w16cid:durableId="2035156051">
    <w:abstractNumId w:val="3"/>
  </w:num>
  <w:num w:numId="5" w16cid:durableId="525142150">
    <w:abstractNumId w:val="3"/>
  </w:num>
  <w:num w:numId="6" w16cid:durableId="400106679">
    <w:abstractNumId w:val="2"/>
  </w:num>
  <w:num w:numId="7" w16cid:durableId="1147358005">
    <w:abstractNumId w:val="2"/>
  </w:num>
  <w:num w:numId="8" w16cid:durableId="464274860">
    <w:abstractNumId w:val="1"/>
  </w:num>
  <w:num w:numId="9" w16cid:durableId="2082219185">
    <w:abstractNumId w:val="1"/>
  </w:num>
  <w:num w:numId="10" w16cid:durableId="1296444489">
    <w:abstractNumId w:val="0"/>
  </w:num>
  <w:num w:numId="11" w16cid:durableId="1311207647">
    <w:abstractNumId w:val="0"/>
  </w:num>
  <w:num w:numId="12" w16cid:durableId="2008710526">
    <w:abstractNumId w:val="6"/>
  </w:num>
  <w:num w:numId="13" w16cid:durableId="1749232351">
    <w:abstractNumId w:val="9"/>
  </w:num>
  <w:num w:numId="14" w16cid:durableId="1906601969">
    <w:abstractNumId w:val="8"/>
  </w:num>
  <w:num w:numId="15" w16cid:durableId="21283047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286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76981"/>
    <w:rsid w:val="0018025F"/>
    <w:rsid w:val="0018252A"/>
    <w:rsid w:val="001C1D43"/>
    <w:rsid w:val="001C3978"/>
    <w:rsid w:val="001C5C15"/>
    <w:rsid w:val="001E1260"/>
    <w:rsid w:val="001E7AE7"/>
    <w:rsid w:val="001F4D2D"/>
    <w:rsid w:val="0021369D"/>
    <w:rsid w:val="00217190"/>
    <w:rsid w:val="00224022"/>
    <w:rsid w:val="00232A1D"/>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C025D"/>
    <w:rsid w:val="003E6E0C"/>
    <w:rsid w:val="003F7B66"/>
    <w:rsid w:val="00415660"/>
    <w:rsid w:val="00415A69"/>
    <w:rsid w:val="004347FA"/>
    <w:rsid w:val="00440997"/>
    <w:rsid w:val="00443C38"/>
    <w:rsid w:val="00445570"/>
    <w:rsid w:val="00453EF5"/>
    <w:rsid w:val="00455739"/>
    <w:rsid w:val="00456577"/>
    <w:rsid w:val="004702BF"/>
    <w:rsid w:val="00472B26"/>
    <w:rsid w:val="00484B66"/>
    <w:rsid w:val="0048523A"/>
    <w:rsid w:val="00490A75"/>
    <w:rsid w:val="0049277F"/>
    <w:rsid w:val="00494174"/>
    <w:rsid w:val="004C1EE4"/>
    <w:rsid w:val="004C2F7D"/>
    <w:rsid w:val="004C6037"/>
    <w:rsid w:val="004E3582"/>
    <w:rsid w:val="004F53EB"/>
    <w:rsid w:val="005130E3"/>
    <w:rsid w:val="0051750D"/>
    <w:rsid w:val="00524F11"/>
    <w:rsid w:val="005342BD"/>
    <w:rsid w:val="00536354"/>
    <w:rsid w:val="00543474"/>
    <w:rsid w:val="00557E6B"/>
    <w:rsid w:val="00573A5C"/>
    <w:rsid w:val="00593570"/>
    <w:rsid w:val="005966CF"/>
    <w:rsid w:val="005A0A48"/>
    <w:rsid w:val="005A4EEB"/>
    <w:rsid w:val="005A6BFA"/>
    <w:rsid w:val="005B5E10"/>
    <w:rsid w:val="005C1564"/>
    <w:rsid w:val="005E06B3"/>
    <w:rsid w:val="005E3F0A"/>
    <w:rsid w:val="005E55EE"/>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0667"/>
    <w:rsid w:val="009317A1"/>
    <w:rsid w:val="00932DA9"/>
    <w:rsid w:val="00940E79"/>
    <w:rsid w:val="0094792A"/>
    <w:rsid w:val="009510E8"/>
    <w:rsid w:val="009510FB"/>
    <w:rsid w:val="00963266"/>
    <w:rsid w:val="00972985"/>
    <w:rsid w:val="00975349"/>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83C90"/>
    <w:rsid w:val="00A967F8"/>
    <w:rsid w:val="00AC3EDD"/>
    <w:rsid w:val="00AC5141"/>
    <w:rsid w:val="00AC6972"/>
    <w:rsid w:val="00AD4D56"/>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80485"/>
    <w:rsid w:val="00B93330"/>
    <w:rsid w:val="00B94A90"/>
    <w:rsid w:val="00BA02CC"/>
    <w:rsid w:val="00BA54B2"/>
    <w:rsid w:val="00BB2371"/>
    <w:rsid w:val="00BB41D1"/>
    <w:rsid w:val="00BB55D9"/>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50EE"/>
    <w:rsid w:val="00CF6EF5"/>
    <w:rsid w:val="00D01C38"/>
    <w:rsid w:val="00D06E54"/>
    <w:rsid w:val="00D07014"/>
    <w:rsid w:val="00D33F63"/>
    <w:rsid w:val="00D37878"/>
    <w:rsid w:val="00D4493C"/>
    <w:rsid w:val="00D55ABF"/>
    <w:rsid w:val="00D65180"/>
    <w:rsid w:val="00D7233F"/>
    <w:rsid w:val="00D7490B"/>
    <w:rsid w:val="00D82C4F"/>
    <w:rsid w:val="00D85D37"/>
    <w:rsid w:val="00D87B51"/>
    <w:rsid w:val="00DD1BBB"/>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17941"/>
    <w:rsid w:val="00F45027"/>
    <w:rsid w:val="00F45D0D"/>
    <w:rsid w:val="00F704CA"/>
    <w:rsid w:val="00F774CC"/>
    <w:rsid w:val="00F80E45"/>
    <w:rsid w:val="00F84D63"/>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F93367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966CF"/>
    <w:rPr>
      <w:color w:val="0000FF"/>
      <w:u w:val="single"/>
    </w:rPr>
  </w:style>
  <w:style w:type="paragraph" w:styleId="Revision">
    <w:name w:val="Revision"/>
    <w:hidden/>
    <w:uiPriority w:val="99"/>
    <w:semiHidden/>
    <w:rsid w:val="00932DA9"/>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8"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40AA6-467F-4EB8-9B59-ACBEBD01C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182</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 - Grant Funding Proposals and Applications</dc:title>
  <dc:subject>Lourdes Board Policy</dc:subject>
  <dc:creator>Oregon School Boards Association</dc:creator>
  <cp:keywords/>
  <dc:description/>
  <cp:lastModifiedBy>Colleen Allen</cp:lastModifiedBy>
  <cp:revision>15</cp:revision>
  <dcterms:created xsi:type="dcterms:W3CDTF">2018-03-09T22:54:00Z</dcterms:created>
  <dcterms:modified xsi:type="dcterms:W3CDTF">2025-05-22T14:52:00Z</dcterms:modified>
</cp:coreProperties>
</file>