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5ED2B" w14:textId="0BFAC07A" w:rsidR="003F6C46" w:rsidRPr="00976D56" w:rsidRDefault="003F6C46" w:rsidP="001E1260">
      <w:pPr>
        <w:pStyle w:val="PolicyTitleBox"/>
      </w:pPr>
      <w:r>
        <w:t>Lourdes Public Charter School</w:t>
      </w:r>
    </w:p>
    <w:p w14:paraId="62772B8F" w14:textId="77777777" w:rsidR="00CC7D46" w:rsidRDefault="00CC7D46" w:rsidP="00CC7D46"/>
    <w:p w14:paraId="10CEEEA9" w14:textId="77777777" w:rsidR="001E1260" w:rsidRDefault="001E1260" w:rsidP="001E1260">
      <w:pPr>
        <w:pStyle w:val="PolicyCode"/>
      </w:pPr>
      <w:r>
        <w:t>Code:</w:t>
      </w:r>
      <w:r>
        <w:tab/>
      </w:r>
      <w:r w:rsidR="009F06EB">
        <w:t>CBB</w:t>
      </w:r>
    </w:p>
    <w:p w14:paraId="6DA682F0" w14:textId="4A7C4A9B" w:rsidR="001E1260" w:rsidRDefault="001E1260" w:rsidP="001E1260">
      <w:pPr>
        <w:pStyle w:val="PolicyCode"/>
      </w:pPr>
      <w:r>
        <w:t>Adopted:</w:t>
      </w:r>
      <w:r>
        <w:tab/>
      </w:r>
      <w:r w:rsidR="00551837">
        <w:t>4/28/25</w:t>
      </w:r>
    </w:p>
    <w:p w14:paraId="27FA1E36" w14:textId="77777777" w:rsidR="001E1260" w:rsidRPr="001E1260" w:rsidRDefault="001E1260" w:rsidP="00CC7D46"/>
    <w:p w14:paraId="4165BC2F" w14:textId="183C0CC8" w:rsidR="00EF573E" w:rsidRDefault="009F06EB" w:rsidP="00EF573E">
      <w:pPr>
        <w:pStyle w:val="PolicyTitle"/>
      </w:pPr>
      <w:r>
        <w:t>Recruitment and Appointment of the Administrator</w:t>
      </w:r>
    </w:p>
    <w:p w14:paraId="76F1243F" w14:textId="77777777" w:rsidR="00EF573E" w:rsidRDefault="00EF573E" w:rsidP="00EF573E"/>
    <w:p w14:paraId="1C08888A" w14:textId="12C35ACF" w:rsidR="009F06EB" w:rsidRDefault="009F06EB" w:rsidP="009F06EB">
      <w:pPr>
        <w:pStyle w:val="PolicyBodyText"/>
      </w:pPr>
      <w:r>
        <w:t>The Board considers foremost among its responsibilities, the selection and appointment of an administrator who can effectively translate into action, the Board</w:t>
      </w:r>
      <w:r w:rsidR="00453245">
        <w:t>’</w:t>
      </w:r>
      <w:r>
        <w:t>s policies and the community</w:t>
      </w:r>
      <w:r w:rsidR="00453245">
        <w:t>’</w:t>
      </w:r>
      <w:r>
        <w:t>s aspirations for its public charter school.</w:t>
      </w:r>
    </w:p>
    <w:p w14:paraId="0E6ACF28" w14:textId="77777777" w:rsidR="009F06EB" w:rsidRDefault="009F06EB" w:rsidP="009F06EB">
      <w:pPr>
        <w:pStyle w:val="PolicyBodyText"/>
      </w:pPr>
    </w:p>
    <w:p w14:paraId="3299EDC6" w14:textId="11DC0622" w:rsidR="009F06EB" w:rsidRDefault="009F06EB" w:rsidP="009F06EB">
      <w:pPr>
        <w:pStyle w:val="PolicyBodyText"/>
      </w:pPr>
      <w:r>
        <w:t>To provide the most capable leadership available for the public charter school, the Board may engage in a search for applicants for the position of administrator</w:t>
      </w:r>
      <w:r w:rsidR="00DD5A76" w:rsidDel="00DD5A76">
        <w:t xml:space="preserve"> </w:t>
      </w:r>
      <w:r>
        <w:t>whenever a vacancy in that position occurs.</w:t>
      </w:r>
    </w:p>
    <w:p w14:paraId="5643A044" w14:textId="77777777" w:rsidR="009F06EB" w:rsidRDefault="009F06EB" w:rsidP="009F06EB">
      <w:pPr>
        <w:pStyle w:val="PolicyBodyText"/>
      </w:pPr>
    </w:p>
    <w:p w14:paraId="33DE8194" w14:textId="77777777" w:rsidR="009F06EB" w:rsidRDefault="009F06EB" w:rsidP="009F06EB">
      <w:pPr>
        <w:pStyle w:val="PolicyBodyText"/>
      </w:pPr>
      <w:r>
        <w:t>The Board may seek the advice and counsel of interested individuals or of an advisory committee, or it may hire consultants to assist in screening candidates to encourage the filing of applications by professionals who meet the qualifications. Final selection will rest with the Board after a thorough consideration of qualified applicants.</w:t>
      </w:r>
    </w:p>
    <w:p w14:paraId="7A1DE3C7" w14:textId="77777777" w:rsidR="009F06EB" w:rsidRDefault="009F06EB" w:rsidP="009F06EB">
      <w:pPr>
        <w:pStyle w:val="PolicyBodyText"/>
      </w:pPr>
    </w:p>
    <w:p w14:paraId="67B84167" w14:textId="175DAB47" w:rsidR="009F06EB" w:rsidRDefault="009F06EB" w:rsidP="009F06EB">
      <w:pPr>
        <w:pStyle w:val="PolicyBodyText"/>
      </w:pPr>
      <w:r>
        <w:t>The Board will appoint the administrator</w:t>
      </w:r>
      <w:r w:rsidR="006767E5" w:rsidDel="006767E5">
        <w:t xml:space="preserve"> </w:t>
      </w:r>
      <w:r>
        <w:t>by a majority vote of the Board members at a meeting for which notice has been given of the intended action.</w:t>
      </w:r>
    </w:p>
    <w:p w14:paraId="22B1ECDA" w14:textId="77777777" w:rsidR="009F06EB" w:rsidRDefault="009F06EB" w:rsidP="009F06EB">
      <w:pPr>
        <w:pStyle w:val="PolicyBodyText"/>
      </w:pPr>
    </w:p>
    <w:p w14:paraId="1ED83845" w14:textId="77777777" w:rsidR="009F06EB" w:rsidRDefault="009F06EB" w:rsidP="009F06EB">
      <w:pPr>
        <w:pStyle w:val="PolicyBodyText"/>
      </w:pPr>
      <w:r>
        <w:t>END OF POLICY</w:t>
      </w:r>
    </w:p>
    <w:p w14:paraId="67F37712" w14:textId="77777777" w:rsidR="009F06EB" w:rsidRDefault="009F06EB" w:rsidP="009F06EB">
      <w:pPr>
        <w:pStyle w:val="PolicyLine"/>
      </w:pPr>
    </w:p>
    <w:p w14:paraId="022BDCBD" w14:textId="77777777" w:rsidR="009F06EB" w:rsidRPr="00DF73B7" w:rsidRDefault="009F06EB" w:rsidP="001D6C3A">
      <w:pPr>
        <w:pStyle w:val="PolicyReferencesHeading"/>
      </w:pPr>
      <w:r w:rsidRPr="009F06EB">
        <w:t>Legal Reference(s):</w:t>
      </w:r>
    </w:p>
    <w:p w14:paraId="67BFE10D" w14:textId="77777777" w:rsidR="009F06EB" w:rsidRDefault="009F06EB" w:rsidP="009F06EB">
      <w:pPr>
        <w:pStyle w:val="PolicyReferences"/>
      </w:pPr>
    </w:p>
    <w:p w14:paraId="472997E0" w14:textId="77777777" w:rsidR="009F06EB" w:rsidRDefault="009F06EB" w:rsidP="009F06EB">
      <w:pPr>
        <w:pStyle w:val="PolicyReferences"/>
        <w:sectPr w:rsidR="009F06EB" w:rsidSect="009F06EB">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21B4494A" w14:textId="77777777" w:rsidR="009F06EB" w:rsidRDefault="009F06EB" w:rsidP="009F06EB">
      <w:pPr>
        <w:pStyle w:val="PolicyReferences"/>
        <w:sectPr w:rsidR="009F06EB" w:rsidSect="009F06EB">
          <w:footerReference w:type="default" r:id="rId14"/>
          <w:type w:val="continuous"/>
          <w:pgSz w:w="12240" w:h="15840"/>
          <w:pgMar w:top="936" w:right="720" w:bottom="720" w:left="1224" w:header="432" w:footer="720" w:gutter="0"/>
          <w:cols w:num="3" w:space="720" w:equalWidth="0">
            <w:col w:w="2952" w:space="720"/>
            <w:col w:w="2952" w:space="720"/>
            <w:col w:w="2952"/>
          </w:cols>
          <w:noEndnote/>
          <w:docGrid w:linePitch="326"/>
        </w:sectPr>
      </w:pPr>
      <w:r>
        <w:fldChar w:fldCharType="begin"/>
      </w:r>
      <w:r>
        <w:instrText xml:space="preserve">   HYPERLINK "http://policy.osba.org/orsredir.asp?ors=ors-338" </w:instrText>
      </w:r>
      <w:r>
        <w:fldChar w:fldCharType="separate"/>
      </w:r>
      <w:r>
        <w:rPr>
          <w:rStyle w:val="SYSHYPERTEXT"/>
        </w:rPr>
        <w:t>ORS 338</w:t>
      </w:r>
      <w:r>
        <w:fldChar w:fldCharType="end"/>
      </w:r>
      <w:r>
        <w:t>.115(2)</w:t>
      </w:r>
    </w:p>
    <w:p w14:paraId="6F384375" w14:textId="77777777" w:rsidR="006767E5" w:rsidRDefault="006767E5" w:rsidP="009F06EB">
      <w:pPr>
        <w:pStyle w:val="PolicyReferences"/>
      </w:pPr>
    </w:p>
    <w:p w14:paraId="622AD3C5" w14:textId="77777777" w:rsidR="008162EF" w:rsidRDefault="008162EF" w:rsidP="009F06EB">
      <w:pPr>
        <w:pStyle w:val="PolicyReferences"/>
      </w:pPr>
    </w:p>
    <w:p w14:paraId="624C5217" w14:textId="77777777" w:rsidR="008162EF" w:rsidRPr="008162EF" w:rsidRDefault="008162EF" w:rsidP="008162EF">
      <w:pPr>
        <w:pStyle w:val="PolicyReferences"/>
      </w:pPr>
      <w:bookmarkStart w:id="2" w:name="XREFS"/>
      <w:bookmarkEnd w:id="2"/>
    </w:p>
    <w:sectPr w:rsidR="008162EF" w:rsidRPr="008162EF" w:rsidSect="009F06EB">
      <w:footerReference w:type="default" r:id="rId1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059F2" w14:textId="77777777" w:rsidR="009F06EB" w:rsidRDefault="009F06EB" w:rsidP="00FC3907">
      <w:r>
        <w:separator/>
      </w:r>
    </w:p>
  </w:endnote>
  <w:endnote w:type="continuationSeparator" w:id="0">
    <w:p w14:paraId="34A922CD" w14:textId="77777777" w:rsidR="009F06EB" w:rsidRDefault="009F06E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B8A64" w14:textId="77777777" w:rsidR="00551837" w:rsidRDefault="005518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D5A76" w14:paraId="3423C535" w14:textId="77777777" w:rsidTr="004616AD">
      <w:tc>
        <w:tcPr>
          <w:tcW w:w="2340" w:type="dxa"/>
        </w:tcPr>
        <w:p w14:paraId="65B5AE7B" w14:textId="5A32E2CE" w:rsidR="00DD5A76" w:rsidRDefault="00DD5A76" w:rsidP="004616AD">
          <w:pPr>
            <w:pStyle w:val="Footer"/>
            <w:rPr>
              <w:noProof/>
              <w:sz w:val="20"/>
            </w:rPr>
          </w:pPr>
        </w:p>
      </w:tc>
      <w:tc>
        <w:tcPr>
          <w:tcW w:w="7956" w:type="dxa"/>
        </w:tcPr>
        <w:p w14:paraId="05F3966E" w14:textId="024B57A3" w:rsidR="00DD5A76" w:rsidRDefault="00DD5A76" w:rsidP="004616AD">
          <w:pPr>
            <w:pStyle w:val="Footer"/>
            <w:jc w:val="right"/>
          </w:pPr>
          <w:r>
            <w:t>Recruitment and Appointment of the Administrator – CBB</w:t>
          </w:r>
        </w:p>
        <w:p w14:paraId="6CDEA318" w14:textId="77777777" w:rsidR="00DD5A76" w:rsidRDefault="00DD5A7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B5154E6" w14:textId="77777777" w:rsidR="00DD5A76" w:rsidRPr="00782930" w:rsidRDefault="00DD5A7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EC8E2" w14:textId="77777777" w:rsidR="00551837" w:rsidRDefault="005518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D5A76" w14:paraId="717596F6" w14:textId="77777777" w:rsidTr="004616AD">
      <w:tc>
        <w:tcPr>
          <w:tcW w:w="2340" w:type="dxa"/>
        </w:tcPr>
        <w:p w14:paraId="633E77E4" w14:textId="77777777" w:rsidR="00DD5A76" w:rsidRDefault="00DD5A76" w:rsidP="004616AD">
          <w:pPr>
            <w:pStyle w:val="Footer"/>
            <w:rPr>
              <w:noProof/>
              <w:sz w:val="20"/>
            </w:rPr>
          </w:pPr>
          <w:r>
            <w:rPr>
              <w:noProof/>
              <w:sz w:val="20"/>
            </w:rPr>
            <w:t>HR4/05/16│PH</w:t>
          </w:r>
        </w:p>
        <w:p w14:paraId="217B171F" w14:textId="3055B646" w:rsidR="00DD5A76" w:rsidRDefault="00DD5A76" w:rsidP="004616AD">
          <w:pPr>
            <w:pStyle w:val="Footer"/>
            <w:rPr>
              <w:noProof/>
              <w:sz w:val="20"/>
            </w:rPr>
          </w:pPr>
        </w:p>
      </w:tc>
      <w:tc>
        <w:tcPr>
          <w:tcW w:w="7956" w:type="dxa"/>
        </w:tcPr>
        <w:p w14:paraId="0A32C307" w14:textId="729E40F1" w:rsidR="00DD5A76" w:rsidRDefault="00DD5A76" w:rsidP="004616AD">
          <w:pPr>
            <w:pStyle w:val="Footer"/>
            <w:jc w:val="right"/>
          </w:pPr>
          <w:r>
            <w:t>Recruitment and Appointment of the Administrator – CBB</w:t>
          </w:r>
        </w:p>
        <w:p w14:paraId="587090F3" w14:textId="77777777" w:rsidR="00DD5A76" w:rsidRDefault="00DD5A7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72D4FA8" w14:textId="77777777" w:rsidR="00DD5A76" w:rsidRPr="00782930" w:rsidRDefault="00DD5A76"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D5A76" w14:paraId="140AB0E2" w14:textId="77777777" w:rsidTr="004616AD">
      <w:tc>
        <w:tcPr>
          <w:tcW w:w="2340" w:type="dxa"/>
        </w:tcPr>
        <w:p w14:paraId="1B2637FC" w14:textId="77777777" w:rsidR="00DD5A76" w:rsidRDefault="00DD5A76" w:rsidP="004616AD">
          <w:pPr>
            <w:pStyle w:val="Footer"/>
            <w:rPr>
              <w:noProof/>
              <w:sz w:val="20"/>
            </w:rPr>
          </w:pPr>
          <w:r>
            <w:rPr>
              <w:noProof/>
              <w:sz w:val="20"/>
            </w:rPr>
            <w:t>HR4/05/16│PH</w:t>
          </w:r>
        </w:p>
        <w:p w14:paraId="4DCD7C5C" w14:textId="544CA36C" w:rsidR="00DD5A76" w:rsidRDefault="00DD5A76" w:rsidP="004616AD">
          <w:pPr>
            <w:pStyle w:val="Footer"/>
            <w:rPr>
              <w:noProof/>
              <w:sz w:val="20"/>
            </w:rPr>
          </w:pPr>
        </w:p>
      </w:tc>
      <w:tc>
        <w:tcPr>
          <w:tcW w:w="7956" w:type="dxa"/>
        </w:tcPr>
        <w:p w14:paraId="5F28C01E" w14:textId="365B675C" w:rsidR="00DD5A76" w:rsidRDefault="00DD5A76" w:rsidP="004616AD">
          <w:pPr>
            <w:pStyle w:val="Footer"/>
            <w:jc w:val="right"/>
          </w:pPr>
          <w:r>
            <w:t>Recruitment and Appointment of the Administrator – CBB</w:t>
          </w:r>
        </w:p>
        <w:p w14:paraId="395F31EA" w14:textId="77777777" w:rsidR="00DD5A76" w:rsidRDefault="00DD5A7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9307D87" w14:textId="77777777" w:rsidR="00DD5A76" w:rsidRPr="00782930" w:rsidRDefault="00DD5A76"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63E94" w14:textId="77777777" w:rsidR="009F06EB" w:rsidRDefault="009F06EB" w:rsidP="00FC3907">
      <w:r>
        <w:separator/>
      </w:r>
    </w:p>
  </w:footnote>
  <w:footnote w:type="continuationSeparator" w:id="0">
    <w:p w14:paraId="46E440BB" w14:textId="77777777" w:rsidR="009F06EB" w:rsidRDefault="009F06EB"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B2110" w14:textId="77777777" w:rsidR="00551837" w:rsidRPr="00453245" w:rsidRDefault="005518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D7D1A" w14:textId="77777777" w:rsidR="00551837" w:rsidRDefault="005518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10A8A" w14:textId="77777777" w:rsidR="00551837" w:rsidRDefault="005518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09675675">
    <w:abstractNumId w:val="7"/>
  </w:num>
  <w:num w:numId="2" w16cid:durableId="2113091803">
    <w:abstractNumId w:val="4"/>
  </w:num>
  <w:num w:numId="3" w16cid:durableId="860357340">
    <w:abstractNumId w:val="4"/>
  </w:num>
  <w:num w:numId="4" w16cid:durableId="1584414808">
    <w:abstractNumId w:val="3"/>
  </w:num>
  <w:num w:numId="5" w16cid:durableId="253362510">
    <w:abstractNumId w:val="3"/>
  </w:num>
  <w:num w:numId="6" w16cid:durableId="308369509">
    <w:abstractNumId w:val="2"/>
  </w:num>
  <w:num w:numId="7" w16cid:durableId="1503471978">
    <w:abstractNumId w:val="2"/>
  </w:num>
  <w:num w:numId="8" w16cid:durableId="985744663">
    <w:abstractNumId w:val="1"/>
  </w:num>
  <w:num w:numId="9" w16cid:durableId="1260603391">
    <w:abstractNumId w:val="1"/>
  </w:num>
  <w:num w:numId="10" w16cid:durableId="758991246">
    <w:abstractNumId w:val="0"/>
  </w:num>
  <w:num w:numId="11" w16cid:durableId="747966759">
    <w:abstractNumId w:val="0"/>
  </w:num>
  <w:num w:numId="12" w16cid:durableId="313998714">
    <w:abstractNumId w:val="6"/>
  </w:num>
  <w:num w:numId="13" w16cid:durableId="930624537">
    <w:abstractNumId w:val="9"/>
  </w:num>
  <w:num w:numId="14" w16cid:durableId="87315428">
    <w:abstractNumId w:val="8"/>
  </w:num>
  <w:num w:numId="15" w16cid:durableId="13337981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A41"/>
    <w:rsid w:val="00151EC6"/>
    <w:rsid w:val="00156EA7"/>
    <w:rsid w:val="00176981"/>
    <w:rsid w:val="0018025F"/>
    <w:rsid w:val="001C1D43"/>
    <w:rsid w:val="001C3978"/>
    <w:rsid w:val="001C5C15"/>
    <w:rsid w:val="001D6C3A"/>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025D"/>
    <w:rsid w:val="003E6E0C"/>
    <w:rsid w:val="003F6C46"/>
    <w:rsid w:val="003F7B66"/>
    <w:rsid w:val="00415660"/>
    <w:rsid w:val="00415A69"/>
    <w:rsid w:val="004347FA"/>
    <w:rsid w:val="00440997"/>
    <w:rsid w:val="00443C38"/>
    <w:rsid w:val="00453245"/>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061F"/>
    <w:rsid w:val="00543474"/>
    <w:rsid w:val="00551837"/>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67E5"/>
    <w:rsid w:val="00684386"/>
    <w:rsid w:val="00685AAF"/>
    <w:rsid w:val="00695030"/>
    <w:rsid w:val="00695431"/>
    <w:rsid w:val="00696349"/>
    <w:rsid w:val="0069687A"/>
    <w:rsid w:val="006A0245"/>
    <w:rsid w:val="006B088B"/>
    <w:rsid w:val="006E544D"/>
    <w:rsid w:val="006E5941"/>
    <w:rsid w:val="006E71CD"/>
    <w:rsid w:val="00700E92"/>
    <w:rsid w:val="00721A88"/>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162E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2341"/>
    <w:rsid w:val="008D663E"/>
    <w:rsid w:val="008E1CAE"/>
    <w:rsid w:val="008F4D57"/>
    <w:rsid w:val="008F7589"/>
    <w:rsid w:val="00907FA5"/>
    <w:rsid w:val="00912BAC"/>
    <w:rsid w:val="00923DFB"/>
    <w:rsid w:val="009317A1"/>
    <w:rsid w:val="00940C05"/>
    <w:rsid w:val="00940E79"/>
    <w:rsid w:val="00941E30"/>
    <w:rsid w:val="009510E8"/>
    <w:rsid w:val="009510FB"/>
    <w:rsid w:val="00963266"/>
    <w:rsid w:val="00965192"/>
    <w:rsid w:val="00972985"/>
    <w:rsid w:val="00976D56"/>
    <w:rsid w:val="00976F42"/>
    <w:rsid w:val="00977D62"/>
    <w:rsid w:val="009816CA"/>
    <w:rsid w:val="00982B4E"/>
    <w:rsid w:val="009854C4"/>
    <w:rsid w:val="00986821"/>
    <w:rsid w:val="009A42F6"/>
    <w:rsid w:val="009B1678"/>
    <w:rsid w:val="009C4D2A"/>
    <w:rsid w:val="009D427B"/>
    <w:rsid w:val="009D6C26"/>
    <w:rsid w:val="009F06EB"/>
    <w:rsid w:val="009F2011"/>
    <w:rsid w:val="009F24C0"/>
    <w:rsid w:val="009F4F41"/>
    <w:rsid w:val="009F694C"/>
    <w:rsid w:val="009F6973"/>
    <w:rsid w:val="009F7274"/>
    <w:rsid w:val="00A15392"/>
    <w:rsid w:val="00A20986"/>
    <w:rsid w:val="00A268EF"/>
    <w:rsid w:val="00A312B5"/>
    <w:rsid w:val="00A61DAA"/>
    <w:rsid w:val="00A7204A"/>
    <w:rsid w:val="00A967F8"/>
    <w:rsid w:val="00AC3EDD"/>
    <w:rsid w:val="00AC5141"/>
    <w:rsid w:val="00AC6972"/>
    <w:rsid w:val="00AD4D56"/>
    <w:rsid w:val="00AE1154"/>
    <w:rsid w:val="00AF3E4D"/>
    <w:rsid w:val="00AF6F27"/>
    <w:rsid w:val="00B01ACE"/>
    <w:rsid w:val="00B04433"/>
    <w:rsid w:val="00B239E5"/>
    <w:rsid w:val="00B24778"/>
    <w:rsid w:val="00B24FD1"/>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45ACA"/>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91C85"/>
    <w:rsid w:val="00DD5A76"/>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7AEAD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9F06EB"/>
    <w:rPr>
      <w:color w:val="0000FF"/>
      <w:u w:val="single"/>
    </w:rPr>
  </w:style>
  <w:style w:type="paragraph" w:styleId="Revision">
    <w:name w:val="Revision"/>
    <w:hidden/>
    <w:uiPriority w:val="99"/>
    <w:semiHidden/>
    <w:rsid w:val="006767E5"/>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9AF84-5C6B-49D7-A47D-64E0EF4B2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CBB - Recruitment and Appointment of the Administrator</dc:title>
  <dc:subject>Lourdes Board Policy</dc:subject>
  <dc:creator>Oregon School Boards Association</dc:creator>
  <cp:keywords/>
  <dc:description/>
  <cp:lastModifiedBy>Colleen Allen</cp:lastModifiedBy>
  <cp:revision>15</cp:revision>
  <dcterms:created xsi:type="dcterms:W3CDTF">2018-03-09T22:44:00Z</dcterms:created>
  <dcterms:modified xsi:type="dcterms:W3CDTF">2025-05-22T14:38:00Z</dcterms:modified>
</cp:coreProperties>
</file>