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09A46" w14:textId="77777777" w:rsidR="0050105F" w:rsidRPr="00976D56" w:rsidRDefault="0050105F" w:rsidP="001E1260">
      <w:pPr>
        <w:pStyle w:val="PolicyTitleBox"/>
      </w:pPr>
      <w:r>
        <w:t>Lourdes Public Charter School</w:t>
      </w:r>
    </w:p>
    <w:p w14:paraId="7BF1301B" w14:textId="77777777" w:rsidR="00CC7D46" w:rsidRPr="00A51630" w:rsidRDefault="00CC7D46" w:rsidP="00CC7D46"/>
    <w:p w14:paraId="6ECF6BAD" w14:textId="77777777" w:rsidR="001E1260" w:rsidRPr="00A51630" w:rsidRDefault="001E1260" w:rsidP="001E1260">
      <w:pPr>
        <w:pStyle w:val="PolicyCode"/>
      </w:pPr>
      <w:r w:rsidRPr="00A51630">
        <w:t>Code:</w:t>
      </w:r>
      <w:r w:rsidRPr="00A51630">
        <w:tab/>
      </w:r>
      <w:r w:rsidR="00191B1F" w:rsidRPr="00A51630">
        <w:t>JHCCF</w:t>
      </w:r>
    </w:p>
    <w:p w14:paraId="2662AD08" w14:textId="628046CF" w:rsidR="001E1260" w:rsidRPr="00A51630" w:rsidRDefault="001E1260" w:rsidP="001E1260">
      <w:pPr>
        <w:pStyle w:val="PolicyCode"/>
      </w:pPr>
      <w:r w:rsidRPr="00A51630">
        <w:t>Adopted:</w:t>
      </w:r>
      <w:r w:rsidRPr="00A51630">
        <w:tab/>
      </w:r>
      <w:r w:rsidR="009D796B">
        <w:t>4/28/25</w:t>
      </w:r>
    </w:p>
    <w:p w14:paraId="12E2FD38" w14:textId="77777777" w:rsidR="001E1260" w:rsidRPr="00A51630" w:rsidRDefault="001E1260" w:rsidP="00CC7D46"/>
    <w:p w14:paraId="6DBAF5EF" w14:textId="77777777" w:rsidR="00FD21FF" w:rsidRPr="00A51630" w:rsidRDefault="00191B1F" w:rsidP="00EF573E">
      <w:pPr>
        <w:pStyle w:val="PolicyTitle"/>
      </w:pPr>
      <w:r w:rsidRPr="00A51630">
        <w:t>Pediculosis (Head Lice)</w:t>
      </w:r>
    </w:p>
    <w:p w14:paraId="5FB3B621" w14:textId="77777777" w:rsidR="00F6525D" w:rsidRPr="00A51630" w:rsidRDefault="00F6525D" w:rsidP="00191B1F">
      <w:pPr>
        <w:pStyle w:val="PolicyBodyText"/>
      </w:pPr>
    </w:p>
    <w:p w14:paraId="63BAE800" w14:textId="6A4477C5" w:rsidR="00191B1F" w:rsidRPr="00A51630" w:rsidRDefault="00191B1F" w:rsidP="00F6525D">
      <w:pPr>
        <w:pStyle w:val="PolicyBodyText"/>
        <w:spacing w:after="240"/>
      </w:pPr>
      <w:r w:rsidRPr="00A51630">
        <w:t>A student with a suspected case of head lice may be referred to designated trained staff for a screening. The screening will be done in a confidential manner by trained personnel.</w:t>
      </w:r>
    </w:p>
    <w:p w14:paraId="3C12CFE3" w14:textId="174F47BA" w:rsidR="00191B1F" w:rsidRPr="00A51630" w:rsidRDefault="00191B1F" w:rsidP="00F6525D">
      <w:pPr>
        <w:pStyle w:val="PolicyBodyText"/>
        <w:spacing w:after="240"/>
      </w:pPr>
      <w:r w:rsidRPr="00A51630">
        <w:t>School personnel will notify the parent or guardian of a student found with head lice and provide information on treatment. The student will be allowed to remain in school.</w:t>
      </w:r>
    </w:p>
    <w:p w14:paraId="1E79A525" w14:textId="5B5E3926" w:rsidR="00F6525D" w:rsidRPr="00A51630" w:rsidRDefault="00F6525D" w:rsidP="00F6525D">
      <w:pPr>
        <w:pStyle w:val="PolicyBodyText"/>
        <w:spacing w:after="240"/>
      </w:pPr>
      <w:r w:rsidRPr="00A51630">
        <w:t xml:space="preserve">Suggested school measures for head lice provided in </w:t>
      </w:r>
      <w:hyperlink r:id="rId8" w:history="1">
        <w:r w:rsidRPr="00A51630">
          <w:rPr>
            <w:rStyle w:val="Hyperlink"/>
            <w:i/>
          </w:rPr>
          <w:t>Communicable Disease Guidance for Schools</w:t>
        </w:r>
      </w:hyperlink>
      <w:r w:rsidRPr="00A51630">
        <w:t xml:space="preserve"> issued by the Oregon Department of Education and Oregon Health Authority will be consulted.</w:t>
      </w:r>
    </w:p>
    <w:p w14:paraId="2FD26F7D" w14:textId="77777777" w:rsidR="00191B1F" w:rsidRPr="00A51630" w:rsidRDefault="00191B1F" w:rsidP="00191B1F">
      <w:pPr>
        <w:pStyle w:val="PolicyBodyText"/>
      </w:pPr>
      <w:r w:rsidRPr="00A51630">
        <w:t>END OF POLICY</w:t>
      </w:r>
    </w:p>
    <w:p w14:paraId="370BE195" w14:textId="77777777" w:rsidR="00191B1F" w:rsidRPr="00A51630" w:rsidRDefault="00191B1F" w:rsidP="00191B1F">
      <w:pPr>
        <w:pStyle w:val="PolicyLine"/>
      </w:pPr>
    </w:p>
    <w:p w14:paraId="5DD9DC6E" w14:textId="77777777" w:rsidR="00191B1F" w:rsidRPr="00A51630" w:rsidRDefault="00191B1F" w:rsidP="003A08ED">
      <w:pPr>
        <w:pStyle w:val="PolicyReferencesHeading"/>
      </w:pPr>
      <w:r w:rsidRPr="00A51630">
        <w:t>Legal Reference(s):</w:t>
      </w:r>
    </w:p>
    <w:p w14:paraId="09EA56DC" w14:textId="77777777" w:rsidR="00191B1F" w:rsidRPr="00A51630" w:rsidRDefault="00191B1F" w:rsidP="00191B1F">
      <w:pPr>
        <w:pStyle w:val="PolicyReferences"/>
      </w:pPr>
    </w:p>
    <w:p w14:paraId="7E12E2CD" w14:textId="77777777" w:rsidR="00191B1F" w:rsidRPr="00A51630" w:rsidRDefault="00191B1F" w:rsidP="00191B1F">
      <w:pPr>
        <w:pStyle w:val="PolicyReferences"/>
        <w:sectPr w:rsidR="00191B1F" w:rsidRPr="00A51630" w:rsidSect="00191B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3593CB1C" w14:textId="668EB182" w:rsidR="00191B1F" w:rsidRPr="00A51630" w:rsidRDefault="00F6525D" w:rsidP="00191B1F">
      <w:pPr>
        <w:pStyle w:val="PolicyReferences"/>
        <w:sectPr w:rsidR="00191B1F" w:rsidRPr="00A51630" w:rsidSect="00191B1F">
          <w:footerReference w:type="default" r:id="rId15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 w:rsidRPr="00A51630">
        <w:fldChar w:fldCharType="begin"/>
      </w:r>
      <w:r w:rsidRPr="00A51630">
        <w:instrText>HYPERLINK "http://policy.osba.org/orsredir.asp?ors=ors-338"</w:instrText>
      </w:r>
      <w:r w:rsidRPr="00A51630">
        <w:fldChar w:fldCharType="separate"/>
      </w:r>
      <w:r w:rsidRPr="00A51630">
        <w:rPr>
          <w:rStyle w:val="Hyperlink"/>
        </w:rPr>
        <w:t>ORS 338</w:t>
      </w:r>
      <w:r w:rsidRPr="00A51630">
        <w:fldChar w:fldCharType="end"/>
      </w:r>
      <w:r w:rsidR="00A10362" w:rsidRPr="00A51630">
        <w:t>.115</w:t>
      </w:r>
    </w:p>
    <w:p w14:paraId="01E3B5BC" w14:textId="77777777" w:rsidR="00191B1F" w:rsidRPr="00A51630" w:rsidRDefault="00191B1F" w:rsidP="00191B1F">
      <w:pPr>
        <w:pStyle w:val="PolicyReferences"/>
      </w:pPr>
    </w:p>
    <w:p w14:paraId="061DC569" w14:textId="77777777" w:rsidR="005F3E83" w:rsidRDefault="005F3E83" w:rsidP="00191B1F">
      <w:pPr>
        <w:pStyle w:val="PolicyReferences"/>
      </w:pPr>
      <w:bookmarkStart w:id="2" w:name="LawsEnd"/>
      <w:bookmarkEnd w:id="2"/>
    </w:p>
    <w:sectPr w:rsidR="005F3E83" w:rsidSect="00191B1F">
      <w:footerReference w:type="default" r:id="rId16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ED5B1" w14:textId="77777777" w:rsidR="00191B1F" w:rsidRDefault="00191B1F" w:rsidP="00FC3907">
      <w:r>
        <w:separator/>
      </w:r>
    </w:p>
  </w:endnote>
  <w:endnote w:type="continuationSeparator" w:id="0">
    <w:p w14:paraId="59056565" w14:textId="77777777" w:rsidR="00191B1F" w:rsidRDefault="00191B1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E5040" w14:textId="77777777" w:rsidR="009D796B" w:rsidRDefault="009D79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91B1F" w:rsidRPr="00A51630" w14:paraId="4D55B3F8" w14:textId="77777777" w:rsidTr="004616AD">
      <w:tc>
        <w:tcPr>
          <w:tcW w:w="2340" w:type="dxa"/>
        </w:tcPr>
        <w:p w14:paraId="15CE8BE6" w14:textId="1FE20B2A" w:rsidR="00191B1F" w:rsidRPr="00A51630" w:rsidRDefault="00191B1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FD9B053" w14:textId="3038A6CC" w:rsidR="00191B1F" w:rsidRPr="00A51630" w:rsidRDefault="00191B1F" w:rsidP="004616AD">
          <w:pPr>
            <w:pStyle w:val="Footer"/>
            <w:jc w:val="right"/>
          </w:pPr>
          <w:r w:rsidRPr="00A51630">
            <w:t>Pediculosis (Head Lice) – JHCCF</w:t>
          </w:r>
        </w:p>
        <w:p w14:paraId="4D4E3BB7" w14:textId="77777777" w:rsidR="00191B1F" w:rsidRPr="00A51630" w:rsidRDefault="00191B1F" w:rsidP="004616AD">
          <w:pPr>
            <w:pStyle w:val="Footer"/>
            <w:jc w:val="right"/>
            <w:rPr>
              <w:sz w:val="20"/>
            </w:rPr>
          </w:pP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PAGE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  <w:r w:rsidRPr="00A51630">
            <w:rPr>
              <w:noProof/>
            </w:rPr>
            <w:t>-</w:t>
          </w: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NUMPAGES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</w:p>
      </w:tc>
    </w:tr>
  </w:tbl>
  <w:p w14:paraId="6BE61EC9" w14:textId="77777777" w:rsidR="00191B1F" w:rsidRPr="00A51630" w:rsidRDefault="00191B1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4529" w14:textId="77777777" w:rsidR="009D796B" w:rsidRDefault="009D79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91B1F" w:rsidRPr="00A51630" w14:paraId="3B1FAA96" w14:textId="77777777" w:rsidTr="004616AD">
      <w:tc>
        <w:tcPr>
          <w:tcW w:w="2340" w:type="dxa"/>
        </w:tcPr>
        <w:p w14:paraId="32BF5A17" w14:textId="77777777" w:rsidR="00191B1F" w:rsidRPr="00A51630" w:rsidRDefault="00191B1F" w:rsidP="004616AD">
          <w:pPr>
            <w:pStyle w:val="Footer"/>
            <w:rPr>
              <w:noProof/>
              <w:sz w:val="20"/>
            </w:rPr>
          </w:pPr>
          <w:r w:rsidRPr="00A51630">
            <w:rPr>
              <w:noProof/>
              <w:sz w:val="20"/>
            </w:rPr>
            <w:t>9/28/17│PH</w:t>
          </w:r>
        </w:p>
      </w:tc>
      <w:tc>
        <w:tcPr>
          <w:tcW w:w="7956" w:type="dxa"/>
        </w:tcPr>
        <w:p w14:paraId="71EFEEE8" w14:textId="77777777" w:rsidR="00191B1F" w:rsidRPr="00A51630" w:rsidRDefault="00191B1F" w:rsidP="004616AD">
          <w:pPr>
            <w:pStyle w:val="Footer"/>
            <w:jc w:val="right"/>
          </w:pPr>
          <w:r w:rsidRPr="00A51630">
            <w:t>Pediculosis (Head Lice)  – JHCCF</w:t>
          </w:r>
        </w:p>
        <w:p w14:paraId="1CAD3039" w14:textId="77777777" w:rsidR="00191B1F" w:rsidRPr="00A51630" w:rsidRDefault="00191B1F" w:rsidP="004616AD">
          <w:pPr>
            <w:pStyle w:val="Footer"/>
            <w:jc w:val="right"/>
            <w:rPr>
              <w:sz w:val="20"/>
            </w:rPr>
          </w:pP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PAGE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  <w:r w:rsidRPr="00A51630">
            <w:rPr>
              <w:noProof/>
            </w:rPr>
            <w:t>-</w:t>
          </w: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NUMPAGES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</w:p>
      </w:tc>
    </w:tr>
  </w:tbl>
  <w:p w14:paraId="48E018F4" w14:textId="77777777" w:rsidR="00191B1F" w:rsidRPr="00A51630" w:rsidRDefault="00191B1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91B1F" w:rsidRPr="00A51630" w14:paraId="0DF8336D" w14:textId="77777777" w:rsidTr="004616AD">
      <w:tc>
        <w:tcPr>
          <w:tcW w:w="2340" w:type="dxa"/>
        </w:tcPr>
        <w:p w14:paraId="644E50C9" w14:textId="77777777" w:rsidR="00191B1F" w:rsidRPr="00A51630" w:rsidRDefault="00191B1F" w:rsidP="004616AD">
          <w:pPr>
            <w:pStyle w:val="Footer"/>
            <w:rPr>
              <w:noProof/>
              <w:sz w:val="20"/>
            </w:rPr>
          </w:pPr>
          <w:r w:rsidRPr="00A51630">
            <w:rPr>
              <w:noProof/>
              <w:sz w:val="20"/>
            </w:rPr>
            <w:t>9/28/17│PH</w:t>
          </w:r>
        </w:p>
      </w:tc>
      <w:tc>
        <w:tcPr>
          <w:tcW w:w="7956" w:type="dxa"/>
        </w:tcPr>
        <w:p w14:paraId="2B7E0A5C" w14:textId="77777777" w:rsidR="00191B1F" w:rsidRPr="00A51630" w:rsidRDefault="00191B1F" w:rsidP="004616AD">
          <w:pPr>
            <w:pStyle w:val="Footer"/>
            <w:jc w:val="right"/>
          </w:pPr>
          <w:r w:rsidRPr="00A51630">
            <w:t>Pediculosis (Head Lice)  – JHCCF</w:t>
          </w:r>
        </w:p>
        <w:p w14:paraId="1D602F02" w14:textId="77777777" w:rsidR="00191B1F" w:rsidRPr="00A51630" w:rsidRDefault="00191B1F" w:rsidP="004616AD">
          <w:pPr>
            <w:pStyle w:val="Footer"/>
            <w:jc w:val="right"/>
            <w:rPr>
              <w:sz w:val="20"/>
            </w:rPr>
          </w:pP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PAGE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  <w:r w:rsidRPr="00A51630">
            <w:rPr>
              <w:noProof/>
            </w:rPr>
            <w:t>-</w:t>
          </w:r>
          <w:r w:rsidRPr="00A51630">
            <w:rPr>
              <w:bCs/>
              <w:noProof/>
            </w:rPr>
            <w:fldChar w:fldCharType="begin"/>
          </w:r>
          <w:r w:rsidRPr="00A51630">
            <w:rPr>
              <w:bCs/>
              <w:noProof/>
            </w:rPr>
            <w:instrText xml:space="preserve"> NUMPAGES  \* Arabic  \* MERGEFORMAT </w:instrText>
          </w:r>
          <w:r w:rsidRPr="00A51630">
            <w:rPr>
              <w:bCs/>
              <w:noProof/>
            </w:rPr>
            <w:fldChar w:fldCharType="separate"/>
          </w:r>
          <w:r w:rsidRPr="00A51630">
            <w:rPr>
              <w:bCs/>
              <w:noProof/>
            </w:rPr>
            <w:t>1</w:t>
          </w:r>
          <w:r w:rsidRPr="00A51630">
            <w:rPr>
              <w:bCs/>
              <w:noProof/>
            </w:rPr>
            <w:fldChar w:fldCharType="end"/>
          </w:r>
        </w:p>
      </w:tc>
    </w:tr>
  </w:tbl>
  <w:p w14:paraId="05D98BF5" w14:textId="77777777" w:rsidR="00191B1F" w:rsidRPr="00A51630" w:rsidRDefault="00191B1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DDCA" w14:textId="77777777" w:rsidR="00191B1F" w:rsidRDefault="00191B1F" w:rsidP="00FC3907">
      <w:r>
        <w:separator/>
      </w:r>
    </w:p>
  </w:footnote>
  <w:footnote w:type="continuationSeparator" w:id="0">
    <w:p w14:paraId="774431C5" w14:textId="77777777" w:rsidR="00191B1F" w:rsidRDefault="00191B1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F642" w14:textId="77777777" w:rsidR="009D796B" w:rsidRPr="00BE2CAA" w:rsidRDefault="009D79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B036" w14:textId="77777777" w:rsidR="009D796B" w:rsidRDefault="009D79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D57EC" w14:textId="77777777" w:rsidR="009D796B" w:rsidRDefault="009D7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554315416">
    <w:abstractNumId w:val="7"/>
  </w:num>
  <w:num w:numId="2" w16cid:durableId="88695661">
    <w:abstractNumId w:val="4"/>
  </w:num>
  <w:num w:numId="3" w16cid:durableId="1049063150">
    <w:abstractNumId w:val="4"/>
  </w:num>
  <w:num w:numId="4" w16cid:durableId="1989942994">
    <w:abstractNumId w:val="3"/>
  </w:num>
  <w:num w:numId="5" w16cid:durableId="23597176">
    <w:abstractNumId w:val="3"/>
  </w:num>
  <w:num w:numId="6" w16cid:durableId="59179540">
    <w:abstractNumId w:val="2"/>
  </w:num>
  <w:num w:numId="7" w16cid:durableId="76639820">
    <w:abstractNumId w:val="2"/>
  </w:num>
  <w:num w:numId="8" w16cid:durableId="752747104">
    <w:abstractNumId w:val="1"/>
  </w:num>
  <w:num w:numId="9" w16cid:durableId="1617759530">
    <w:abstractNumId w:val="1"/>
  </w:num>
  <w:num w:numId="10" w16cid:durableId="560676939">
    <w:abstractNumId w:val="0"/>
  </w:num>
  <w:num w:numId="11" w16cid:durableId="1308557468">
    <w:abstractNumId w:val="0"/>
  </w:num>
  <w:num w:numId="12" w16cid:durableId="1014957998">
    <w:abstractNumId w:val="6"/>
  </w:num>
  <w:num w:numId="13" w16cid:durableId="143592096">
    <w:abstractNumId w:val="9"/>
  </w:num>
  <w:num w:numId="14" w16cid:durableId="1391684671">
    <w:abstractNumId w:val="8"/>
  </w:num>
  <w:num w:numId="15" w16cid:durableId="1036545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C468F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91B1F"/>
    <w:rsid w:val="001C1D43"/>
    <w:rsid w:val="001C3978"/>
    <w:rsid w:val="001C5C15"/>
    <w:rsid w:val="001C7D74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90A78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67E8A"/>
    <w:rsid w:val="003804C0"/>
    <w:rsid w:val="00385E10"/>
    <w:rsid w:val="003915B0"/>
    <w:rsid w:val="003A08ED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939"/>
    <w:rsid w:val="00490A75"/>
    <w:rsid w:val="0049277F"/>
    <w:rsid w:val="00494174"/>
    <w:rsid w:val="004C1EE4"/>
    <w:rsid w:val="004C2F7D"/>
    <w:rsid w:val="004D16E6"/>
    <w:rsid w:val="004E3582"/>
    <w:rsid w:val="004F53EB"/>
    <w:rsid w:val="0050105F"/>
    <w:rsid w:val="005130E3"/>
    <w:rsid w:val="0051408A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B6E34"/>
    <w:rsid w:val="005C1564"/>
    <w:rsid w:val="005D1D9F"/>
    <w:rsid w:val="005E06B3"/>
    <w:rsid w:val="005E3F0A"/>
    <w:rsid w:val="005F3316"/>
    <w:rsid w:val="005F3E83"/>
    <w:rsid w:val="005F64D9"/>
    <w:rsid w:val="0060463A"/>
    <w:rsid w:val="0061672C"/>
    <w:rsid w:val="00620542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34CA"/>
    <w:rsid w:val="00684386"/>
    <w:rsid w:val="00685AAF"/>
    <w:rsid w:val="00695030"/>
    <w:rsid w:val="00695431"/>
    <w:rsid w:val="0069687A"/>
    <w:rsid w:val="006A0245"/>
    <w:rsid w:val="006B088B"/>
    <w:rsid w:val="006B61C6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93B00"/>
    <w:rsid w:val="0079508F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456F6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91EA8"/>
    <w:rsid w:val="009A42F6"/>
    <w:rsid w:val="009B1678"/>
    <w:rsid w:val="009C4D2A"/>
    <w:rsid w:val="009D427B"/>
    <w:rsid w:val="009D6C26"/>
    <w:rsid w:val="009D796B"/>
    <w:rsid w:val="009F2011"/>
    <w:rsid w:val="009F24C0"/>
    <w:rsid w:val="009F4F41"/>
    <w:rsid w:val="009F694C"/>
    <w:rsid w:val="009F7274"/>
    <w:rsid w:val="00A10362"/>
    <w:rsid w:val="00A15392"/>
    <w:rsid w:val="00A20986"/>
    <w:rsid w:val="00A268EF"/>
    <w:rsid w:val="00A312B5"/>
    <w:rsid w:val="00A51630"/>
    <w:rsid w:val="00A53199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05EF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2CAA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3C4D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36D9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6525D"/>
    <w:rsid w:val="00F704CA"/>
    <w:rsid w:val="00F774CC"/>
    <w:rsid w:val="00F80E45"/>
    <w:rsid w:val="00F91523"/>
    <w:rsid w:val="00F94BBC"/>
    <w:rsid w:val="00F95A9E"/>
    <w:rsid w:val="00FA481C"/>
    <w:rsid w:val="00FB3011"/>
    <w:rsid w:val="00FB52F8"/>
    <w:rsid w:val="00FC3907"/>
    <w:rsid w:val="00FD21FF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F8B419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191B1F"/>
    <w:rPr>
      <w:color w:val="0000FF"/>
      <w:u w:val="single"/>
    </w:rPr>
  </w:style>
  <w:style w:type="paragraph" w:styleId="Revision">
    <w:name w:val="Revision"/>
    <w:hidden/>
    <w:uiPriority w:val="99"/>
    <w:semiHidden/>
    <w:rsid w:val="00F6525D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652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5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gon.gov/ode/students-and-family/healthsafety/pages/communicable-disease-planning.aspx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CE828-FFCF-4554-8C47-66092B0A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JHCCF - Pediculosis (Head Lice)</dc:title>
  <dc:subject>Lourdes Board Policy</dc:subject>
  <dc:creator>Oregon School Boards Association</dc:creator>
  <cp:keywords/>
  <dc:description/>
  <cp:lastModifiedBy>Colleen Allen</cp:lastModifiedBy>
  <cp:revision>25</cp:revision>
  <dcterms:created xsi:type="dcterms:W3CDTF">2018-03-09T20:55:00Z</dcterms:created>
  <dcterms:modified xsi:type="dcterms:W3CDTF">2025-05-22T16:01:00Z</dcterms:modified>
</cp:coreProperties>
</file>