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CD72D" w14:textId="77777777" w:rsidR="0069389E" w:rsidRPr="00976D56" w:rsidRDefault="0069389E" w:rsidP="001E1260">
      <w:pPr>
        <w:pStyle w:val="PolicyTitleBox"/>
      </w:pPr>
      <w:r>
        <w:t>Lourdes Public Charter School</w:t>
      </w:r>
    </w:p>
    <w:p w14:paraId="1BDBAB9F" w14:textId="77777777" w:rsidR="00CC7D46" w:rsidRPr="00832539" w:rsidRDefault="00CC7D46" w:rsidP="00CC7D46"/>
    <w:p w14:paraId="5553B0BA" w14:textId="77777777" w:rsidR="001E1260" w:rsidRPr="00832539" w:rsidRDefault="001E1260" w:rsidP="001E1260">
      <w:pPr>
        <w:pStyle w:val="PolicyCode"/>
      </w:pPr>
      <w:r w:rsidRPr="00832539">
        <w:t>Code:</w:t>
      </w:r>
      <w:r w:rsidRPr="00832539">
        <w:tab/>
      </w:r>
      <w:r w:rsidR="000B1495" w:rsidRPr="00832539">
        <w:t>EBC</w:t>
      </w:r>
    </w:p>
    <w:p w14:paraId="06AFB1BB" w14:textId="7313CDDC" w:rsidR="001E1260" w:rsidRPr="00832539" w:rsidRDefault="001E1260" w:rsidP="001E1260">
      <w:pPr>
        <w:pStyle w:val="PolicyCode"/>
      </w:pPr>
      <w:r w:rsidRPr="00832539">
        <w:t>Adopted:</w:t>
      </w:r>
      <w:r w:rsidRPr="00832539">
        <w:tab/>
      </w:r>
      <w:r w:rsidR="00A1534E">
        <w:t>4/28/25</w:t>
      </w:r>
    </w:p>
    <w:p w14:paraId="08B1FF2F" w14:textId="77777777" w:rsidR="001E1260" w:rsidRPr="00832539" w:rsidRDefault="001E1260" w:rsidP="00CC7D46"/>
    <w:p w14:paraId="2F975929" w14:textId="4FA450F2" w:rsidR="00EF573E" w:rsidRPr="00832539" w:rsidRDefault="000B1495" w:rsidP="00EF573E">
      <w:pPr>
        <w:pStyle w:val="PolicyTitle"/>
      </w:pPr>
      <w:r w:rsidRPr="00832539">
        <w:t>Emergency Plan</w:t>
      </w:r>
      <w:r w:rsidR="005D1F3A" w:rsidRPr="00832539">
        <w:t xml:space="preserve"> and First Aid**</w:t>
      </w:r>
    </w:p>
    <w:p w14:paraId="4119E9D4" w14:textId="3676597F" w:rsidR="00EF573E" w:rsidRPr="00413764" w:rsidRDefault="00EF573E" w:rsidP="00EF573E"/>
    <w:p w14:paraId="1A2C34A6" w14:textId="4CA68591" w:rsidR="000B1495" w:rsidRPr="00832539" w:rsidRDefault="000B1495" w:rsidP="000B1495">
      <w:pPr>
        <w:pStyle w:val="PolicyBodyText"/>
      </w:pPr>
      <w:r w:rsidRPr="00832539">
        <w:t xml:space="preserve">The </w:t>
      </w:r>
      <w:r w:rsidR="00A53EC1" w:rsidRPr="00832539">
        <w:t xml:space="preserve">public charter school </w:t>
      </w:r>
      <w:r w:rsidRPr="00832539">
        <w:t>will maintain a</w:t>
      </w:r>
      <w:r w:rsidR="00A53EC1" w:rsidRPr="00832539">
        <w:t xml:space="preserve"> comprehensive safety program for all employees and students</w:t>
      </w:r>
      <w:r w:rsidRPr="00832539">
        <w:t>. The administrator will consult with community, law enforcement and county agencies while developing this plan.</w:t>
      </w:r>
    </w:p>
    <w:p w14:paraId="2CEC747C" w14:textId="77777777" w:rsidR="000B1495" w:rsidRPr="00832539" w:rsidRDefault="000B1495" w:rsidP="000B1495">
      <w:pPr>
        <w:pStyle w:val="PolicyBodyText"/>
      </w:pPr>
    </w:p>
    <w:p w14:paraId="063D8B06" w14:textId="5809E5C5" w:rsidR="000B1495" w:rsidRPr="00832539" w:rsidRDefault="000B1495" w:rsidP="000B1495">
      <w:pPr>
        <w:pStyle w:val="PolicyBodyText"/>
      </w:pPr>
      <w:r w:rsidRPr="00832539">
        <w:t>The school</w:t>
      </w:r>
      <w:r w:rsidR="009D51C2">
        <w:t>’</w:t>
      </w:r>
      <w:r w:rsidRPr="00832539">
        <w:t xml:space="preserve">s </w:t>
      </w:r>
      <w:r w:rsidR="00A53EC1" w:rsidRPr="00832539">
        <w:t>e</w:t>
      </w:r>
      <w:r w:rsidRPr="00832539">
        <w:t xml:space="preserve">mergency </w:t>
      </w:r>
      <w:r w:rsidR="00A53EC1" w:rsidRPr="00832539">
        <w:t>p</w:t>
      </w:r>
      <w:r w:rsidRPr="00832539">
        <w:t>lan will meet the standards of the State Board of Education.</w:t>
      </w:r>
    </w:p>
    <w:p w14:paraId="020B0DB8" w14:textId="77777777" w:rsidR="000B1495" w:rsidRPr="00832539" w:rsidRDefault="000B1495" w:rsidP="000B1495">
      <w:pPr>
        <w:pStyle w:val="PolicyBodyText"/>
      </w:pPr>
    </w:p>
    <w:p w14:paraId="5C250EF6" w14:textId="0FC3912D" w:rsidR="00C84D2C" w:rsidRPr="00832539" w:rsidRDefault="000B1495" w:rsidP="00C84D2C">
      <w:pPr>
        <w:pStyle w:val="PolicyBodyText"/>
        <w:spacing w:after="240"/>
      </w:pPr>
      <w:r w:rsidRPr="00832539">
        <w:t xml:space="preserve">Copies of the </w:t>
      </w:r>
      <w:r w:rsidR="00A53EC1" w:rsidRPr="00832539">
        <w:t>e</w:t>
      </w:r>
      <w:r w:rsidRPr="00832539">
        <w:t xml:space="preserve">mergency </w:t>
      </w:r>
      <w:r w:rsidR="00A53EC1" w:rsidRPr="00832539">
        <w:t>p</w:t>
      </w:r>
      <w:r w:rsidRPr="00832539">
        <w:t xml:space="preserve">lan will be available in every school office and other strategic locations throughout the public charter school. Parents </w:t>
      </w:r>
      <w:r w:rsidR="005D1F3A" w:rsidRPr="00832539">
        <w:t xml:space="preserve">or guardians </w:t>
      </w:r>
      <w:r w:rsidRPr="00832539">
        <w:t>will be informed of the school</w:t>
      </w:r>
      <w:r w:rsidR="009D51C2">
        <w:t>’</w:t>
      </w:r>
      <w:r w:rsidRPr="00832539">
        <w:t xml:space="preserve">s plan. </w:t>
      </w:r>
    </w:p>
    <w:p w14:paraId="381991BF" w14:textId="58C2DED3" w:rsidR="005D1F3A" w:rsidRPr="00832539" w:rsidRDefault="005D1F3A" w:rsidP="005D1F3A">
      <w:pPr>
        <w:pStyle w:val="PolicyBodyText"/>
        <w:spacing w:after="240"/>
      </w:pPr>
      <w:r w:rsidRPr="00832539">
        <w:t>Procedures for handling health emergencies will be established and made known to staff. The public charter school and school vehicle</w:t>
      </w:r>
      <w:r w:rsidR="00BE2A11" w:rsidRPr="00832539">
        <w:t>s</w:t>
      </w:r>
      <w:r w:rsidRPr="00832539">
        <w:t xml:space="preserve"> will be equipped with appropriate first-aid supplies and equipment. All employees are expected to know where first-aid supplies and equipment are kept in their work areas.</w:t>
      </w:r>
    </w:p>
    <w:p w14:paraId="47F91EBC" w14:textId="381ACAA1" w:rsidR="005D1F3A" w:rsidRPr="00832539" w:rsidRDefault="005D1F3A" w:rsidP="005D1F3A">
      <w:pPr>
        <w:pStyle w:val="PolicyBodyText"/>
        <w:spacing w:after="240"/>
      </w:pPr>
      <w:r w:rsidRPr="00832539">
        <w:t xml:space="preserve">The public charter school shall have, at a minimum, </w:t>
      </w:r>
      <w:bookmarkStart w:id="0" w:name="_Hlk156557734"/>
      <w:r w:rsidRPr="00832539">
        <w:t>at least one staff member with a current first-aid/CPR/AED card for every 60 students enrolled and who are trained annually on the school and building emergency plans</w:t>
      </w:r>
      <w:bookmarkEnd w:id="0"/>
      <w:r w:rsidRPr="00832539">
        <w:t>. Emergency planning will include the presence of at least one staff member with a current first-aid/CPR/AED card for every 60 students for school-sponsored activities where students are present.</w:t>
      </w:r>
    </w:p>
    <w:p w14:paraId="7D1A0995" w14:textId="62555FB0" w:rsidR="000B1495" w:rsidRPr="00832539" w:rsidRDefault="00B03F9F" w:rsidP="000B1495">
      <w:pPr>
        <w:pStyle w:val="PolicyBodyText"/>
      </w:pPr>
      <w:r w:rsidRPr="00832539">
        <w:t>The public charter school shall provide instruction to staff and students in the emergency plan and safety program.</w:t>
      </w:r>
    </w:p>
    <w:p w14:paraId="2706AC5B" w14:textId="126FC8E9" w:rsidR="000B1495" w:rsidRPr="00832539" w:rsidRDefault="000B1495" w:rsidP="000B1495">
      <w:pPr>
        <w:pStyle w:val="PolicyBodyText"/>
      </w:pPr>
    </w:p>
    <w:p w14:paraId="64173431" w14:textId="6A6D65D8" w:rsidR="000B1495" w:rsidRPr="00832539" w:rsidRDefault="000B1495" w:rsidP="000B1495">
      <w:pPr>
        <w:pStyle w:val="PolicyBodyText"/>
      </w:pPr>
      <w:r w:rsidRPr="00832539">
        <w:t>END OF POLICY</w:t>
      </w:r>
    </w:p>
    <w:p w14:paraId="693A3076" w14:textId="77777777" w:rsidR="000B1495" w:rsidRPr="00832539" w:rsidRDefault="000B1495" w:rsidP="000B1495">
      <w:pPr>
        <w:pStyle w:val="PolicyLine"/>
      </w:pPr>
    </w:p>
    <w:p w14:paraId="786217F3" w14:textId="77777777" w:rsidR="000B1495" w:rsidRPr="00B17D0C" w:rsidRDefault="000B1495" w:rsidP="001D6786">
      <w:pPr>
        <w:pStyle w:val="PolicyReferencesHeading"/>
      </w:pPr>
      <w:r w:rsidRPr="00B17D0C">
        <w:t>Legal Reference(s):</w:t>
      </w:r>
    </w:p>
    <w:p w14:paraId="663DB37F" w14:textId="77777777" w:rsidR="000B1495" w:rsidRPr="00B17D0C" w:rsidRDefault="000B1495" w:rsidP="000B1495">
      <w:pPr>
        <w:pStyle w:val="PolicyReferences"/>
      </w:pPr>
    </w:p>
    <w:p w14:paraId="681BF077" w14:textId="77777777" w:rsidR="000B1495" w:rsidRPr="00B17D0C" w:rsidRDefault="000B1495" w:rsidP="000B1495">
      <w:pPr>
        <w:pStyle w:val="PolicyReferences"/>
        <w:sectPr w:rsidR="000B1495" w:rsidRPr="00B17D0C" w:rsidSect="000B149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bookmarkStart w:id="1" w:name="Laws"/>
    <w:bookmarkStart w:id="2" w:name="ORS"/>
    <w:bookmarkEnd w:id="1"/>
    <w:bookmarkEnd w:id="2"/>
    <w:p w14:paraId="0FA44BB6" w14:textId="60F7C598" w:rsidR="004E268C" w:rsidRPr="00B17D0C" w:rsidRDefault="004E268C" w:rsidP="004E268C">
      <w:pPr>
        <w:pStyle w:val="PolicyReferences"/>
      </w:pPr>
      <w:r w:rsidRPr="00B17D0C">
        <w:fldChar w:fldCharType="begin"/>
      </w:r>
      <w:r w:rsidRPr="00B17D0C">
        <w:instrText>HYPERLINK "http://policy.osba.org/orsredir.asp?ors=ors-030"</w:instrText>
      </w:r>
      <w:r w:rsidRPr="00B17D0C">
        <w:fldChar w:fldCharType="separate"/>
      </w:r>
      <w:r w:rsidRPr="00B17D0C">
        <w:rPr>
          <w:rStyle w:val="SYSHYPERTEXT"/>
        </w:rPr>
        <w:t>ORS</w:t>
      </w:r>
      <w:r w:rsidR="00413764" w:rsidRPr="00B17D0C">
        <w:rPr>
          <w:rStyle w:val="SYSHYPERTEXT"/>
        </w:rPr>
        <w:t xml:space="preserve"> </w:t>
      </w:r>
      <w:r w:rsidRPr="00B17D0C">
        <w:rPr>
          <w:rStyle w:val="SYSHYPERTEXT"/>
        </w:rPr>
        <w:t>30</w:t>
      </w:r>
      <w:r w:rsidRPr="00B17D0C">
        <w:fldChar w:fldCharType="end"/>
      </w:r>
      <w:r w:rsidRPr="00B17D0C">
        <w:t>.800</w:t>
      </w:r>
    </w:p>
    <w:p w14:paraId="5F25DCF8" w14:textId="77777777" w:rsidR="004E268C" w:rsidRPr="00B17D0C" w:rsidRDefault="000B1495" w:rsidP="000B1495">
      <w:pPr>
        <w:pStyle w:val="PolicyReferences"/>
      </w:pPr>
      <w:hyperlink r:id="rId14" w:history="1">
        <w:r w:rsidRPr="00B17D0C">
          <w:rPr>
            <w:rStyle w:val="SYSHYPERTEXT"/>
          </w:rPr>
          <w:t>ORS 192</w:t>
        </w:r>
      </w:hyperlink>
      <w:r w:rsidRPr="00B17D0C">
        <w:t>.660(2)(k)</w:t>
      </w:r>
    </w:p>
    <w:p w14:paraId="76C6683A" w14:textId="2F6A2013" w:rsidR="000B1495" w:rsidRPr="00B17D0C" w:rsidRDefault="000B1495" w:rsidP="000B1495">
      <w:pPr>
        <w:pStyle w:val="PolicyReferences"/>
      </w:pPr>
      <w:hyperlink r:id="rId15" w:history="1">
        <w:r w:rsidRPr="00B17D0C">
          <w:rPr>
            <w:rStyle w:val="SYSHYPERTEXT"/>
          </w:rPr>
          <w:t>ORS 338</w:t>
        </w:r>
      </w:hyperlink>
      <w:r w:rsidRPr="00B17D0C">
        <w:t>.115(1)(</w:t>
      </w:r>
      <w:r w:rsidR="00A53EC1" w:rsidRPr="00B17D0C">
        <w:t>z</w:t>
      </w:r>
      <w:r w:rsidRPr="00B17D0C">
        <w:t>)</w:t>
      </w:r>
    </w:p>
    <w:p w14:paraId="34996CC3" w14:textId="77777777" w:rsidR="000B1495" w:rsidRPr="00B17D0C" w:rsidRDefault="000B1495" w:rsidP="000B1495">
      <w:pPr>
        <w:pStyle w:val="PolicyReferences"/>
      </w:pPr>
      <w:hyperlink r:id="rId16" w:history="1">
        <w:r w:rsidRPr="00B17D0C">
          <w:rPr>
            <w:rStyle w:val="SYSHYPERTEXT"/>
          </w:rPr>
          <w:t>ORS 433</w:t>
        </w:r>
      </w:hyperlink>
      <w:r w:rsidRPr="00B17D0C">
        <w:t>.260</w:t>
      </w:r>
    </w:p>
    <w:p w14:paraId="7CEE39B2" w14:textId="77777777" w:rsidR="000B1495" w:rsidRPr="00B17D0C" w:rsidRDefault="000B1495" w:rsidP="000B1495">
      <w:pPr>
        <w:pStyle w:val="PolicyReferences"/>
      </w:pPr>
      <w:hyperlink r:id="rId17" w:history="1">
        <w:r w:rsidRPr="00B17D0C">
          <w:rPr>
            <w:rStyle w:val="SYSHYPERTEXT"/>
          </w:rPr>
          <w:t>ORS 433</w:t>
        </w:r>
      </w:hyperlink>
      <w:r w:rsidRPr="00B17D0C">
        <w:t>.441</w:t>
      </w:r>
    </w:p>
    <w:bookmarkStart w:id="3" w:name="OAR"/>
    <w:bookmarkEnd w:id="3"/>
    <w:p w14:paraId="78033A48" w14:textId="77777777" w:rsidR="00A53EC1" w:rsidRPr="00B17D0C" w:rsidRDefault="00A53EC1" w:rsidP="00A53EC1">
      <w:pPr>
        <w:pStyle w:val="PolicyReferences"/>
      </w:pPr>
      <w:r w:rsidRPr="00B17D0C">
        <w:fldChar w:fldCharType="begin"/>
      </w:r>
      <w:r w:rsidRPr="00B17D0C">
        <w:instrText>HYPERLINK "http://policy.osba.org/orsredir.asp?ors=oar-437"</w:instrText>
      </w:r>
      <w:r w:rsidRPr="00B17D0C">
        <w:fldChar w:fldCharType="separate"/>
      </w:r>
      <w:r w:rsidRPr="00B17D0C">
        <w:rPr>
          <w:rStyle w:val="Hyperlink"/>
        </w:rPr>
        <w:t>OAR 437</w:t>
      </w:r>
      <w:r w:rsidRPr="00B17D0C">
        <w:fldChar w:fldCharType="end"/>
      </w:r>
      <w:r w:rsidRPr="00B17D0C">
        <w:t>-002-0042</w:t>
      </w:r>
    </w:p>
    <w:p w14:paraId="2EDFC13C" w14:textId="77777777" w:rsidR="00A53EC1" w:rsidRPr="00B17D0C" w:rsidRDefault="00A53EC1" w:rsidP="00A53EC1">
      <w:pPr>
        <w:pStyle w:val="PolicyReferences"/>
      </w:pPr>
      <w:hyperlink r:id="rId18" w:history="1">
        <w:r w:rsidRPr="00B17D0C">
          <w:rPr>
            <w:rStyle w:val="Hyperlink"/>
          </w:rPr>
          <w:t>OAR 437</w:t>
        </w:r>
      </w:hyperlink>
      <w:r w:rsidRPr="00B17D0C">
        <w:t>-002-0120 - 0139</w:t>
      </w:r>
    </w:p>
    <w:p w14:paraId="59D4F841" w14:textId="55B22B2C" w:rsidR="000B1495" w:rsidRPr="00B17D0C" w:rsidRDefault="00C84D2C" w:rsidP="000B1495">
      <w:pPr>
        <w:pStyle w:val="PolicyReferences"/>
      </w:pPr>
      <w:hyperlink r:id="rId19" w:history="1">
        <w:r w:rsidRPr="00B17D0C">
          <w:rPr>
            <w:rStyle w:val="Hyperlink"/>
          </w:rPr>
          <w:t>OAR 437</w:t>
        </w:r>
      </w:hyperlink>
      <w:r w:rsidR="000B1495" w:rsidRPr="00B17D0C">
        <w:t>-002-0161</w:t>
      </w:r>
    </w:p>
    <w:p w14:paraId="31D7FE2D" w14:textId="77777777" w:rsidR="00A53EC1" w:rsidRPr="00B17D0C" w:rsidRDefault="00A53EC1" w:rsidP="00A53EC1">
      <w:pPr>
        <w:pStyle w:val="PolicyReferences"/>
      </w:pPr>
      <w:hyperlink r:id="rId20" w:history="1">
        <w:r w:rsidRPr="00B17D0C">
          <w:rPr>
            <w:rStyle w:val="Hyperlink"/>
          </w:rPr>
          <w:t>OAR 437</w:t>
        </w:r>
      </w:hyperlink>
      <w:r w:rsidRPr="00B17D0C">
        <w:t>-002-0360</w:t>
      </w:r>
    </w:p>
    <w:p w14:paraId="463EC95B" w14:textId="77777777" w:rsidR="00A53EC1" w:rsidRPr="00B17D0C" w:rsidRDefault="00A53EC1" w:rsidP="00A53EC1">
      <w:pPr>
        <w:pStyle w:val="PolicyReferences"/>
      </w:pPr>
      <w:hyperlink r:id="rId21" w:history="1">
        <w:r w:rsidRPr="00B17D0C">
          <w:rPr>
            <w:rStyle w:val="Hyperlink"/>
          </w:rPr>
          <w:t>OAR 437</w:t>
        </w:r>
      </w:hyperlink>
      <w:r w:rsidRPr="00B17D0C">
        <w:t>-002-0377</w:t>
      </w:r>
    </w:p>
    <w:p w14:paraId="5A44BBF7" w14:textId="344E8BB7" w:rsidR="000B1495" w:rsidRPr="00B17D0C" w:rsidRDefault="00C84D2C" w:rsidP="000B1495">
      <w:pPr>
        <w:pStyle w:val="PolicyReferences"/>
      </w:pPr>
      <w:hyperlink r:id="rId22" w:history="1">
        <w:r w:rsidRPr="00B17D0C">
          <w:rPr>
            <w:rStyle w:val="Hyperlink"/>
          </w:rPr>
          <w:t>OAR 581</w:t>
        </w:r>
      </w:hyperlink>
      <w:r w:rsidR="000B1495" w:rsidRPr="00B17D0C">
        <w:t>-022-</w:t>
      </w:r>
      <w:r w:rsidR="003C39FB" w:rsidRPr="00B17D0C">
        <w:t>2220</w:t>
      </w:r>
    </w:p>
    <w:p w14:paraId="73A0FD95" w14:textId="77777777" w:rsidR="004E268C" w:rsidRPr="00B17D0C" w:rsidRDefault="00C84D2C" w:rsidP="004E268C">
      <w:pPr>
        <w:pStyle w:val="PolicyReferences"/>
      </w:pPr>
      <w:hyperlink r:id="rId23" w:history="1">
        <w:r w:rsidRPr="00B17D0C">
          <w:rPr>
            <w:rStyle w:val="Hyperlink"/>
          </w:rPr>
          <w:t>OAR 581</w:t>
        </w:r>
      </w:hyperlink>
      <w:r w:rsidR="000B1495" w:rsidRPr="00B17D0C">
        <w:t>-022-</w:t>
      </w:r>
      <w:r w:rsidR="003C39FB" w:rsidRPr="00B17D0C">
        <w:t>2225</w:t>
      </w:r>
    </w:p>
    <w:p w14:paraId="5B0F5B07" w14:textId="77777777" w:rsidR="00A53EC1" w:rsidRPr="00B17D0C" w:rsidRDefault="00A53EC1" w:rsidP="00A53EC1">
      <w:pPr>
        <w:pStyle w:val="PolicyReferences"/>
      </w:pPr>
      <w:hyperlink r:id="rId24" w:history="1">
        <w:r w:rsidRPr="00B17D0C">
          <w:rPr>
            <w:rStyle w:val="Hyperlink"/>
          </w:rPr>
          <w:t>OAR 581</w:t>
        </w:r>
      </w:hyperlink>
      <w:r w:rsidRPr="00B17D0C">
        <w:t>-053-0003(40)</w:t>
      </w:r>
    </w:p>
    <w:p w14:paraId="77240497" w14:textId="77777777" w:rsidR="00A53EC1" w:rsidRPr="00B17D0C" w:rsidRDefault="00A53EC1" w:rsidP="00A53EC1">
      <w:pPr>
        <w:pStyle w:val="PolicyReferences"/>
        <w:rPr>
          <w:lang w:val="es-MX"/>
        </w:rPr>
      </w:pPr>
      <w:hyperlink r:id="rId25" w:history="1">
        <w:r w:rsidRPr="00B17D0C">
          <w:rPr>
            <w:rStyle w:val="Hyperlink"/>
            <w:lang w:val="es-MX"/>
          </w:rPr>
          <w:t>OAR 581</w:t>
        </w:r>
      </w:hyperlink>
      <w:r w:rsidRPr="00B17D0C">
        <w:rPr>
          <w:lang w:val="es-MX"/>
        </w:rPr>
        <w:t>-053-0220(3)(e)(B)(iii)</w:t>
      </w:r>
    </w:p>
    <w:p w14:paraId="3BD10805" w14:textId="77777777" w:rsidR="00A53EC1" w:rsidRPr="00B17D0C" w:rsidRDefault="00A53EC1" w:rsidP="00A53EC1">
      <w:pPr>
        <w:pStyle w:val="PolicyReferences"/>
        <w:rPr>
          <w:lang w:val="es-MX"/>
        </w:rPr>
      </w:pPr>
      <w:hyperlink r:id="rId26" w:history="1">
        <w:r w:rsidRPr="00B17D0C">
          <w:rPr>
            <w:rStyle w:val="Hyperlink"/>
            <w:lang w:val="es-MX"/>
          </w:rPr>
          <w:t>OAR 581</w:t>
        </w:r>
      </w:hyperlink>
      <w:r w:rsidRPr="00B17D0C">
        <w:rPr>
          <w:lang w:val="es-MX"/>
        </w:rPr>
        <w:t>-053-0320(5)(b)</w:t>
      </w:r>
    </w:p>
    <w:p w14:paraId="5D2D88B2" w14:textId="77777777" w:rsidR="00A53EC1" w:rsidRPr="00B17D0C" w:rsidRDefault="00A53EC1" w:rsidP="00A53EC1">
      <w:pPr>
        <w:pStyle w:val="PolicyReferences"/>
      </w:pPr>
      <w:hyperlink r:id="rId27" w:history="1">
        <w:r w:rsidRPr="00B17D0C">
          <w:rPr>
            <w:rStyle w:val="Hyperlink"/>
          </w:rPr>
          <w:t>OAR 581</w:t>
        </w:r>
      </w:hyperlink>
      <w:r w:rsidRPr="00B17D0C">
        <w:t>-053-0420(2)(f)(B)</w:t>
      </w:r>
    </w:p>
    <w:p w14:paraId="36E20F8C" w14:textId="77777777" w:rsidR="00A53EC1" w:rsidRPr="00B17D0C" w:rsidRDefault="00A53EC1" w:rsidP="00A53EC1">
      <w:pPr>
        <w:suppressAutoHyphens w:val="0"/>
        <w:rPr>
          <w:sz w:val="20"/>
        </w:rPr>
        <w:sectPr w:rsidR="00A53EC1" w:rsidRPr="00B17D0C" w:rsidSect="00A53EC1"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-1"/>
            <w:col w:w="3192" w:space="360"/>
            <w:col w:w="3192"/>
          </w:cols>
        </w:sectPr>
      </w:pPr>
    </w:p>
    <w:p w14:paraId="3D0C2002" w14:textId="092F864A" w:rsidR="009B6B3F" w:rsidRPr="00B17D0C" w:rsidRDefault="009B6B3F" w:rsidP="005D1F3A">
      <w:pPr>
        <w:pStyle w:val="PolicyReferences"/>
      </w:pPr>
      <w:bookmarkStart w:id="4" w:name="LawsEnd"/>
      <w:bookmarkEnd w:id="4"/>
    </w:p>
    <w:p w14:paraId="25C0A4F5" w14:textId="77777777" w:rsidR="004E268C" w:rsidRPr="00B17D0C" w:rsidRDefault="004E268C" w:rsidP="004E268C">
      <w:pPr>
        <w:pStyle w:val="PolicyReferences"/>
      </w:pPr>
      <w:r w:rsidRPr="00B17D0C">
        <w:t>Every Student Succeeds Act, 20 U.S.C. § 7928 (2018).</w:t>
      </w:r>
    </w:p>
    <w:p w14:paraId="38E0687A" w14:textId="77777777" w:rsidR="00837522" w:rsidRPr="00B17D0C" w:rsidRDefault="004E268C" w:rsidP="005D1F3A">
      <w:pPr>
        <w:pStyle w:val="PolicyReferences"/>
      </w:pPr>
      <w:r w:rsidRPr="00B17D0C">
        <w:t>Family Educational Rights and Privacy Act, 20 U.S.C. § 1232g (2018).</w:t>
      </w:r>
    </w:p>
    <w:p w14:paraId="303E87EE" w14:textId="77777777" w:rsidR="00B17D0C" w:rsidRPr="00B17D0C" w:rsidRDefault="00B17D0C" w:rsidP="005D1F3A">
      <w:pPr>
        <w:pStyle w:val="PolicyReferences"/>
      </w:pPr>
    </w:p>
    <w:p w14:paraId="73864978" w14:textId="77777777" w:rsidR="00B17D0C" w:rsidRPr="00B17D0C" w:rsidRDefault="00B17D0C" w:rsidP="005D1F3A">
      <w:pPr>
        <w:pStyle w:val="PolicyReferences"/>
      </w:pPr>
    </w:p>
    <w:p w14:paraId="5C3CB84A" w14:textId="221ADC9E" w:rsidR="00B17D0C" w:rsidRPr="00B17D0C" w:rsidRDefault="00B17D0C" w:rsidP="00B17D0C">
      <w:pPr>
        <w:pStyle w:val="PolicyReferences"/>
        <w:rPr>
          <w:b/>
        </w:rPr>
      </w:pPr>
      <w:bookmarkStart w:id="5" w:name="XREFS"/>
      <w:bookmarkEnd w:id="5"/>
      <w:r w:rsidRPr="00B17D0C">
        <w:rPr>
          <w:b/>
        </w:rPr>
        <w:t>Cross Reference(s):</w:t>
      </w:r>
    </w:p>
    <w:p w14:paraId="1FB481B1" w14:textId="77777777" w:rsidR="00B17D0C" w:rsidRPr="00B17D0C" w:rsidRDefault="00B17D0C" w:rsidP="00B17D0C">
      <w:pPr>
        <w:pStyle w:val="PolicyReferences"/>
      </w:pPr>
    </w:p>
    <w:p w14:paraId="3551B9E0" w14:textId="3606374C" w:rsidR="00B17D0C" w:rsidRPr="00B17D0C" w:rsidRDefault="00B17D0C" w:rsidP="00B17D0C">
      <w:pPr>
        <w:pStyle w:val="PolicyReferences"/>
      </w:pPr>
      <w:r w:rsidRPr="00B17D0C">
        <w:t>EBBA - Student Health Services</w:t>
      </w:r>
    </w:p>
    <w:p w14:paraId="7595C48C" w14:textId="27842F3C" w:rsidR="00B17D0C" w:rsidRPr="00B17D0C" w:rsidRDefault="00B17D0C" w:rsidP="00B17D0C">
      <w:pPr>
        <w:pStyle w:val="PolicyReferences"/>
      </w:pPr>
      <w:r w:rsidRPr="00B17D0C">
        <w:t>EBCA - Safety Threats</w:t>
      </w:r>
    </w:p>
    <w:p w14:paraId="6CD4DAE4" w14:textId="3CDE44E7" w:rsidR="00B17D0C" w:rsidRPr="00B17D0C" w:rsidRDefault="00B17D0C" w:rsidP="00B17D0C">
      <w:pPr>
        <w:pStyle w:val="PolicyReferences"/>
      </w:pPr>
      <w:r w:rsidRPr="00B17D0C">
        <w:t>GBEB - Communicable Diseases in Schools</w:t>
      </w:r>
    </w:p>
    <w:sectPr w:rsidR="00B17D0C" w:rsidRPr="00B17D0C" w:rsidSect="000B1495">
      <w:footerReference w:type="default" r:id="rId28"/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DFFDD" w14:textId="77777777" w:rsidR="000B1495" w:rsidRDefault="000B1495" w:rsidP="00FC3907">
      <w:r>
        <w:separator/>
      </w:r>
    </w:p>
  </w:endnote>
  <w:endnote w:type="continuationSeparator" w:id="0">
    <w:p w14:paraId="7074F272" w14:textId="77777777" w:rsidR="000B1495" w:rsidRDefault="000B149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9ACED" w14:textId="77777777" w:rsidR="00A1534E" w:rsidRDefault="00A153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4A4785" w14:paraId="467F485C" w14:textId="77777777" w:rsidTr="004616AD">
      <w:tc>
        <w:tcPr>
          <w:tcW w:w="2340" w:type="dxa"/>
        </w:tcPr>
        <w:p w14:paraId="63FCE25E" w14:textId="70F6C78E" w:rsidR="004A4785" w:rsidRDefault="004A4785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7850976" w14:textId="18AE82E2" w:rsidR="004A4785" w:rsidRDefault="004A4785" w:rsidP="004616AD">
          <w:pPr>
            <w:pStyle w:val="Footer"/>
            <w:jc w:val="right"/>
          </w:pPr>
          <w:r>
            <w:t>Emergency Plan and First Aid** – EBC</w:t>
          </w:r>
        </w:p>
        <w:p w14:paraId="45C8E17D" w14:textId="77777777" w:rsidR="004A4785" w:rsidRDefault="004A4785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C07C3FF" w14:textId="77777777" w:rsidR="004A4785" w:rsidRPr="00782930" w:rsidRDefault="004A4785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ACB1D" w14:textId="77777777" w:rsidR="00A1534E" w:rsidRDefault="00A1534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4A4785" w14:paraId="1CB93AF9" w14:textId="77777777" w:rsidTr="004616AD">
      <w:tc>
        <w:tcPr>
          <w:tcW w:w="2340" w:type="dxa"/>
        </w:tcPr>
        <w:p w14:paraId="0581C743" w14:textId="77777777" w:rsidR="004A4785" w:rsidRDefault="004A4785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HR4/04/24│LF</w:t>
          </w:r>
        </w:p>
        <w:p w14:paraId="3F162013" w14:textId="7C19D15D" w:rsidR="004A4785" w:rsidRDefault="004A4785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4ED945C7" w14:textId="367BDB85" w:rsidR="004A4785" w:rsidRDefault="004A4785" w:rsidP="004616AD">
          <w:pPr>
            <w:pStyle w:val="Footer"/>
            <w:jc w:val="right"/>
          </w:pPr>
          <w:r>
            <w:t>Emergency Plan and First Aid** – EBC</w:t>
          </w:r>
        </w:p>
        <w:p w14:paraId="0056CB13" w14:textId="77777777" w:rsidR="004A4785" w:rsidRDefault="004A4785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918163D" w14:textId="77777777" w:rsidR="004A4785" w:rsidRPr="00782930" w:rsidRDefault="004A4785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B9ABA" w14:textId="77777777" w:rsidR="000B1495" w:rsidRDefault="000B1495" w:rsidP="00FC3907">
      <w:r>
        <w:separator/>
      </w:r>
    </w:p>
  </w:footnote>
  <w:footnote w:type="continuationSeparator" w:id="0">
    <w:p w14:paraId="4F5938EC" w14:textId="77777777" w:rsidR="000B1495" w:rsidRDefault="000B149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58CC6" w14:textId="77777777" w:rsidR="00A1534E" w:rsidRPr="009D51C2" w:rsidRDefault="00A153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3AB1D" w14:textId="77777777" w:rsidR="00A1534E" w:rsidRDefault="00A153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40A2" w14:textId="77777777" w:rsidR="00A1534E" w:rsidRDefault="00A153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68877BD"/>
    <w:multiLevelType w:val="hybridMultilevel"/>
    <w:tmpl w:val="26501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8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10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758217369">
    <w:abstractNumId w:val="8"/>
  </w:num>
  <w:num w:numId="2" w16cid:durableId="914974892">
    <w:abstractNumId w:val="4"/>
  </w:num>
  <w:num w:numId="3" w16cid:durableId="2007394598">
    <w:abstractNumId w:val="4"/>
  </w:num>
  <w:num w:numId="4" w16cid:durableId="891119113">
    <w:abstractNumId w:val="3"/>
  </w:num>
  <w:num w:numId="5" w16cid:durableId="1447116871">
    <w:abstractNumId w:val="3"/>
  </w:num>
  <w:num w:numId="6" w16cid:durableId="965818712">
    <w:abstractNumId w:val="2"/>
  </w:num>
  <w:num w:numId="7" w16cid:durableId="1025712371">
    <w:abstractNumId w:val="2"/>
  </w:num>
  <w:num w:numId="8" w16cid:durableId="577129484">
    <w:abstractNumId w:val="1"/>
  </w:num>
  <w:num w:numId="9" w16cid:durableId="1623340058">
    <w:abstractNumId w:val="1"/>
  </w:num>
  <w:num w:numId="10" w16cid:durableId="1506087501">
    <w:abstractNumId w:val="0"/>
  </w:num>
  <w:num w:numId="11" w16cid:durableId="986010296">
    <w:abstractNumId w:val="0"/>
  </w:num>
  <w:num w:numId="12" w16cid:durableId="1798255041">
    <w:abstractNumId w:val="7"/>
  </w:num>
  <w:num w:numId="13" w16cid:durableId="1053233766">
    <w:abstractNumId w:val="10"/>
  </w:num>
  <w:num w:numId="14" w16cid:durableId="1964192089">
    <w:abstractNumId w:val="9"/>
  </w:num>
  <w:num w:numId="15" w16cid:durableId="1927030849">
    <w:abstractNumId w:val="5"/>
  </w:num>
  <w:num w:numId="16" w16cid:durableId="3541888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1495"/>
    <w:rsid w:val="000B75D8"/>
    <w:rsid w:val="000D522B"/>
    <w:rsid w:val="000F261A"/>
    <w:rsid w:val="000F30CA"/>
    <w:rsid w:val="000F4928"/>
    <w:rsid w:val="000F710F"/>
    <w:rsid w:val="000F7910"/>
    <w:rsid w:val="00123136"/>
    <w:rsid w:val="00125E1F"/>
    <w:rsid w:val="00137065"/>
    <w:rsid w:val="001479B1"/>
    <w:rsid w:val="00151EC6"/>
    <w:rsid w:val="00156EA7"/>
    <w:rsid w:val="00166559"/>
    <w:rsid w:val="00176981"/>
    <w:rsid w:val="0018025F"/>
    <w:rsid w:val="00193067"/>
    <w:rsid w:val="001C1618"/>
    <w:rsid w:val="001C1D43"/>
    <w:rsid w:val="001C3978"/>
    <w:rsid w:val="001C5C15"/>
    <w:rsid w:val="001C73D9"/>
    <w:rsid w:val="001D6786"/>
    <w:rsid w:val="001E1260"/>
    <w:rsid w:val="001E7AE7"/>
    <w:rsid w:val="001F4D2D"/>
    <w:rsid w:val="0021369D"/>
    <w:rsid w:val="00217190"/>
    <w:rsid w:val="00224022"/>
    <w:rsid w:val="002345DA"/>
    <w:rsid w:val="00237676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A5144"/>
    <w:rsid w:val="003B3329"/>
    <w:rsid w:val="003C39FB"/>
    <w:rsid w:val="003E6E0C"/>
    <w:rsid w:val="003F7B66"/>
    <w:rsid w:val="004122D2"/>
    <w:rsid w:val="00413764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1D9A"/>
    <w:rsid w:val="00484B66"/>
    <w:rsid w:val="00490A75"/>
    <w:rsid w:val="0049277F"/>
    <w:rsid w:val="00494174"/>
    <w:rsid w:val="004A4785"/>
    <w:rsid w:val="004C1EE4"/>
    <w:rsid w:val="004C2F7D"/>
    <w:rsid w:val="004E268C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D1F3A"/>
    <w:rsid w:val="005E06B3"/>
    <w:rsid w:val="005E3F0A"/>
    <w:rsid w:val="005F3316"/>
    <w:rsid w:val="0060463A"/>
    <w:rsid w:val="0061672C"/>
    <w:rsid w:val="00620A00"/>
    <w:rsid w:val="00621820"/>
    <w:rsid w:val="00621D2B"/>
    <w:rsid w:val="0062603D"/>
    <w:rsid w:val="00634B0E"/>
    <w:rsid w:val="00645006"/>
    <w:rsid w:val="006513A7"/>
    <w:rsid w:val="00660AC5"/>
    <w:rsid w:val="00662E7C"/>
    <w:rsid w:val="006705C2"/>
    <w:rsid w:val="006728D3"/>
    <w:rsid w:val="00684386"/>
    <w:rsid w:val="00685AAF"/>
    <w:rsid w:val="0069389E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2539"/>
    <w:rsid w:val="00835AD6"/>
    <w:rsid w:val="00837522"/>
    <w:rsid w:val="00844CD8"/>
    <w:rsid w:val="00850A44"/>
    <w:rsid w:val="00870BED"/>
    <w:rsid w:val="00882C0D"/>
    <w:rsid w:val="00890313"/>
    <w:rsid w:val="0089202A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B6B3F"/>
    <w:rsid w:val="009C4D2A"/>
    <w:rsid w:val="009D427B"/>
    <w:rsid w:val="009D42F1"/>
    <w:rsid w:val="009D51C2"/>
    <w:rsid w:val="009D6C26"/>
    <w:rsid w:val="009F2011"/>
    <w:rsid w:val="009F24C0"/>
    <w:rsid w:val="009F4F41"/>
    <w:rsid w:val="009F694C"/>
    <w:rsid w:val="009F7274"/>
    <w:rsid w:val="00A1534E"/>
    <w:rsid w:val="00A15392"/>
    <w:rsid w:val="00A20986"/>
    <w:rsid w:val="00A268EF"/>
    <w:rsid w:val="00A312B5"/>
    <w:rsid w:val="00A369BB"/>
    <w:rsid w:val="00A53EC1"/>
    <w:rsid w:val="00A61DAA"/>
    <w:rsid w:val="00A7204A"/>
    <w:rsid w:val="00A967F8"/>
    <w:rsid w:val="00AC3EDD"/>
    <w:rsid w:val="00AC5141"/>
    <w:rsid w:val="00AC6972"/>
    <w:rsid w:val="00AD6B08"/>
    <w:rsid w:val="00AE1154"/>
    <w:rsid w:val="00AE6D9C"/>
    <w:rsid w:val="00AF3E4D"/>
    <w:rsid w:val="00AF6F27"/>
    <w:rsid w:val="00B01ACE"/>
    <w:rsid w:val="00B03F9F"/>
    <w:rsid w:val="00B04433"/>
    <w:rsid w:val="00B17D0C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2A11"/>
    <w:rsid w:val="00BE44C8"/>
    <w:rsid w:val="00BE450C"/>
    <w:rsid w:val="00BE5ECB"/>
    <w:rsid w:val="00BF1386"/>
    <w:rsid w:val="00C04F63"/>
    <w:rsid w:val="00C20644"/>
    <w:rsid w:val="00C21664"/>
    <w:rsid w:val="00C25368"/>
    <w:rsid w:val="00C33AB4"/>
    <w:rsid w:val="00C42489"/>
    <w:rsid w:val="00C430FD"/>
    <w:rsid w:val="00C71516"/>
    <w:rsid w:val="00C82AB8"/>
    <w:rsid w:val="00C84D2C"/>
    <w:rsid w:val="00CB18D4"/>
    <w:rsid w:val="00CB5D00"/>
    <w:rsid w:val="00CC11B1"/>
    <w:rsid w:val="00CC2690"/>
    <w:rsid w:val="00CC7D46"/>
    <w:rsid w:val="00CE3549"/>
    <w:rsid w:val="00CE482D"/>
    <w:rsid w:val="00CF6EF5"/>
    <w:rsid w:val="00D006AC"/>
    <w:rsid w:val="00D01C38"/>
    <w:rsid w:val="00D029D0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357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4AE2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59B067B6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0B1495"/>
    <w:rPr>
      <w:color w:val="0000FF"/>
      <w:u w:val="single"/>
    </w:rPr>
  </w:style>
  <w:style w:type="paragraph" w:styleId="Revision">
    <w:name w:val="Revision"/>
    <w:hidden/>
    <w:uiPriority w:val="99"/>
    <w:semiHidden/>
    <w:rsid w:val="009B6B3F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C84D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D2C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1F3A"/>
    <w:rPr>
      <w:rFonts w:ascii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D1F3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1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ar-437" TargetMode="External"/><Relationship Id="rId26" Type="http://schemas.openxmlformats.org/officeDocument/2006/relationships/hyperlink" Target="http://policy.osba.org/orsredir.asp?ors=oar-581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ar-437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433" TargetMode="External"/><Relationship Id="rId25" Type="http://schemas.openxmlformats.org/officeDocument/2006/relationships/hyperlink" Target="http://policy.osba.org/orsredir.asp?ors=oar-5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433" TargetMode="External"/><Relationship Id="rId20" Type="http://schemas.openxmlformats.org/officeDocument/2006/relationships/hyperlink" Target="http://policy.osba.org/orsredir.asp?ors=oar-437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policy.osba.org/orsredir.asp?ors=oar-5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8" TargetMode="External"/><Relationship Id="rId23" Type="http://schemas.openxmlformats.org/officeDocument/2006/relationships/hyperlink" Target="http://policy.osba.org/orsredir.asp?ors=oar-581" TargetMode="External"/><Relationship Id="rId28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ar-437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192" TargetMode="External"/><Relationship Id="rId22" Type="http://schemas.openxmlformats.org/officeDocument/2006/relationships/hyperlink" Target="http://policy.osba.org/orsredir.asp?ors=oar-581" TargetMode="External"/><Relationship Id="rId27" Type="http://schemas.openxmlformats.org/officeDocument/2006/relationships/hyperlink" Target="http://policy.osba.org/orsredir.asp?ors=oar-58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067F2-3FFD-4465-BDF2-815F53C4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EBC - Emergency Plans</vt:lpstr>
    </vt:vector>
  </TitlesOfParts>
  <Company>OSBA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EBC - Emergency Plan and First Aid**</dc:title>
  <dc:subject>Lourdes Board Policy</dc:subject>
  <dc:creator>Oregon School Boards Association</dc:creator>
  <cp:keywords/>
  <dc:description/>
  <cp:lastModifiedBy>Colleen Allen</cp:lastModifiedBy>
  <cp:revision>30</cp:revision>
  <dcterms:created xsi:type="dcterms:W3CDTF">2018-03-09T22:58:00Z</dcterms:created>
  <dcterms:modified xsi:type="dcterms:W3CDTF">2025-05-22T14:57:00Z</dcterms:modified>
</cp:coreProperties>
</file>