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E340E" w14:textId="77777777" w:rsidR="00B041D2" w:rsidRPr="00976D56" w:rsidRDefault="00B041D2" w:rsidP="001E1260">
      <w:pPr>
        <w:pStyle w:val="PolicyTitleBox"/>
      </w:pPr>
      <w:r>
        <w:t>Lourdes Public Charter School</w:t>
      </w:r>
    </w:p>
    <w:p w14:paraId="119A9900" w14:textId="77777777" w:rsidR="00CC7D46" w:rsidRDefault="00CC7D46" w:rsidP="00CC7D46"/>
    <w:p w14:paraId="72EC501E" w14:textId="77777777" w:rsidR="001E1260" w:rsidRDefault="001E1260" w:rsidP="001E1260">
      <w:pPr>
        <w:pStyle w:val="PolicyCode"/>
      </w:pPr>
      <w:r>
        <w:t>Code:</w:t>
      </w:r>
      <w:r>
        <w:tab/>
      </w:r>
      <w:r w:rsidR="00F1564F">
        <w:t>EBCD</w:t>
      </w:r>
    </w:p>
    <w:p w14:paraId="6ECA74CC" w14:textId="5F3C8AE5" w:rsidR="001E1260" w:rsidRDefault="001E1260" w:rsidP="001E1260">
      <w:pPr>
        <w:pStyle w:val="PolicyCode"/>
      </w:pPr>
      <w:r>
        <w:t>Adopted:</w:t>
      </w:r>
      <w:r>
        <w:tab/>
      </w:r>
      <w:r w:rsidR="00623E85">
        <w:t>4/28/25</w:t>
      </w:r>
    </w:p>
    <w:p w14:paraId="725FEABD" w14:textId="77777777" w:rsidR="001E1260" w:rsidRPr="001E1260" w:rsidRDefault="001E1260" w:rsidP="00CC7D46"/>
    <w:p w14:paraId="64BD3FCE" w14:textId="77777777" w:rsidR="00EF573E" w:rsidRDefault="00F1564F" w:rsidP="00EF573E">
      <w:pPr>
        <w:pStyle w:val="PolicyTitle"/>
      </w:pPr>
      <w:r>
        <w:t>Emergency Closures**</w:t>
      </w:r>
    </w:p>
    <w:p w14:paraId="4CC1DBDC" w14:textId="77777777" w:rsidR="00EF573E" w:rsidRDefault="00EF573E" w:rsidP="00EF573E"/>
    <w:p w14:paraId="441C56B8" w14:textId="0585720C" w:rsidR="00F1564F" w:rsidRDefault="00F1564F" w:rsidP="00F1564F">
      <w:pPr>
        <w:pStyle w:val="PolicyBodyText"/>
      </w:pPr>
      <w:r>
        <w:t>In case of hazardous or emergency conditions, the administrator may alter public charter school</w:t>
      </w:r>
      <w:r w:rsidR="001D1FBD">
        <w:t xml:space="preserve"> </w:t>
      </w:r>
      <w:r>
        <w:t>schedules as are appropriate to the particular condition. Such alterations include closure of school, delayed opening of school and early dismissal of students.</w:t>
      </w:r>
    </w:p>
    <w:p w14:paraId="0E37BBD8" w14:textId="77777777" w:rsidR="00F1564F" w:rsidRDefault="00F1564F" w:rsidP="00F1564F">
      <w:pPr>
        <w:pStyle w:val="PolicyBodyText"/>
      </w:pPr>
    </w:p>
    <w:p w14:paraId="0B2E0FA2" w14:textId="37B5E801" w:rsidR="00F1564F" w:rsidRDefault="00F1564F" w:rsidP="00F1564F">
      <w:pPr>
        <w:pStyle w:val="PolicyBodyText"/>
      </w:pPr>
      <w:r>
        <w:t>The administrator will develop and maintain such plans and procedures as are necessary to carry out alternate school schedules.</w:t>
      </w:r>
    </w:p>
    <w:p w14:paraId="011A7C3E" w14:textId="77777777" w:rsidR="00F1564F" w:rsidRDefault="00F1564F" w:rsidP="00F1564F">
      <w:pPr>
        <w:pStyle w:val="PolicyBodyText"/>
      </w:pPr>
    </w:p>
    <w:p w14:paraId="701D0773" w14:textId="77777777" w:rsidR="00F1564F" w:rsidRDefault="00F1564F" w:rsidP="00F1564F">
      <w:pPr>
        <w:pStyle w:val="PolicyBodyText"/>
      </w:pPr>
      <w:r>
        <w:t>At the beginning of each school year students, parents and staff will be informed of the procedures used to notify them in case of an emergency closure.</w:t>
      </w:r>
    </w:p>
    <w:p w14:paraId="24B3B812" w14:textId="77777777" w:rsidR="00F1564F" w:rsidRDefault="00F1564F" w:rsidP="00F1564F">
      <w:pPr>
        <w:pStyle w:val="PolicyBodyText"/>
      </w:pPr>
    </w:p>
    <w:p w14:paraId="1DA96222" w14:textId="77777777" w:rsidR="00F1564F" w:rsidRDefault="00F1564F" w:rsidP="00F1564F">
      <w:pPr>
        <w:pStyle w:val="PolicyBodyText"/>
      </w:pPr>
      <w:r>
        <w:t>END OF POLICY</w:t>
      </w:r>
    </w:p>
    <w:p w14:paraId="062672CB" w14:textId="77777777" w:rsidR="00F1564F" w:rsidRDefault="00F1564F" w:rsidP="00F1564F">
      <w:pPr>
        <w:pStyle w:val="PolicyLine"/>
      </w:pPr>
    </w:p>
    <w:p w14:paraId="0C0E9151" w14:textId="77777777" w:rsidR="00F1564F" w:rsidRPr="007C479C" w:rsidRDefault="00F1564F" w:rsidP="00590C12">
      <w:pPr>
        <w:pStyle w:val="PolicyReferencesHeading"/>
      </w:pPr>
      <w:r w:rsidRPr="00F1564F">
        <w:t>Legal Reference(s):</w:t>
      </w:r>
    </w:p>
    <w:p w14:paraId="25E9936A" w14:textId="77777777" w:rsidR="00F1564F" w:rsidRDefault="00F1564F" w:rsidP="00F1564F">
      <w:pPr>
        <w:pStyle w:val="PolicyReferences"/>
      </w:pPr>
    </w:p>
    <w:p w14:paraId="0CC90BD3" w14:textId="77777777" w:rsidR="00F1564F" w:rsidRDefault="00F1564F" w:rsidP="00F1564F">
      <w:pPr>
        <w:pStyle w:val="PolicyReferences"/>
        <w:sectPr w:rsidR="00F1564F" w:rsidSect="00F1564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17D7479D" w14:textId="77777777" w:rsidR="00F1564F" w:rsidRDefault="00F1564F" w:rsidP="00F1564F">
      <w:pPr>
        <w:pStyle w:val="PolicyReferences"/>
      </w:pPr>
      <w:r>
        <w:fldChar w:fldCharType="begin"/>
      </w:r>
      <w:r>
        <w:instrText xml:space="preserve">   HYPERLINK "http://policy.osba.org/orsredir.asp?ors=ors-338" </w:instrText>
      </w:r>
      <w:r>
        <w:fldChar w:fldCharType="separate"/>
      </w:r>
      <w:r>
        <w:rPr>
          <w:rStyle w:val="SYSHYPERTEXT"/>
        </w:rPr>
        <w:t>ORS 338</w:t>
      </w:r>
      <w:r>
        <w:fldChar w:fldCharType="end"/>
      </w:r>
      <w:r>
        <w:t>.115(1)(y)</w:t>
      </w:r>
    </w:p>
    <w:p w14:paraId="38E32116" w14:textId="77777777" w:rsidR="00F1564F" w:rsidRDefault="00F1564F" w:rsidP="00F1564F">
      <w:pPr>
        <w:pStyle w:val="PolicyReferences"/>
      </w:pPr>
    </w:p>
    <w:bookmarkStart w:id="2" w:name="OAR"/>
    <w:bookmarkEnd w:id="2"/>
    <w:p w14:paraId="7C7914AB" w14:textId="77777777" w:rsidR="00F1564F" w:rsidRDefault="00F1564F" w:rsidP="00F1564F">
      <w:pPr>
        <w:pStyle w:val="PolicyReferences"/>
      </w:pPr>
      <w:r>
        <w:fldChar w:fldCharType="begin"/>
      </w:r>
      <w:r>
        <w:instrText xml:space="preserve">   HYPERLINK "http://policy.osba.org/orsredir.asp?ors=oar-437-002" </w:instrText>
      </w:r>
      <w:r>
        <w:fldChar w:fldCharType="separate"/>
      </w:r>
      <w:r>
        <w:rPr>
          <w:rStyle w:val="SYSHYPERTEXT"/>
        </w:rPr>
        <w:t>OAR 437-002</w:t>
      </w:r>
      <w:r>
        <w:fldChar w:fldCharType="end"/>
      </w:r>
      <w:r>
        <w:t>-0360</w:t>
      </w:r>
    </w:p>
    <w:p w14:paraId="4C1ACF7E" w14:textId="77777777" w:rsidR="00F1564F" w:rsidRDefault="00F1564F" w:rsidP="00F1564F">
      <w:pPr>
        <w:pStyle w:val="PolicyReferences"/>
      </w:pPr>
      <w:hyperlink r:id="rId14" w:history="1">
        <w:r>
          <w:rPr>
            <w:rStyle w:val="SYSHYPERTEXT"/>
          </w:rPr>
          <w:t>OAR 437-002</w:t>
        </w:r>
      </w:hyperlink>
      <w:r>
        <w:t>-0377</w:t>
      </w:r>
    </w:p>
    <w:p w14:paraId="3B96F9DA" w14:textId="77777777" w:rsidR="00F1564F" w:rsidRDefault="00F1564F" w:rsidP="00F1564F">
      <w:pPr>
        <w:pStyle w:val="PolicyReferences"/>
      </w:pPr>
      <w:hyperlink r:id="rId15" w:history="1">
        <w:r>
          <w:rPr>
            <w:rStyle w:val="SYSHYPERTEXT"/>
          </w:rPr>
          <w:t>OAR 581-022</w:t>
        </w:r>
      </w:hyperlink>
      <w:r>
        <w:t>-2225</w:t>
      </w:r>
    </w:p>
    <w:p w14:paraId="29FBFB4F" w14:textId="77777777" w:rsidR="00F1564F" w:rsidRDefault="00F1564F" w:rsidP="00F1564F">
      <w:pPr>
        <w:pStyle w:val="PolicyReferences"/>
      </w:pPr>
      <w:hyperlink r:id="rId16" w:history="1">
        <w:r>
          <w:rPr>
            <w:rStyle w:val="SYSHYPERTEXT"/>
          </w:rPr>
          <w:t>OAR 581-022</w:t>
        </w:r>
      </w:hyperlink>
      <w:r>
        <w:t>-2320</w:t>
      </w:r>
    </w:p>
    <w:p w14:paraId="42E4DABE" w14:textId="77777777" w:rsidR="00F1564F" w:rsidRDefault="00F1564F" w:rsidP="00F1564F">
      <w:pPr>
        <w:pStyle w:val="PolicyReferences"/>
        <w:sectPr w:rsidR="00F1564F" w:rsidSect="00F1564F">
          <w:footerReference w:type="default" r:id="rId17"/>
          <w:type w:val="continuous"/>
          <w:pgSz w:w="12240" w:h="15840"/>
          <w:pgMar w:top="936" w:right="720" w:bottom="720" w:left="1224" w:header="432" w:footer="720" w:gutter="0"/>
          <w:cols w:num="3" w:space="360" w:equalWidth="0">
            <w:col w:w="3192" w:space="360"/>
            <w:col w:w="3192" w:space="360"/>
            <w:col w:w="3192"/>
          </w:cols>
          <w:noEndnote/>
          <w:docGrid w:linePitch="326"/>
        </w:sectPr>
      </w:pPr>
      <w:hyperlink r:id="rId18" w:history="1">
        <w:r>
          <w:rPr>
            <w:rStyle w:val="SYSHYPERTEXT"/>
          </w:rPr>
          <w:t>OAR 581-053</w:t>
        </w:r>
      </w:hyperlink>
      <w:r>
        <w:t>-0004</w:t>
      </w:r>
    </w:p>
    <w:p w14:paraId="0643C223" w14:textId="77777777" w:rsidR="0060069E" w:rsidRDefault="0060069E" w:rsidP="00F1564F">
      <w:pPr>
        <w:pStyle w:val="PolicyReferences"/>
      </w:pPr>
      <w:bookmarkStart w:id="3" w:name="LawsEnd"/>
      <w:bookmarkEnd w:id="3"/>
    </w:p>
    <w:p w14:paraId="3956EB50" w14:textId="77777777" w:rsidR="002B1322" w:rsidRDefault="002B1322" w:rsidP="00F1564F">
      <w:pPr>
        <w:pStyle w:val="PolicyReferences"/>
      </w:pPr>
    </w:p>
    <w:p w14:paraId="2871B3B2" w14:textId="77777777" w:rsidR="002B1322" w:rsidRPr="002B1322" w:rsidRDefault="002B1322" w:rsidP="002B1322">
      <w:pPr>
        <w:pStyle w:val="PolicyReferences"/>
      </w:pPr>
      <w:bookmarkStart w:id="4" w:name="XREFS"/>
      <w:bookmarkEnd w:id="4"/>
    </w:p>
    <w:sectPr w:rsidR="002B1322" w:rsidRPr="002B1322" w:rsidSect="00F1564F">
      <w:footerReference w:type="default" r:id="rId19"/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EF2D5" w14:textId="77777777" w:rsidR="00F1564F" w:rsidRDefault="00F1564F" w:rsidP="00FC3907">
      <w:r>
        <w:separator/>
      </w:r>
    </w:p>
  </w:endnote>
  <w:endnote w:type="continuationSeparator" w:id="0">
    <w:p w14:paraId="72585726" w14:textId="77777777" w:rsidR="00F1564F" w:rsidRDefault="00F1564F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80B05" w14:textId="77777777" w:rsidR="00623E85" w:rsidRDefault="00623E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F1564F" w14:paraId="70E3CA25" w14:textId="77777777" w:rsidTr="004616AD">
      <w:tc>
        <w:tcPr>
          <w:tcW w:w="2340" w:type="dxa"/>
        </w:tcPr>
        <w:p w14:paraId="5B3C1C35" w14:textId="6B527C2B" w:rsidR="00F1564F" w:rsidRDefault="00F1564F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2C13094D" w14:textId="77777777" w:rsidR="00F1564F" w:rsidRDefault="00F1564F" w:rsidP="004616AD">
          <w:pPr>
            <w:pStyle w:val="Footer"/>
            <w:jc w:val="right"/>
          </w:pPr>
          <w:r>
            <w:t>Emergency Closures** – EBCD</w:t>
          </w:r>
        </w:p>
        <w:p w14:paraId="7158A5F6" w14:textId="77777777" w:rsidR="00F1564F" w:rsidRDefault="00F1564F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6DCEF057" w14:textId="77777777" w:rsidR="00F1564F" w:rsidRPr="00782930" w:rsidRDefault="00F1564F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2BB91" w14:textId="77777777" w:rsidR="00623E85" w:rsidRDefault="00623E8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F1564F" w14:paraId="466EAA14" w14:textId="77777777" w:rsidTr="004616AD">
      <w:tc>
        <w:tcPr>
          <w:tcW w:w="2340" w:type="dxa"/>
        </w:tcPr>
        <w:p w14:paraId="16C96D33" w14:textId="77777777" w:rsidR="00F1564F" w:rsidRDefault="00F1564F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HR6/01/16│PH</w:t>
          </w:r>
        </w:p>
      </w:tc>
      <w:tc>
        <w:tcPr>
          <w:tcW w:w="7956" w:type="dxa"/>
        </w:tcPr>
        <w:p w14:paraId="486EEB3C" w14:textId="77777777" w:rsidR="00F1564F" w:rsidRDefault="00F1564F" w:rsidP="004616AD">
          <w:pPr>
            <w:pStyle w:val="Footer"/>
            <w:jc w:val="right"/>
          </w:pPr>
          <w:r>
            <w:t>Emergency Closures** – EBCD</w:t>
          </w:r>
        </w:p>
        <w:p w14:paraId="62432EFE" w14:textId="77777777" w:rsidR="00F1564F" w:rsidRDefault="00F1564F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1E7F9902" w14:textId="77777777" w:rsidR="00F1564F" w:rsidRPr="00782930" w:rsidRDefault="00F1564F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F1564F" w14:paraId="2B910F9F" w14:textId="77777777" w:rsidTr="004616AD">
      <w:tc>
        <w:tcPr>
          <w:tcW w:w="2340" w:type="dxa"/>
        </w:tcPr>
        <w:p w14:paraId="2DF9AF23" w14:textId="77777777" w:rsidR="00F1564F" w:rsidRDefault="00F1564F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HR6/01/16│PH</w:t>
          </w:r>
        </w:p>
      </w:tc>
      <w:tc>
        <w:tcPr>
          <w:tcW w:w="7956" w:type="dxa"/>
        </w:tcPr>
        <w:p w14:paraId="5EC09573" w14:textId="77777777" w:rsidR="00F1564F" w:rsidRDefault="00F1564F" w:rsidP="004616AD">
          <w:pPr>
            <w:pStyle w:val="Footer"/>
            <w:jc w:val="right"/>
          </w:pPr>
          <w:r>
            <w:t>Emergency Closures** – EBCD</w:t>
          </w:r>
        </w:p>
        <w:p w14:paraId="1D323E69" w14:textId="77777777" w:rsidR="00F1564F" w:rsidRDefault="00F1564F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7711198E" w14:textId="77777777" w:rsidR="00F1564F" w:rsidRPr="00782930" w:rsidRDefault="00F1564F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C7939" w14:textId="77777777" w:rsidR="00F1564F" w:rsidRDefault="00F1564F" w:rsidP="00FC3907">
      <w:r>
        <w:separator/>
      </w:r>
    </w:p>
  </w:footnote>
  <w:footnote w:type="continuationSeparator" w:id="0">
    <w:p w14:paraId="51297CBF" w14:textId="77777777" w:rsidR="00F1564F" w:rsidRDefault="00F1564F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CE473" w14:textId="77777777" w:rsidR="00623E85" w:rsidRPr="00645559" w:rsidRDefault="00623E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1431B" w14:textId="77777777" w:rsidR="00623E85" w:rsidRDefault="00623E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D8ABD" w14:textId="77777777" w:rsidR="00623E85" w:rsidRDefault="00623E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626669932">
    <w:abstractNumId w:val="7"/>
  </w:num>
  <w:num w:numId="2" w16cid:durableId="528299590">
    <w:abstractNumId w:val="4"/>
  </w:num>
  <w:num w:numId="3" w16cid:durableId="2089114518">
    <w:abstractNumId w:val="4"/>
  </w:num>
  <w:num w:numId="4" w16cid:durableId="1809055849">
    <w:abstractNumId w:val="3"/>
  </w:num>
  <w:num w:numId="5" w16cid:durableId="603613799">
    <w:abstractNumId w:val="3"/>
  </w:num>
  <w:num w:numId="6" w16cid:durableId="1016270596">
    <w:abstractNumId w:val="2"/>
  </w:num>
  <w:num w:numId="7" w16cid:durableId="864631310">
    <w:abstractNumId w:val="2"/>
  </w:num>
  <w:num w:numId="8" w16cid:durableId="847140409">
    <w:abstractNumId w:val="1"/>
  </w:num>
  <w:num w:numId="9" w16cid:durableId="1418095753">
    <w:abstractNumId w:val="1"/>
  </w:num>
  <w:num w:numId="10" w16cid:durableId="972248364">
    <w:abstractNumId w:val="0"/>
  </w:num>
  <w:num w:numId="11" w16cid:durableId="930626532">
    <w:abstractNumId w:val="0"/>
  </w:num>
  <w:num w:numId="12" w16cid:durableId="1675378880">
    <w:abstractNumId w:val="6"/>
  </w:num>
  <w:num w:numId="13" w16cid:durableId="821233984">
    <w:abstractNumId w:val="9"/>
  </w:num>
  <w:num w:numId="14" w16cid:durableId="1569798909">
    <w:abstractNumId w:val="8"/>
  </w:num>
  <w:num w:numId="15" w16cid:durableId="19996550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66FF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76981"/>
    <w:rsid w:val="0018025F"/>
    <w:rsid w:val="001812CF"/>
    <w:rsid w:val="001C1D43"/>
    <w:rsid w:val="001C3978"/>
    <w:rsid w:val="001C5C15"/>
    <w:rsid w:val="001D1FBD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A7657"/>
    <w:rsid w:val="002B1322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0621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66562"/>
    <w:rsid w:val="00472B26"/>
    <w:rsid w:val="00484B66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90C12"/>
    <w:rsid w:val="005A0A48"/>
    <w:rsid w:val="005A4EEB"/>
    <w:rsid w:val="005A6BFA"/>
    <w:rsid w:val="005B5E10"/>
    <w:rsid w:val="005C1564"/>
    <w:rsid w:val="005E06B3"/>
    <w:rsid w:val="005E3F0A"/>
    <w:rsid w:val="005F3316"/>
    <w:rsid w:val="0060069E"/>
    <w:rsid w:val="0060463A"/>
    <w:rsid w:val="0061672C"/>
    <w:rsid w:val="00620A00"/>
    <w:rsid w:val="00621D2B"/>
    <w:rsid w:val="00623E85"/>
    <w:rsid w:val="0062603D"/>
    <w:rsid w:val="00634B0E"/>
    <w:rsid w:val="00645006"/>
    <w:rsid w:val="00645559"/>
    <w:rsid w:val="0065786D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10FE4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420D"/>
    <w:rsid w:val="007A7F92"/>
    <w:rsid w:val="007B228A"/>
    <w:rsid w:val="007B384B"/>
    <w:rsid w:val="007D02D3"/>
    <w:rsid w:val="007D3AF7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5D05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643FE"/>
    <w:rsid w:val="00972985"/>
    <w:rsid w:val="00976D56"/>
    <w:rsid w:val="00976F42"/>
    <w:rsid w:val="00977D62"/>
    <w:rsid w:val="009816CA"/>
    <w:rsid w:val="00982B4E"/>
    <w:rsid w:val="009854C4"/>
    <w:rsid w:val="00994578"/>
    <w:rsid w:val="009A42F6"/>
    <w:rsid w:val="009B1678"/>
    <w:rsid w:val="009C4D2A"/>
    <w:rsid w:val="009D427B"/>
    <w:rsid w:val="009D42F1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1E39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1D2"/>
    <w:rsid w:val="00B04433"/>
    <w:rsid w:val="00B239E5"/>
    <w:rsid w:val="00B24778"/>
    <w:rsid w:val="00B3442C"/>
    <w:rsid w:val="00B36427"/>
    <w:rsid w:val="00B4113F"/>
    <w:rsid w:val="00B44352"/>
    <w:rsid w:val="00B637AA"/>
    <w:rsid w:val="00B64B75"/>
    <w:rsid w:val="00B659D3"/>
    <w:rsid w:val="00B70CD3"/>
    <w:rsid w:val="00B76A55"/>
    <w:rsid w:val="00B8275A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B04F2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B7921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7772D"/>
    <w:rsid w:val="00E81F69"/>
    <w:rsid w:val="00E908E7"/>
    <w:rsid w:val="00E9130E"/>
    <w:rsid w:val="00EA05AE"/>
    <w:rsid w:val="00EA3062"/>
    <w:rsid w:val="00EC519B"/>
    <w:rsid w:val="00EE49D0"/>
    <w:rsid w:val="00EF573E"/>
    <w:rsid w:val="00F1564F"/>
    <w:rsid w:val="00F1665A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22D2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1A9ECDBE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F1564F"/>
    <w:rPr>
      <w:color w:val="0000FF"/>
      <w:u w:val="single"/>
    </w:rPr>
  </w:style>
  <w:style w:type="paragraph" w:styleId="Revision">
    <w:name w:val="Revision"/>
    <w:hidden/>
    <w:uiPriority w:val="99"/>
    <w:semiHidden/>
    <w:rsid w:val="0060069E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policy.osba.org/orsredir.asp?ors=oar-581-053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ar-581-0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ar-581-022" TargetMode="Externa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ar-437-0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3701C-42AB-4C34-9139-B556117E9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Emergency Closures**</vt:lpstr>
    </vt:vector>
  </TitlesOfParts>
  <Company>OSBA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EBCD - Emergency Closures**</dc:title>
  <dc:subject>Lourdes Board Policy</dc:subject>
  <dc:creator>Oregon School Boards Association</dc:creator>
  <cp:keywords/>
  <dc:description/>
  <cp:lastModifiedBy>Colleen Allen</cp:lastModifiedBy>
  <cp:revision>17</cp:revision>
  <dcterms:created xsi:type="dcterms:W3CDTF">2018-03-09T22:58:00Z</dcterms:created>
  <dcterms:modified xsi:type="dcterms:W3CDTF">2025-05-22T14:57:00Z</dcterms:modified>
</cp:coreProperties>
</file>