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F84DF" w14:textId="77777777" w:rsidR="00D541AC" w:rsidRPr="00976D56" w:rsidRDefault="00D541AC" w:rsidP="001E1260">
      <w:pPr>
        <w:pStyle w:val="PolicyTitleBox"/>
      </w:pPr>
      <w:r>
        <w:t>Lourdes Public Charter School</w:t>
      </w:r>
    </w:p>
    <w:p w14:paraId="3A462327" w14:textId="77777777" w:rsidR="00CC7D46" w:rsidRPr="008813E2" w:rsidRDefault="00CC7D46" w:rsidP="00CC7D46"/>
    <w:p w14:paraId="2FBF6B7B" w14:textId="77777777" w:rsidR="001E1260" w:rsidRPr="008813E2" w:rsidRDefault="001E1260" w:rsidP="001E1260">
      <w:pPr>
        <w:pStyle w:val="PolicyCode"/>
        <w:rPr>
          <w:b/>
        </w:rPr>
      </w:pPr>
      <w:r w:rsidRPr="008813E2">
        <w:t>Code:</w:t>
      </w:r>
      <w:r w:rsidRPr="008813E2">
        <w:tab/>
      </w:r>
      <w:r w:rsidR="00150092" w:rsidRPr="008813E2">
        <w:rPr>
          <w:b/>
        </w:rPr>
        <w:t>GBH/JECAC</w:t>
      </w:r>
    </w:p>
    <w:p w14:paraId="5D8B1F21" w14:textId="06705AD7" w:rsidR="001E1260" w:rsidRPr="008813E2" w:rsidRDefault="001E1260" w:rsidP="001E1260">
      <w:pPr>
        <w:pStyle w:val="PolicyCode"/>
      </w:pPr>
      <w:r w:rsidRPr="008813E2">
        <w:t>Adopted:</w:t>
      </w:r>
      <w:r w:rsidRPr="008813E2">
        <w:tab/>
      </w:r>
      <w:r w:rsidR="00945510">
        <w:t>4/28/25</w:t>
      </w:r>
    </w:p>
    <w:p w14:paraId="60702F54" w14:textId="77777777" w:rsidR="001E1260" w:rsidRPr="008813E2" w:rsidRDefault="001E1260" w:rsidP="00CC7D46"/>
    <w:p w14:paraId="4AD49A82" w14:textId="77777777" w:rsidR="00EF573E" w:rsidRPr="008813E2" w:rsidRDefault="00150092" w:rsidP="00EF573E">
      <w:pPr>
        <w:pStyle w:val="PolicyTitle"/>
      </w:pPr>
      <w:r w:rsidRPr="008813E2">
        <w:t>Staff/Student/Parent Relations**</w:t>
      </w:r>
    </w:p>
    <w:p w14:paraId="5610B308" w14:textId="77777777" w:rsidR="00EF573E" w:rsidRPr="008813E2" w:rsidRDefault="00EF573E" w:rsidP="00EF573E"/>
    <w:p w14:paraId="59B11E02" w14:textId="7CDD7FAD" w:rsidR="00150092" w:rsidRPr="008813E2" w:rsidRDefault="00150092" w:rsidP="00150092">
      <w:pPr>
        <w:pStyle w:val="PolicyBodyText"/>
      </w:pPr>
      <w:r w:rsidRPr="008813E2">
        <w:t>The Board encourages parents to be involved in their student</w:t>
      </w:r>
      <w:r w:rsidR="00573219">
        <w:t>’</w:t>
      </w:r>
      <w:r w:rsidRPr="008813E2">
        <w:t>s school educational activities and, unless otherwise ordered by the courts, an order of sole custody on the part of one parent shall not deprive the other parent of the following authority as it relates to:</w:t>
      </w:r>
    </w:p>
    <w:p w14:paraId="7AD92656" w14:textId="77777777" w:rsidR="00150092" w:rsidRPr="008813E2" w:rsidRDefault="00150092" w:rsidP="00150092">
      <w:pPr>
        <w:pStyle w:val="PolicyBodyText"/>
      </w:pPr>
    </w:p>
    <w:p w14:paraId="77A0BBDB" w14:textId="4B37C152" w:rsidR="00150092" w:rsidRPr="008813E2" w:rsidRDefault="00150092" w:rsidP="00150092">
      <w:pPr>
        <w:pStyle w:val="Level1"/>
      </w:pPr>
      <w:r w:rsidRPr="008813E2">
        <w:t>Receiving and inspecting their student</w:t>
      </w:r>
      <w:r w:rsidR="00573219">
        <w:t>’</w:t>
      </w:r>
      <w:r w:rsidRPr="008813E2">
        <w:t>s education records and consulting with school staff concerning the student</w:t>
      </w:r>
      <w:r w:rsidR="00573219">
        <w:t>’</w:t>
      </w:r>
      <w:r w:rsidRPr="008813E2">
        <w:t>s welfare and education, to the same extent as provided the parent having sole custody;</w:t>
      </w:r>
    </w:p>
    <w:p w14:paraId="6C53C242" w14:textId="77777777" w:rsidR="00150092" w:rsidRPr="008813E2" w:rsidRDefault="00150092" w:rsidP="00150092">
      <w:pPr>
        <w:pStyle w:val="Level1"/>
      </w:pPr>
      <w:r w:rsidRPr="008813E2">
        <w:t>Authorizing emergency medical, dental, psychological, psychiatric or other health care for the student if the custodial parent is, for practical reasons, unavailable.</w:t>
      </w:r>
    </w:p>
    <w:p w14:paraId="64504800" w14:textId="0EC3DDB0" w:rsidR="00150092" w:rsidRPr="008813E2" w:rsidRDefault="00150092" w:rsidP="00150092">
      <w:pPr>
        <w:pStyle w:val="PolicyBodyText"/>
      </w:pPr>
      <w:r w:rsidRPr="008813E2">
        <w:t>It is the responsibility of the parent with sole custody to provide any court order</w:t>
      </w:r>
      <w:r w:rsidR="00DA0934" w:rsidRPr="008813E2">
        <w:t xml:space="preserve"> </w:t>
      </w:r>
      <w:r w:rsidR="00641750" w:rsidRPr="008813E2">
        <w:t>or parental plan</w:t>
      </w:r>
      <w:r w:rsidRPr="008813E2">
        <w:t xml:space="preserve"> that curtails the rights of the noncustodial parent at the time of enrollment or any other time a court order is issued.</w:t>
      </w:r>
    </w:p>
    <w:p w14:paraId="76E702BC" w14:textId="77777777" w:rsidR="00150092" w:rsidRPr="008813E2" w:rsidRDefault="00150092" w:rsidP="00150092">
      <w:pPr>
        <w:pStyle w:val="PolicyBodyText"/>
      </w:pPr>
    </w:p>
    <w:p w14:paraId="61EEBEF9" w14:textId="2A0138E5" w:rsidR="00150092" w:rsidRPr="008813E2" w:rsidRDefault="00150092" w:rsidP="00150092">
      <w:pPr>
        <w:pStyle w:val="PolicyBodyText"/>
      </w:pPr>
      <w:r w:rsidRPr="008813E2">
        <w:t xml:space="preserve">In the case of joint custody, the </w:t>
      </w:r>
      <w:r w:rsidR="00817D48">
        <w:t>school</w:t>
      </w:r>
      <w:r w:rsidRPr="008813E2">
        <w:t xml:space="preserve"> will adhere to all conditions specified and ordered by the court.</w:t>
      </w:r>
    </w:p>
    <w:p w14:paraId="1F213C96" w14:textId="77777777" w:rsidR="00150092" w:rsidRPr="008813E2" w:rsidRDefault="00150092" w:rsidP="00150092">
      <w:pPr>
        <w:pStyle w:val="PolicyBodyText"/>
      </w:pPr>
    </w:p>
    <w:p w14:paraId="591E1012" w14:textId="77777777" w:rsidR="00150092" w:rsidRPr="008813E2" w:rsidRDefault="00150092" w:rsidP="00150092">
      <w:pPr>
        <w:pStyle w:val="PolicyBodyText"/>
      </w:pPr>
      <w:r w:rsidRPr="008813E2">
        <w:t>The public charter school will use reasonable methods to identify and authenticate the identity of both parents.</w:t>
      </w:r>
    </w:p>
    <w:p w14:paraId="715B6A9D" w14:textId="77777777" w:rsidR="00150092" w:rsidRPr="008813E2" w:rsidRDefault="00150092" w:rsidP="00150092">
      <w:pPr>
        <w:pStyle w:val="PolicyBodyText"/>
      </w:pPr>
    </w:p>
    <w:p w14:paraId="5B15EE56" w14:textId="77777777" w:rsidR="00150092" w:rsidRPr="008813E2" w:rsidRDefault="00150092" w:rsidP="00150092">
      <w:pPr>
        <w:pStyle w:val="PolicyBodyText"/>
      </w:pPr>
      <w:r w:rsidRPr="008813E2">
        <w:t>END OF POLICY</w:t>
      </w:r>
    </w:p>
    <w:p w14:paraId="73654942" w14:textId="77777777" w:rsidR="00150092" w:rsidRPr="008813E2" w:rsidRDefault="00150092" w:rsidP="00150092">
      <w:pPr>
        <w:pStyle w:val="PolicyLine"/>
      </w:pPr>
    </w:p>
    <w:p w14:paraId="0FB85806" w14:textId="77777777" w:rsidR="00150092" w:rsidRPr="00CD0F7E" w:rsidRDefault="00150092" w:rsidP="00C022BA">
      <w:pPr>
        <w:pStyle w:val="PolicyReferencesHeading"/>
      </w:pPr>
      <w:r w:rsidRPr="00CD0F7E">
        <w:t>Legal Reference(s):</w:t>
      </w:r>
    </w:p>
    <w:p w14:paraId="2E159926" w14:textId="77777777" w:rsidR="00150092" w:rsidRPr="00CD0F7E" w:rsidRDefault="00150092" w:rsidP="00150092">
      <w:pPr>
        <w:pStyle w:val="PolicyReferences"/>
      </w:pPr>
    </w:p>
    <w:p w14:paraId="0DA11EC6" w14:textId="77777777" w:rsidR="00150092" w:rsidRPr="00CD0F7E" w:rsidRDefault="00150092" w:rsidP="00150092">
      <w:pPr>
        <w:pStyle w:val="PolicyReferences"/>
        <w:sectPr w:rsidR="00150092" w:rsidRPr="00CD0F7E" w:rsidSect="00150092">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docGrid w:linePitch="326"/>
        </w:sectPr>
      </w:pPr>
    </w:p>
    <w:bookmarkStart w:id="0" w:name="Laws"/>
    <w:bookmarkStart w:id="1" w:name="ORS"/>
    <w:bookmarkEnd w:id="0"/>
    <w:bookmarkEnd w:id="1"/>
    <w:p w14:paraId="79264ED8" w14:textId="77777777" w:rsidR="00150092" w:rsidRPr="00CD0F7E" w:rsidRDefault="00150092" w:rsidP="00150092">
      <w:pPr>
        <w:pStyle w:val="PolicyReferences"/>
      </w:pPr>
      <w:r w:rsidRPr="00CD0F7E">
        <w:fldChar w:fldCharType="begin"/>
      </w:r>
      <w:r w:rsidRPr="00CD0F7E">
        <w:instrText xml:space="preserve">   HYPERLINK "http://policy.osba.org/orsredir.asp?ors=ors-107" </w:instrText>
      </w:r>
      <w:r w:rsidRPr="00CD0F7E">
        <w:fldChar w:fldCharType="separate"/>
      </w:r>
      <w:r w:rsidRPr="00CD0F7E">
        <w:rPr>
          <w:rStyle w:val="SYSHYPERTEXT"/>
        </w:rPr>
        <w:t>ORS 107</w:t>
      </w:r>
      <w:r w:rsidRPr="00CD0F7E">
        <w:fldChar w:fldCharType="end"/>
      </w:r>
      <w:r w:rsidRPr="00CD0F7E">
        <w:t>.101</w:t>
      </w:r>
    </w:p>
    <w:p w14:paraId="4DABA828" w14:textId="77777777" w:rsidR="00150092" w:rsidRPr="00CD0F7E" w:rsidRDefault="00150092" w:rsidP="00150092">
      <w:pPr>
        <w:pStyle w:val="PolicyReferences"/>
      </w:pPr>
      <w:hyperlink r:id="rId14" w:history="1">
        <w:r w:rsidRPr="00CD0F7E">
          <w:rPr>
            <w:rStyle w:val="SYSHYPERTEXT"/>
          </w:rPr>
          <w:t>ORS 107</w:t>
        </w:r>
      </w:hyperlink>
      <w:r w:rsidRPr="00CD0F7E">
        <w:t>.102</w:t>
      </w:r>
    </w:p>
    <w:p w14:paraId="4D5EF1C1" w14:textId="77777777" w:rsidR="00150092" w:rsidRPr="00CD0F7E" w:rsidRDefault="00150092" w:rsidP="00150092">
      <w:pPr>
        <w:pStyle w:val="PolicyReferences"/>
      </w:pPr>
      <w:hyperlink r:id="rId15" w:history="1">
        <w:r w:rsidRPr="00CD0F7E">
          <w:rPr>
            <w:rStyle w:val="SYSHYPERTEXT"/>
          </w:rPr>
          <w:t>ORS 107</w:t>
        </w:r>
      </w:hyperlink>
      <w:r w:rsidRPr="00CD0F7E">
        <w:t>.106</w:t>
      </w:r>
    </w:p>
    <w:p w14:paraId="4E6D502E" w14:textId="77777777" w:rsidR="00150092" w:rsidRPr="00CD0F7E" w:rsidRDefault="00150092" w:rsidP="00150092">
      <w:pPr>
        <w:pStyle w:val="PolicyReferences"/>
      </w:pPr>
      <w:hyperlink r:id="rId16" w:history="1">
        <w:r w:rsidRPr="00CD0F7E">
          <w:rPr>
            <w:rStyle w:val="SYSHYPERTEXT"/>
          </w:rPr>
          <w:t>ORS 107</w:t>
        </w:r>
      </w:hyperlink>
      <w:r w:rsidRPr="00CD0F7E">
        <w:t>.154</w:t>
      </w:r>
    </w:p>
    <w:p w14:paraId="52A9D119" w14:textId="77777777" w:rsidR="00150092" w:rsidRPr="00CD0F7E" w:rsidRDefault="00150092" w:rsidP="00150092">
      <w:pPr>
        <w:pStyle w:val="PolicyReferences"/>
      </w:pPr>
      <w:hyperlink r:id="rId17" w:history="1">
        <w:r w:rsidRPr="00CD0F7E">
          <w:rPr>
            <w:rStyle w:val="SYSHYPERTEXT"/>
          </w:rPr>
          <w:t>ORS 109</w:t>
        </w:r>
      </w:hyperlink>
      <w:r w:rsidRPr="00CD0F7E">
        <w:t>.056</w:t>
      </w:r>
    </w:p>
    <w:p w14:paraId="57C7847F" w14:textId="1986D187" w:rsidR="00150092" w:rsidRPr="00CD0F7E" w:rsidRDefault="00150092" w:rsidP="00150092">
      <w:pPr>
        <w:pStyle w:val="PolicyReferences"/>
        <w:sectPr w:rsidR="00150092" w:rsidRPr="00CD0F7E" w:rsidSect="00150092">
          <w:footerReference w:type="default" r:id="rId18"/>
          <w:type w:val="continuous"/>
          <w:pgSz w:w="12240" w:h="15838"/>
          <w:pgMar w:top="936" w:right="720" w:bottom="720" w:left="1224" w:header="432" w:footer="720" w:gutter="0"/>
          <w:cols w:num="3" w:space="360" w:equalWidth="0">
            <w:col w:w="3192" w:space="360"/>
            <w:col w:w="3192" w:space="360"/>
            <w:col w:w="3192"/>
          </w:cols>
          <w:docGrid w:linePitch="326"/>
        </w:sectPr>
      </w:pPr>
      <w:hyperlink r:id="rId19" w:history="1">
        <w:r w:rsidRPr="00CD0F7E">
          <w:rPr>
            <w:rStyle w:val="SYSHYPERTEXT"/>
          </w:rPr>
          <w:t>ORS 163</w:t>
        </w:r>
      </w:hyperlink>
      <w:r w:rsidRPr="00CD0F7E">
        <w:t>.245 -</w:t>
      </w:r>
      <w:r w:rsidR="003F3E51" w:rsidRPr="00CD0F7E">
        <w:t xml:space="preserve"> </w:t>
      </w:r>
      <w:r w:rsidRPr="00CD0F7E">
        <w:t>163.257</w:t>
      </w:r>
    </w:p>
    <w:p w14:paraId="1C32E2DE" w14:textId="77777777" w:rsidR="00150092" w:rsidRPr="00CD0F7E" w:rsidRDefault="00150092" w:rsidP="00150092">
      <w:pPr>
        <w:pStyle w:val="PolicyReferences"/>
      </w:pPr>
    </w:p>
    <w:p w14:paraId="6736133F" w14:textId="785C2E7E" w:rsidR="00150092" w:rsidRPr="00CD0F7E" w:rsidRDefault="00150092" w:rsidP="00150092">
      <w:pPr>
        <w:pStyle w:val="PolicyReferences"/>
      </w:pPr>
      <w:r w:rsidRPr="00CD0F7E">
        <w:t>Family Educational Rights and Privacy Act of 1974, 20 U.S.C. § 1232g (</w:t>
      </w:r>
      <w:r w:rsidR="00102447" w:rsidRPr="00CD0F7E">
        <w:t>2012</w:t>
      </w:r>
      <w:r w:rsidRPr="00CD0F7E">
        <w:t>); Family Educational Rights and Privacy, 34 C.F.R. Part 99 (2017).</w:t>
      </w:r>
    </w:p>
    <w:p w14:paraId="20675819" w14:textId="77777777" w:rsidR="00655204" w:rsidRPr="00CD0F7E" w:rsidRDefault="00150092" w:rsidP="00150092">
      <w:pPr>
        <w:pStyle w:val="PolicyReferences"/>
      </w:pPr>
      <w:r w:rsidRPr="00CD0F7E">
        <w:t>Protection of Pupil Rights, 20 U.S.C. § 1232h (</w:t>
      </w:r>
      <w:r w:rsidR="00102447" w:rsidRPr="00CD0F7E">
        <w:t>2012</w:t>
      </w:r>
      <w:r w:rsidRPr="00CD0F7E">
        <w:t>); Student Rights in Research, Experimental Programs and Testing, 34 C.F.R. Part 98 (2017).</w:t>
      </w:r>
      <w:bookmarkStart w:id="2" w:name="LawsEnd"/>
      <w:bookmarkEnd w:id="2"/>
    </w:p>
    <w:p w14:paraId="578B5C25" w14:textId="77777777" w:rsidR="00CD0F7E" w:rsidRPr="00CD0F7E" w:rsidRDefault="00CD0F7E" w:rsidP="00150092">
      <w:pPr>
        <w:pStyle w:val="PolicyReferences"/>
      </w:pPr>
    </w:p>
    <w:p w14:paraId="72D2FE05" w14:textId="77777777" w:rsidR="00CD0F7E" w:rsidRPr="00CD0F7E" w:rsidRDefault="00CD0F7E" w:rsidP="00150092">
      <w:pPr>
        <w:pStyle w:val="PolicyReferences"/>
      </w:pPr>
    </w:p>
    <w:p w14:paraId="6577451F" w14:textId="21B2E6E1" w:rsidR="00CD0F7E" w:rsidRPr="00CD0F7E" w:rsidRDefault="00CD0F7E" w:rsidP="00CD0F7E">
      <w:pPr>
        <w:pStyle w:val="PolicyReferences"/>
        <w:rPr>
          <w:b/>
        </w:rPr>
      </w:pPr>
      <w:bookmarkStart w:id="3" w:name="XREFS"/>
      <w:bookmarkEnd w:id="3"/>
      <w:r w:rsidRPr="00CD0F7E">
        <w:rPr>
          <w:b/>
        </w:rPr>
        <w:t>Cross Reference(s):</w:t>
      </w:r>
    </w:p>
    <w:p w14:paraId="05659EA2" w14:textId="77777777" w:rsidR="00CD0F7E" w:rsidRPr="00CD0F7E" w:rsidRDefault="00CD0F7E" w:rsidP="00CD0F7E">
      <w:pPr>
        <w:pStyle w:val="PolicyReferences"/>
      </w:pPr>
    </w:p>
    <w:p w14:paraId="1B692D4A" w14:textId="3D3CE76B" w:rsidR="00CD0F7E" w:rsidRPr="00CD0F7E" w:rsidRDefault="00CD0F7E" w:rsidP="00CD0F7E">
      <w:pPr>
        <w:pStyle w:val="PolicyReferences"/>
      </w:pPr>
      <w:r w:rsidRPr="00CD0F7E">
        <w:t>JECAC/GBH - Staff/Student/Parent Relations</w:t>
      </w:r>
    </w:p>
    <w:sectPr w:rsidR="00CD0F7E" w:rsidRPr="00CD0F7E" w:rsidSect="00150092">
      <w:footerReference w:type="default" r:id="rId20"/>
      <w:type w:val="continuous"/>
      <w:pgSz w:w="12240" w:h="15838"/>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C0FB0" w14:textId="77777777" w:rsidR="00150092" w:rsidRDefault="00150092" w:rsidP="00FC3907">
      <w:r>
        <w:separator/>
      </w:r>
    </w:p>
  </w:endnote>
  <w:endnote w:type="continuationSeparator" w:id="0">
    <w:p w14:paraId="10E8A185" w14:textId="77777777" w:rsidR="00150092" w:rsidRDefault="00150092"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17722" w14:textId="77777777" w:rsidR="00945510" w:rsidRDefault="009455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50092" w:rsidRPr="008813E2" w14:paraId="4B2EA8E5" w14:textId="77777777" w:rsidTr="004616AD">
      <w:tc>
        <w:tcPr>
          <w:tcW w:w="2340" w:type="dxa"/>
        </w:tcPr>
        <w:p w14:paraId="1A831B83" w14:textId="43F87D45" w:rsidR="00150092" w:rsidRPr="008813E2" w:rsidRDefault="00150092" w:rsidP="004616AD">
          <w:pPr>
            <w:pStyle w:val="Footer"/>
            <w:rPr>
              <w:noProof/>
              <w:sz w:val="20"/>
            </w:rPr>
          </w:pPr>
        </w:p>
      </w:tc>
      <w:tc>
        <w:tcPr>
          <w:tcW w:w="7956" w:type="dxa"/>
        </w:tcPr>
        <w:p w14:paraId="32C3244B" w14:textId="77777777" w:rsidR="00150092" w:rsidRPr="008813E2" w:rsidRDefault="00150092" w:rsidP="004616AD">
          <w:pPr>
            <w:pStyle w:val="Footer"/>
            <w:jc w:val="right"/>
          </w:pPr>
          <w:r w:rsidRPr="008813E2">
            <w:t>Staff/Student/Parent Relations** – GBH/JECAC</w:t>
          </w:r>
        </w:p>
        <w:p w14:paraId="03541177" w14:textId="77777777" w:rsidR="00150092" w:rsidRPr="008813E2" w:rsidRDefault="00150092" w:rsidP="004616AD">
          <w:pPr>
            <w:pStyle w:val="Footer"/>
            <w:jc w:val="right"/>
            <w:rPr>
              <w:sz w:val="20"/>
            </w:rPr>
          </w:pPr>
          <w:r w:rsidRPr="008813E2">
            <w:rPr>
              <w:bCs/>
              <w:noProof/>
            </w:rPr>
            <w:fldChar w:fldCharType="begin"/>
          </w:r>
          <w:r w:rsidRPr="008813E2">
            <w:rPr>
              <w:bCs/>
              <w:noProof/>
            </w:rPr>
            <w:instrText xml:space="preserve"> PAGE  \* Arabic  \* MERGEFORMAT </w:instrText>
          </w:r>
          <w:r w:rsidRPr="008813E2">
            <w:rPr>
              <w:bCs/>
              <w:noProof/>
            </w:rPr>
            <w:fldChar w:fldCharType="separate"/>
          </w:r>
          <w:r w:rsidRPr="008813E2">
            <w:rPr>
              <w:bCs/>
              <w:noProof/>
            </w:rPr>
            <w:t>1</w:t>
          </w:r>
          <w:r w:rsidRPr="008813E2">
            <w:rPr>
              <w:bCs/>
              <w:noProof/>
            </w:rPr>
            <w:fldChar w:fldCharType="end"/>
          </w:r>
          <w:r w:rsidRPr="008813E2">
            <w:rPr>
              <w:noProof/>
            </w:rPr>
            <w:t>-</w:t>
          </w:r>
          <w:r w:rsidRPr="008813E2">
            <w:rPr>
              <w:bCs/>
              <w:noProof/>
            </w:rPr>
            <w:fldChar w:fldCharType="begin"/>
          </w:r>
          <w:r w:rsidRPr="008813E2">
            <w:rPr>
              <w:bCs/>
              <w:noProof/>
            </w:rPr>
            <w:instrText xml:space="preserve"> NUMPAGES  \* Arabic  \* MERGEFORMAT </w:instrText>
          </w:r>
          <w:r w:rsidRPr="008813E2">
            <w:rPr>
              <w:bCs/>
              <w:noProof/>
            </w:rPr>
            <w:fldChar w:fldCharType="separate"/>
          </w:r>
          <w:r w:rsidRPr="008813E2">
            <w:rPr>
              <w:bCs/>
              <w:noProof/>
            </w:rPr>
            <w:t>1</w:t>
          </w:r>
          <w:r w:rsidRPr="008813E2">
            <w:rPr>
              <w:bCs/>
              <w:noProof/>
            </w:rPr>
            <w:fldChar w:fldCharType="end"/>
          </w:r>
        </w:p>
      </w:tc>
    </w:tr>
  </w:tbl>
  <w:p w14:paraId="5812288B" w14:textId="77777777" w:rsidR="00150092" w:rsidRPr="008813E2" w:rsidRDefault="00150092"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9F429" w14:textId="77777777" w:rsidR="00945510" w:rsidRDefault="0094551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50092" w:rsidRPr="008813E2" w14:paraId="57DCA0D4" w14:textId="77777777" w:rsidTr="004616AD">
      <w:tc>
        <w:tcPr>
          <w:tcW w:w="2340" w:type="dxa"/>
        </w:tcPr>
        <w:p w14:paraId="7581AAAD" w14:textId="77777777" w:rsidR="00150092" w:rsidRPr="008813E2" w:rsidRDefault="00150092" w:rsidP="004616AD">
          <w:pPr>
            <w:pStyle w:val="Footer"/>
            <w:rPr>
              <w:noProof/>
              <w:sz w:val="20"/>
            </w:rPr>
          </w:pPr>
          <w:r w:rsidRPr="008813E2">
            <w:rPr>
              <w:noProof/>
              <w:sz w:val="20"/>
            </w:rPr>
            <w:t>2/08/18│PH</w:t>
          </w:r>
        </w:p>
      </w:tc>
      <w:tc>
        <w:tcPr>
          <w:tcW w:w="7956" w:type="dxa"/>
        </w:tcPr>
        <w:p w14:paraId="0A7DB340" w14:textId="77777777" w:rsidR="00150092" w:rsidRPr="008813E2" w:rsidRDefault="00150092" w:rsidP="004616AD">
          <w:pPr>
            <w:pStyle w:val="Footer"/>
            <w:jc w:val="right"/>
          </w:pPr>
          <w:r w:rsidRPr="008813E2">
            <w:t>Staff/Student/Parent Relations** – GBH/JECAC</w:t>
          </w:r>
        </w:p>
        <w:p w14:paraId="1352503B" w14:textId="77777777" w:rsidR="00150092" w:rsidRPr="008813E2" w:rsidRDefault="00150092" w:rsidP="004616AD">
          <w:pPr>
            <w:pStyle w:val="Footer"/>
            <w:jc w:val="right"/>
            <w:rPr>
              <w:sz w:val="20"/>
            </w:rPr>
          </w:pPr>
          <w:r w:rsidRPr="008813E2">
            <w:rPr>
              <w:bCs/>
              <w:noProof/>
            </w:rPr>
            <w:fldChar w:fldCharType="begin"/>
          </w:r>
          <w:r w:rsidRPr="008813E2">
            <w:rPr>
              <w:bCs/>
              <w:noProof/>
            </w:rPr>
            <w:instrText xml:space="preserve"> PAGE  \* Arabic  \* MERGEFORMAT </w:instrText>
          </w:r>
          <w:r w:rsidRPr="008813E2">
            <w:rPr>
              <w:bCs/>
              <w:noProof/>
            </w:rPr>
            <w:fldChar w:fldCharType="separate"/>
          </w:r>
          <w:r w:rsidRPr="008813E2">
            <w:rPr>
              <w:bCs/>
              <w:noProof/>
            </w:rPr>
            <w:t>1</w:t>
          </w:r>
          <w:r w:rsidRPr="008813E2">
            <w:rPr>
              <w:bCs/>
              <w:noProof/>
            </w:rPr>
            <w:fldChar w:fldCharType="end"/>
          </w:r>
          <w:r w:rsidRPr="008813E2">
            <w:rPr>
              <w:noProof/>
            </w:rPr>
            <w:t>-</w:t>
          </w:r>
          <w:r w:rsidRPr="008813E2">
            <w:rPr>
              <w:bCs/>
              <w:noProof/>
            </w:rPr>
            <w:fldChar w:fldCharType="begin"/>
          </w:r>
          <w:r w:rsidRPr="008813E2">
            <w:rPr>
              <w:bCs/>
              <w:noProof/>
            </w:rPr>
            <w:instrText xml:space="preserve"> NUMPAGES  \* Arabic  \* MERGEFORMAT </w:instrText>
          </w:r>
          <w:r w:rsidRPr="008813E2">
            <w:rPr>
              <w:bCs/>
              <w:noProof/>
            </w:rPr>
            <w:fldChar w:fldCharType="separate"/>
          </w:r>
          <w:r w:rsidRPr="008813E2">
            <w:rPr>
              <w:bCs/>
              <w:noProof/>
            </w:rPr>
            <w:t>1</w:t>
          </w:r>
          <w:r w:rsidRPr="008813E2">
            <w:rPr>
              <w:bCs/>
              <w:noProof/>
            </w:rPr>
            <w:fldChar w:fldCharType="end"/>
          </w:r>
        </w:p>
      </w:tc>
    </w:tr>
  </w:tbl>
  <w:p w14:paraId="4612C419" w14:textId="77777777" w:rsidR="00150092" w:rsidRPr="008813E2" w:rsidRDefault="00150092"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150092" w:rsidRPr="008813E2" w14:paraId="20AFC534" w14:textId="77777777" w:rsidTr="004616AD">
      <w:tc>
        <w:tcPr>
          <w:tcW w:w="2340" w:type="dxa"/>
        </w:tcPr>
        <w:p w14:paraId="051A0A2C" w14:textId="77777777" w:rsidR="00150092" w:rsidRPr="008813E2" w:rsidRDefault="00150092" w:rsidP="004616AD">
          <w:pPr>
            <w:pStyle w:val="Footer"/>
            <w:rPr>
              <w:noProof/>
              <w:sz w:val="20"/>
            </w:rPr>
          </w:pPr>
          <w:r w:rsidRPr="008813E2">
            <w:rPr>
              <w:noProof/>
              <w:sz w:val="20"/>
            </w:rPr>
            <w:t>2/08/18│PH</w:t>
          </w:r>
        </w:p>
      </w:tc>
      <w:tc>
        <w:tcPr>
          <w:tcW w:w="7956" w:type="dxa"/>
        </w:tcPr>
        <w:p w14:paraId="5304FC12" w14:textId="77777777" w:rsidR="00150092" w:rsidRPr="008813E2" w:rsidRDefault="00150092" w:rsidP="004616AD">
          <w:pPr>
            <w:pStyle w:val="Footer"/>
            <w:jc w:val="right"/>
          </w:pPr>
          <w:r w:rsidRPr="008813E2">
            <w:t>Staff/Student/Parent Relations** – GBH/JECAC</w:t>
          </w:r>
        </w:p>
        <w:p w14:paraId="01472053" w14:textId="77777777" w:rsidR="00150092" w:rsidRPr="008813E2" w:rsidRDefault="00150092" w:rsidP="004616AD">
          <w:pPr>
            <w:pStyle w:val="Footer"/>
            <w:jc w:val="right"/>
            <w:rPr>
              <w:sz w:val="20"/>
            </w:rPr>
          </w:pPr>
          <w:r w:rsidRPr="008813E2">
            <w:rPr>
              <w:bCs/>
              <w:noProof/>
            </w:rPr>
            <w:fldChar w:fldCharType="begin"/>
          </w:r>
          <w:r w:rsidRPr="008813E2">
            <w:rPr>
              <w:bCs/>
              <w:noProof/>
            </w:rPr>
            <w:instrText xml:space="preserve"> PAGE  \* Arabic  \* MERGEFORMAT </w:instrText>
          </w:r>
          <w:r w:rsidRPr="008813E2">
            <w:rPr>
              <w:bCs/>
              <w:noProof/>
            </w:rPr>
            <w:fldChar w:fldCharType="separate"/>
          </w:r>
          <w:r w:rsidRPr="008813E2">
            <w:rPr>
              <w:bCs/>
              <w:noProof/>
            </w:rPr>
            <w:t>1</w:t>
          </w:r>
          <w:r w:rsidRPr="008813E2">
            <w:rPr>
              <w:bCs/>
              <w:noProof/>
            </w:rPr>
            <w:fldChar w:fldCharType="end"/>
          </w:r>
          <w:r w:rsidRPr="008813E2">
            <w:rPr>
              <w:noProof/>
            </w:rPr>
            <w:t>-</w:t>
          </w:r>
          <w:r w:rsidRPr="008813E2">
            <w:rPr>
              <w:bCs/>
              <w:noProof/>
            </w:rPr>
            <w:fldChar w:fldCharType="begin"/>
          </w:r>
          <w:r w:rsidRPr="008813E2">
            <w:rPr>
              <w:bCs/>
              <w:noProof/>
            </w:rPr>
            <w:instrText xml:space="preserve"> NUMPAGES  \* Arabic  \* MERGEFORMAT </w:instrText>
          </w:r>
          <w:r w:rsidRPr="008813E2">
            <w:rPr>
              <w:bCs/>
              <w:noProof/>
            </w:rPr>
            <w:fldChar w:fldCharType="separate"/>
          </w:r>
          <w:r w:rsidRPr="008813E2">
            <w:rPr>
              <w:bCs/>
              <w:noProof/>
            </w:rPr>
            <w:t>1</w:t>
          </w:r>
          <w:r w:rsidRPr="008813E2">
            <w:rPr>
              <w:bCs/>
              <w:noProof/>
            </w:rPr>
            <w:fldChar w:fldCharType="end"/>
          </w:r>
        </w:p>
      </w:tc>
    </w:tr>
  </w:tbl>
  <w:p w14:paraId="122D2673" w14:textId="77777777" w:rsidR="00150092" w:rsidRPr="008813E2" w:rsidRDefault="00150092"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A9C5B" w14:textId="77777777" w:rsidR="00150092" w:rsidRDefault="00150092" w:rsidP="00FC3907">
      <w:r>
        <w:separator/>
      </w:r>
    </w:p>
  </w:footnote>
  <w:footnote w:type="continuationSeparator" w:id="0">
    <w:p w14:paraId="5C30995B" w14:textId="77777777" w:rsidR="00150092" w:rsidRDefault="00150092"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94909" w14:textId="77777777" w:rsidR="00945510" w:rsidRPr="00573219" w:rsidRDefault="009455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C82A3" w14:textId="77777777" w:rsidR="00945510" w:rsidRDefault="009455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57929" w14:textId="77777777" w:rsidR="00945510" w:rsidRDefault="009455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814420289">
    <w:abstractNumId w:val="7"/>
  </w:num>
  <w:num w:numId="2" w16cid:durableId="1646814886">
    <w:abstractNumId w:val="4"/>
  </w:num>
  <w:num w:numId="3" w16cid:durableId="1713924180">
    <w:abstractNumId w:val="4"/>
  </w:num>
  <w:num w:numId="4" w16cid:durableId="2119714083">
    <w:abstractNumId w:val="3"/>
  </w:num>
  <w:num w:numId="5" w16cid:durableId="1930309858">
    <w:abstractNumId w:val="3"/>
  </w:num>
  <w:num w:numId="6" w16cid:durableId="1639145449">
    <w:abstractNumId w:val="2"/>
  </w:num>
  <w:num w:numId="7" w16cid:durableId="899360849">
    <w:abstractNumId w:val="2"/>
  </w:num>
  <w:num w:numId="8" w16cid:durableId="945696383">
    <w:abstractNumId w:val="1"/>
  </w:num>
  <w:num w:numId="9" w16cid:durableId="1375427428">
    <w:abstractNumId w:val="1"/>
  </w:num>
  <w:num w:numId="10" w16cid:durableId="1500384125">
    <w:abstractNumId w:val="0"/>
  </w:num>
  <w:num w:numId="11" w16cid:durableId="912934917">
    <w:abstractNumId w:val="0"/>
  </w:num>
  <w:num w:numId="12" w16cid:durableId="2060938300">
    <w:abstractNumId w:val="6"/>
  </w:num>
  <w:num w:numId="13" w16cid:durableId="1599406989">
    <w:abstractNumId w:val="9"/>
  </w:num>
  <w:num w:numId="14" w16cid:durableId="1404372781">
    <w:abstractNumId w:val="8"/>
  </w:num>
  <w:num w:numId="15" w16cid:durableId="5723560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4096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1612"/>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B7C89"/>
    <w:rsid w:val="000D522B"/>
    <w:rsid w:val="000F261A"/>
    <w:rsid w:val="000F30CA"/>
    <w:rsid w:val="000F710F"/>
    <w:rsid w:val="000F7910"/>
    <w:rsid w:val="00102447"/>
    <w:rsid w:val="00123136"/>
    <w:rsid w:val="00124003"/>
    <w:rsid w:val="00125E1F"/>
    <w:rsid w:val="00137065"/>
    <w:rsid w:val="001479B1"/>
    <w:rsid w:val="00150092"/>
    <w:rsid w:val="00151EC6"/>
    <w:rsid w:val="00156EA7"/>
    <w:rsid w:val="00176981"/>
    <w:rsid w:val="0018025F"/>
    <w:rsid w:val="001C1D43"/>
    <w:rsid w:val="001C3978"/>
    <w:rsid w:val="001C5C15"/>
    <w:rsid w:val="001E1260"/>
    <w:rsid w:val="001E7AE7"/>
    <w:rsid w:val="001F4D2D"/>
    <w:rsid w:val="0021369D"/>
    <w:rsid w:val="00217190"/>
    <w:rsid w:val="00224022"/>
    <w:rsid w:val="002345DA"/>
    <w:rsid w:val="00237EAF"/>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71ECF"/>
    <w:rsid w:val="003804C0"/>
    <w:rsid w:val="00385E10"/>
    <w:rsid w:val="003915B0"/>
    <w:rsid w:val="003B3329"/>
    <w:rsid w:val="003E6E0C"/>
    <w:rsid w:val="003F3E51"/>
    <w:rsid w:val="003F7B66"/>
    <w:rsid w:val="0040423A"/>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219"/>
    <w:rsid w:val="00573A5C"/>
    <w:rsid w:val="005A0A48"/>
    <w:rsid w:val="005A4EEB"/>
    <w:rsid w:val="005A6BFA"/>
    <w:rsid w:val="005B5E10"/>
    <w:rsid w:val="005C1564"/>
    <w:rsid w:val="005E06B3"/>
    <w:rsid w:val="005E3F0A"/>
    <w:rsid w:val="005F3316"/>
    <w:rsid w:val="0060463A"/>
    <w:rsid w:val="0061672C"/>
    <w:rsid w:val="00620A00"/>
    <w:rsid w:val="00621D2B"/>
    <w:rsid w:val="0062603D"/>
    <w:rsid w:val="00634B0E"/>
    <w:rsid w:val="00641750"/>
    <w:rsid w:val="00645006"/>
    <w:rsid w:val="00655204"/>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15B64"/>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E7B89"/>
    <w:rsid w:val="007F0455"/>
    <w:rsid w:val="008073B2"/>
    <w:rsid w:val="008152CF"/>
    <w:rsid w:val="00817D48"/>
    <w:rsid w:val="00824B84"/>
    <w:rsid w:val="00830ED8"/>
    <w:rsid w:val="00835AD6"/>
    <w:rsid w:val="00844CD8"/>
    <w:rsid w:val="00850A44"/>
    <w:rsid w:val="00870BED"/>
    <w:rsid w:val="008813E2"/>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45510"/>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16B86"/>
    <w:rsid w:val="00A20986"/>
    <w:rsid w:val="00A268EF"/>
    <w:rsid w:val="00A312B5"/>
    <w:rsid w:val="00A61DAA"/>
    <w:rsid w:val="00A7204A"/>
    <w:rsid w:val="00A967F8"/>
    <w:rsid w:val="00AC3EDD"/>
    <w:rsid w:val="00AC5141"/>
    <w:rsid w:val="00AC6972"/>
    <w:rsid w:val="00AE1154"/>
    <w:rsid w:val="00AE1C09"/>
    <w:rsid w:val="00AE519D"/>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22BA"/>
    <w:rsid w:val="00C04F63"/>
    <w:rsid w:val="00C21664"/>
    <w:rsid w:val="00C25368"/>
    <w:rsid w:val="00C33AB4"/>
    <w:rsid w:val="00C42489"/>
    <w:rsid w:val="00C430FD"/>
    <w:rsid w:val="00C71516"/>
    <w:rsid w:val="00C82AB8"/>
    <w:rsid w:val="00CB18D4"/>
    <w:rsid w:val="00CB5D00"/>
    <w:rsid w:val="00CC11B1"/>
    <w:rsid w:val="00CC2690"/>
    <w:rsid w:val="00CC7D46"/>
    <w:rsid w:val="00CD0F7E"/>
    <w:rsid w:val="00CE3549"/>
    <w:rsid w:val="00CE482D"/>
    <w:rsid w:val="00CF6EF5"/>
    <w:rsid w:val="00D01C38"/>
    <w:rsid w:val="00D07014"/>
    <w:rsid w:val="00D158A7"/>
    <w:rsid w:val="00D33F63"/>
    <w:rsid w:val="00D37878"/>
    <w:rsid w:val="00D4493C"/>
    <w:rsid w:val="00D541AC"/>
    <w:rsid w:val="00D55ABF"/>
    <w:rsid w:val="00D65180"/>
    <w:rsid w:val="00D7233F"/>
    <w:rsid w:val="00D7490B"/>
    <w:rsid w:val="00D82C4F"/>
    <w:rsid w:val="00D85467"/>
    <w:rsid w:val="00D85D37"/>
    <w:rsid w:val="00D87B51"/>
    <w:rsid w:val="00DA0934"/>
    <w:rsid w:val="00DA6361"/>
    <w:rsid w:val="00DB2C04"/>
    <w:rsid w:val="00DE0C18"/>
    <w:rsid w:val="00DF0AE6"/>
    <w:rsid w:val="00DF464B"/>
    <w:rsid w:val="00E009DD"/>
    <w:rsid w:val="00E07338"/>
    <w:rsid w:val="00E303D3"/>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36D58"/>
    <w:rsid w:val="00F45027"/>
    <w:rsid w:val="00F45D0D"/>
    <w:rsid w:val="00F669FE"/>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6D35127"/>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1500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109" TargetMode="External"/><Relationship Id="rId2" Type="http://schemas.openxmlformats.org/officeDocument/2006/relationships/numbering" Target="numbering.xml"/><Relationship Id="rId16" Type="http://schemas.openxmlformats.org/officeDocument/2006/relationships/hyperlink" Target="http://policy.osba.org/orsredir.asp?ors=ors-107"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107" TargetMode="External"/><Relationship Id="rId10" Type="http://schemas.openxmlformats.org/officeDocument/2006/relationships/footer" Target="footer1.xml"/><Relationship Id="rId19" Type="http://schemas.openxmlformats.org/officeDocument/2006/relationships/hyperlink" Target="http://policy.osba.org/orsredir.asp?ors=ors-163"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10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7E0EB-5655-49CE-BD39-D51626C8F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304</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Policy - Staff/Student/Parent Relations**</vt:lpstr>
    </vt:vector>
  </TitlesOfParts>
  <Company>OSBA</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GBH/JECAC - Staff/Student/Parent Relations**</dc:title>
  <dc:subject>Lourdes Board Policy</dc:subject>
  <dc:creator>Oregon School Boards Association</dc:creator>
  <cp:keywords/>
  <dc:description/>
  <cp:lastModifiedBy>Colleen Allen</cp:lastModifiedBy>
  <cp:revision>20</cp:revision>
  <dcterms:created xsi:type="dcterms:W3CDTF">2019-01-10T19:55:00Z</dcterms:created>
  <dcterms:modified xsi:type="dcterms:W3CDTF">2025-05-22T15:20:00Z</dcterms:modified>
</cp:coreProperties>
</file>