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8D966" w14:textId="77777777" w:rsidR="0045184C" w:rsidRPr="00976D56" w:rsidRDefault="0045184C" w:rsidP="001E1260">
      <w:pPr>
        <w:pStyle w:val="PolicyTitleBox"/>
      </w:pPr>
      <w:r>
        <w:t>Lourdes Public Charter School</w:t>
      </w:r>
    </w:p>
    <w:p w14:paraId="3C58D2A8" w14:textId="77777777" w:rsidR="00CC7D46" w:rsidRDefault="00CC7D46" w:rsidP="00CC7D46"/>
    <w:p w14:paraId="36963E24" w14:textId="77777777" w:rsidR="001E1260" w:rsidRDefault="001E1260" w:rsidP="001E1260">
      <w:pPr>
        <w:pStyle w:val="PolicyCode"/>
      </w:pPr>
      <w:r>
        <w:t>Code:</w:t>
      </w:r>
      <w:r>
        <w:tab/>
      </w:r>
      <w:r w:rsidR="00687571">
        <w:t>ING-AR</w:t>
      </w:r>
    </w:p>
    <w:p w14:paraId="3CDAAD04" w14:textId="67545C8A" w:rsidR="001E1260" w:rsidRDefault="001E1260" w:rsidP="001E1260">
      <w:pPr>
        <w:pStyle w:val="PolicyCode"/>
      </w:pPr>
      <w:r>
        <w:t>Revised/Reviewed:</w:t>
      </w:r>
      <w:r>
        <w:tab/>
      </w:r>
      <w:r w:rsidR="008B691D">
        <w:t>4/28/25</w:t>
      </w:r>
    </w:p>
    <w:p w14:paraId="2C2C464D" w14:textId="77777777" w:rsidR="001E1260" w:rsidRPr="001E1260" w:rsidRDefault="001E1260" w:rsidP="00CC7D46"/>
    <w:p w14:paraId="3991B544" w14:textId="77777777" w:rsidR="00EF573E" w:rsidRDefault="00687571" w:rsidP="00EF573E">
      <w:pPr>
        <w:pStyle w:val="PolicyTitle"/>
      </w:pPr>
      <w:r>
        <w:t>Animals in School Facilities</w:t>
      </w:r>
    </w:p>
    <w:p w14:paraId="25E3BB82" w14:textId="77777777" w:rsidR="00EF573E" w:rsidRDefault="00EF573E" w:rsidP="00EF573E"/>
    <w:p w14:paraId="2C9D40D8" w14:textId="77777777" w:rsidR="00687571" w:rsidRDefault="00687571" w:rsidP="00687571">
      <w:pPr>
        <w:pStyle w:val="PolicyBodyText"/>
      </w:pPr>
      <w:r>
        <w:t>If the animal is a service animal</w:t>
      </w:r>
      <w:r>
        <w:rPr>
          <w:rStyle w:val="FootnoteReference"/>
        </w:rPr>
        <w:footnoteReference w:id="1"/>
      </w:r>
      <w:r>
        <w:t>, please answer the following Questions:</w:t>
      </w:r>
    </w:p>
    <w:p w14:paraId="27CD7769" w14:textId="77777777" w:rsidR="00687571" w:rsidRDefault="00687571" w:rsidP="00687571">
      <w:pPr>
        <w:pStyle w:val="PolicyBodyText"/>
      </w:pPr>
    </w:p>
    <w:p w14:paraId="106AC1ED" w14:textId="77777777" w:rsidR="00710CCE" w:rsidRPr="008E5646" w:rsidRDefault="00710CCE" w:rsidP="00710CCE">
      <w:pPr>
        <w:pStyle w:val="Level1"/>
        <w:tabs>
          <w:tab w:val="clear" w:pos="720"/>
          <w:tab w:val="right" w:pos="10260"/>
        </w:tabs>
      </w:pPr>
      <w:r>
        <w:t xml:space="preserve">Is the </w:t>
      </w:r>
      <w:proofErr w:type="gramStart"/>
      <w:r>
        <w:t>service animal</w:t>
      </w:r>
      <w:proofErr w:type="gramEnd"/>
      <w:r>
        <w:t xml:space="preserve"> required due to a disability? </w:t>
      </w:r>
      <w:r w:rsidRPr="005F7600">
        <w:rPr>
          <w:u w:val="single"/>
        </w:rPr>
        <w:tab/>
      </w:r>
    </w:p>
    <w:p w14:paraId="6A9E5F36" w14:textId="77777777" w:rsidR="00710CCE" w:rsidRPr="008E5646" w:rsidRDefault="00710CCE" w:rsidP="00710CCE">
      <w:pPr>
        <w:pStyle w:val="Level1"/>
        <w:numPr>
          <w:ilvl w:val="0"/>
          <w:numId w:val="0"/>
        </w:numPr>
        <w:tabs>
          <w:tab w:val="right" w:pos="10260"/>
        </w:tabs>
        <w:ind w:left="576"/>
        <w:rPr>
          <w:u w:val="single"/>
        </w:rPr>
      </w:pPr>
      <w:r>
        <w:rPr>
          <w:u w:val="single"/>
        </w:rPr>
        <w:tab/>
      </w:r>
    </w:p>
    <w:p w14:paraId="58B78AB5" w14:textId="77777777" w:rsidR="00710CCE" w:rsidRPr="008E5646" w:rsidRDefault="00710CCE" w:rsidP="00710CCE">
      <w:pPr>
        <w:pStyle w:val="Level1"/>
        <w:tabs>
          <w:tab w:val="right" w:pos="10260"/>
        </w:tabs>
      </w:pPr>
      <w:r>
        <w:t>What work or task has the service animal been trained to perform</w:t>
      </w:r>
      <w:r>
        <w:rPr>
          <w:rStyle w:val="FootnoteReference"/>
        </w:rPr>
        <w:footnoteReference w:id="2"/>
      </w:r>
      <w:r>
        <w:t xml:space="preserve">? </w:t>
      </w:r>
      <w:r>
        <w:rPr>
          <w:u w:val="single"/>
        </w:rPr>
        <w:tab/>
      </w:r>
    </w:p>
    <w:p w14:paraId="145137C5" w14:textId="77777777" w:rsidR="00710CCE" w:rsidRDefault="00710CCE" w:rsidP="00710CCE">
      <w:pPr>
        <w:pStyle w:val="Level1"/>
        <w:numPr>
          <w:ilvl w:val="0"/>
          <w:numId w:val="0"/>
        </w:numPr>
        <w:tabs>
          <w:tab w:val="right" w:pos="10260"/>
        </w:tabs>
        <w:ind w:left="576"/>
        <w:rPr>
          <w:u w:val="single"/>
        </w:rPr>
      </w:pPr>
      <w:r>
        <w:rPr>
          <w:u w:val="single"/>
        </w:rPr>
        <w:tab/>
      </w:r>
    </w:p>
    <w:p w14:paraId="0AD53745" w14:textId="77777777" w:rsidR="00710CCE" w:rsidRPr="008E5646" w:rsidRDefault="00710CCE" w:rsidP="00710CCE">
      <w:pPr>
        <w:pStyle w:val="Level1"/>
        <w:numPr>
          <w:ilvl w:val="0"/>
          <w:numId w:val="0"/>
        </w:numPr>
        <w:tabs>
          <w:tab w:val="right" w:pos="10260"/>
        </w:tabs>
        <w:ind w:left="576"/>
        <w:rPr>
          <w:u w:val="single"/>
        </w:rPr>
      </w:pPr>
      <w:r>
        <w:rPr>
          <w:u w:val="single"/>
        </w:rPr>
        <w:tab/>
      </w:r>
    </w:p>
    <w:p w14:paraId="30B5F61C" w14:textId="77777777" w:rsidR="00687571" w:rsidRDefault="00687571" w:rsidP="00687571">
      <w:pPr>
        <w:pStyle w:val="PolicyBodyText"/>
      </w:pPr>
      <w:r>
        <w:t>If an animal is not a service animal, the school staff may request emergency contact information.</w:t>
      </w:r>
    </w:p>
    <w:sectPr w:rsidR="00687571" w:rsidSect="0068757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1C2DF" w14:textId="77777777" w:rsidR="00687571" w:rsidRDefault="00687571" w:rsidP="00FC3907">
      <w:r>
        <w:separator/>
      </w:r>
    </w:p>
  </w:endnote>
  <w:endnote w:type="continuationSeparator" w:id="0">
    <w:p w14:paraId="500FEEC4" w14:textId="77777777" w:rsidR="00687571" w:rsidRDefault="0068757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83B73" w14:textId="77777777" w:rsidR="00763A99" w:rsidRDefault="00763A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87571" w14:paraId="4C524D89" w14:textId="77777777" w:rsidTr="004616AD">
      <w:tc>
        <w:tcPr>
          <w:tcW w:w="2340" w:type="dxa"/>
        </w:tcPr>
        <w:p w14:paraId="4B417515" w14:textId="43A3AE86" w:rsidR="00687571" w:rsidRDefault="00687571" w:rsidP="004616AD">
          <w:pPr>
            <w:pStyle w:val="Footer"/>
            <w:rPr>
              <w:noProof/>
              <w:sz w:val="20"/>
            </w:rPr>
          </w:pPr>
        </w:p>
      </w:tc>
      <w:tc>
        <w:tcPr>
          <w:tcW w:w="7956" w:type="dxa"/>
        </w:tcPr>
        <w:p w14:paraId="293589C3" w14:textId="77777777" w:rsidR="00687571" w:rsidRDefault="00687571" w:rsidP="004616AD">
          <w:pPr>
            <w:pStyle w:val="Footer"/>
            <w:jc w:val="right"/>
          </w:pPr>
          <w:r>
            <w:t>Animals in School Facilities – ING-AR</w:t>
          </w:r>
        </w:p>
        <w:p w14:paraId="05F2BD3C" w14:textId="77777777" w:rsidR="00687571" w:rsidRDefault="00687571"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C755717" w14:textId="77777777" w:rsidR="00687571" w:rsidRPr="00782930" w:rsidRDefault="0068757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81B8" w14:textId="77777777" w:rsidR="00763A99" w:rsidRDefault="00763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25089" w14:textId="77777777" w:rsidR="00687571" w:rsidRDefault="00687571" w:rsidP="00FC3907">
      <w:r>
        <w:separator/>
      </w:r>
    </w:p>
  </w:footnote>
  <w:footnote w:type="continuationSeparator" w:id="0">
    <w:p w14:paraId="4A9C742A" w14:textId="77777777" w:rsidR="00687571" w:rsidRDefault="00687571" w:rsidP="00FC3907">
      <w:r>
        <w:continuationSeparator/>
      </w:r>
    </w:p>
  </w:footnote>
  <w:footnote w:id="1">
    <w:p w14:paraId="18A600F8" w14:textId="3B6C9427" w:rsidR="00687571" w:rsidRDefault="00687571">
      <w:pPr>
        <w:pStyle w:val="FootnoteText"/>
      </w:pPr>
      <w:r>
        <w:rPr>
          <w:rStyle w:val="FootnoteReference"/>
        </w:rPr>
        <w:footnoteRef/>
      </w:r>
      <w:r>
        <w:t xml:space="preserve"> The American with Disabilities Act definition of </w:t>
      </w:r>
      <w:r w:rsidR="001E009B">
        <w:t>“</w:t>
      </w:r>
      <w:r>
        <w:t>service animal</w:t>
      </w:r>
      <w:r w:rsidR="001E009B">
        <w:t>”</w:t>
      </w:r>
      <w:r>
        <w:t xml:space="preserve"> means any dog that is individually trained to do work or perform tasks for the benefit of an individual with a disability, including a physical, sensory, psychiatric, intellectual, or other mental disability. Companion and comfort animals are not considered service animals. Other species of animals, whether wild or domestic, trained or untrained, are not service animals for the purposes of this definition. The work or tasks performed by a service animal must be directly related to the individual</w:t>
      </w:r>
      <w:r w:rsidR="001E009B">
        <w:t>’</w:t>
      </w:r>
      <w:r>
        <w:t>s disability. Examples of work or tasks include, but are not limited to, assisting individuals who are blind or have low vision with navigation and other tasks, alerting individuals who are deaf or hard of hearing to the presence of people or sounds, providing non-violent protection or rescue work, pulling a wheelchair, assisting an individual during a seizure, alerting individuals to the presence of allergens, retrieving items such as medicine or the telephone, providing physical support and assistance with balance and stability to individuals with mobility disabilities, and helping persons with psychiatric and neurological disabilities by preventing or interrupting impulsive or destructive behaviors. The crime deterrent effects of an animal</w:t>
      </w:r>
      <w:r w:rsidR="001E009B">
        <w:t>’</w:t>
      </w:r>
      <w:r>
        <w:t>s presence and the provision of emotional support, well-being, comfort, or companionship do not constitute work or tasks for the purposes of this definition. The law and its regulations also make an allowance for miniature horses.</w:t>
      </w:r>
    </w:p>
  </w:footnote>
  <w:footnote w:id="2">
    <w:p w14:paraId="337FEFC7" w14:textId="3CDA9F4A" w:rsidR="00710CCE" w:rsidRDefault="00710CCE" w:rsidP="00710CCE">
      <w:pPr>
        <w:pStyle w:val="FootnoteText"/>
      </w:pPr>
      <w:r>
        <w:rPr>
          <w:rStyle w:val="FootnoteReference"/>
        </w:rPr>
        <w:footnoteRef/>
      </w:r>
      <w:r>
        <w:t xml:space="preserve"> The </w:t>
      </w:r>
      <w:r w:rsidR="00356F53">
        <w:t>school</w:t>
      </w:r>
      <w:r>
        <w:t xml:space="preserve"> may request this information if the nature of the work or task the assistance animal is trained, or is being trained to do or perform, is not readily apparent.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18F61" w14:textId="77777777" w:rsidR="00763A99" w:rsidRPr="001E009B" w:rsidRDefault="00763A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B599A" w14:textId="77777777" w:rsidR="00763A99" w:rsidRDefault="00763A99" w:rsidP="006875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46C80" w14:textId="77777777" w:rsidR="00763A99" w:rsidRDefault="00763A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690038">
    <w:abstractNumId w:val="7"/>
  </w:num>
  <w:num w:numId="2" w16cid:durableId="1189493667">
    <w:abstractNumId w:val="4"/>
  </w:num>
  <w:num w:numId="3" w16cid:durableId="1292711856">
    <w:abstractNumId w:val="4"/>
  </w:num>
  <w:num w:numId="4" w16cid:durableId="1868713114">
    <w:abstractNumId w:val="3"/>
  </w:num>
  <w:num w:numId="5" w16cid:durableId="732391693">
    <w:abstractNumId w:val="3"/>
  </w:num>
  <w:num w:numId="6" w16cid:durableId="685523275">
    <w:abstractNumId w:val="2"/>
  </w:num>
  <w:num w:numId="7" w16cid:durableId="1531530317">
    <w:abstractNumId w:val="2"/>
  </w:num>
  <w:num w:numId="8" w16cid:durableId="2043942486">
    <w:abstractNumId w:val="1"/>
  </w:num>
  <w:num w:numId="9" w16cid:durableId="1935507064">
    <w:abstractNumId w:val="1"/>
  </w:num>
  <w:num w:numId="10" w16cid:durableId="1368142212">
    <w:abstractNumId w:val="0"/>
  </w:num>
  <w:num w:numId="11" w16cid:durableId="1334458416">
    <w:abstractNumId w:val="0"/>
  </w:num>
  <w:num w:numId="12" w16cid:durableId="203058401">
    <w:abstractNumId w:val="6"/>
  </w:num>
  <w:num w:numId="13" w16cid:durableId="118845308">
    <w:abstractNumId w:val="9"/>
  </w:num>
  <w:num w:numId="14" w16cid:durableId="240255190">
    <w:abstractNumId w:val="8"/>
  </w:num>
  <w:num w:numId="15" w16cid:durableId="10894977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C661D"/>
    <w:rsid w:val="001E009B"/>
    <w:rsid w:val="001E1260"/>
    <w:rsid w:val="001E7AE7"/>
    <w:rsid w:val="001F17B1"/>
    <w:rsid w:val="001F4D2D"/>
    <w:rsid w:val="0021369D"/>
    <w:rsid w:val="00217190"/>
    <w:rsid w:val="0022320A"/>
    <w:rsid w:val="00224022"/>
    <w:rsid w:val="00232A65"/>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56F53"/>
    <w:rsid w:val="00363573"/>
    <w:rsid w:val="00363AE7"/>
    <w:rsid w:val="00367B06"/>
    <w:rsid w:val="003804C0"/>
    <w:rsid w:val="00385E10"/>
    <w:rsid w:val="003915B0"/>
    <w:rsid w:val="003961FF"/>
    <w:rsid w:val="003B3329"/>
    <w:rsid w:val="003E6E0C"/>
    <w:rsid w:val="003F0C12"/>
    <w:rsid w:val="003F7B66"/>
    <w:rsid w:val="00415660"/>
    <w:rsid w:val="00415A69"/>
    <w:rsid w:val="004347FA"/>
    <w:rsid w:val="00440997"/>
    <w:rsid w:val="00443C38"/>
    <w:rsid w:val="0045184C"/>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C6F07"/>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87571"/>
    <w:rsid w:val="00695030"/>
    <w:rsid w:val="00695431"/>
    <w:rsid w:val="0069687A"/>
    <w:rsid w:val="006A0245"/>
    <w:rsid w:val="006A667D"/>
    <w:rsid w:val="006B063C"/>
    <w:rsid w:val="006B088B"/>
    <w:rsid w:val="006E544D"/>
    <w:rsid w:val="006E5941"/>
    <w:rsid w:val="006E71CD"/>
    <w:rsid w:val="00700E92"/>
    <w:rsid w:val="00710CCE"/>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691D"/>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3B11"/>
    <w:rsid w:val="00A268EF"/>
    <w:rsid w:val="00A312B5"/>
    <w:rsid w:val="00A3483A"/>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1390"/>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74B87"/>
    <w:rsid w:val="00E81F69"/>
    <w:rsid w:val="00E908E7"/>
    <w:rsid w:val="00E9130E"/>
    <w:rsid w:val="00EA05AE"/>
    <w:rsid w:val="00EA3062"/>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8CC0B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49CC2-6E8D-4FB0-99BF-3B0943DA9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Policy - Animals in School Facilities</vt:lpstr>
    </vt:vector>
  </TitlesOfParts>
  <Company>OSBA</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ING-AR - Animals in School Facilities</dc:title>
  <dc:subject>Lourdes Administrative Regulation</dc:subject>
  <dc:creator>Oregon School Boards Association</dc:creator>
  <cp:keywords/>
  <dc:description/>
  <cp:lastModifiedBy>Colleen Allen</cp:lastModifiedBy>
  <cp:revision>14</cp:revision>
  <dcterms:created xsi:type="dcterms:W3CDTF">2018-03-09T23:16:00Z</dcterms:created>
  <dcterms:modified xsi:type="dcterms:W3CDTF">2025-05-22T15:35:00Z</dcterms:modified>
</cp:coreProperties>
</file>