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A2239" w14:textId="77777777" w:rsidR="00162EE4" w:rsidRPr="00976D56" w:rsidRDefault="00162EE4" w:rsidP="001E1260">
      <w:pPr>
        <w:pStyle w:val="PolicyTitleBox"/>
      </w:pPr>
      <w:r>
        <w:t>Lourdes Public Charter School</w:t>
      </w:r>
    </w:p>
    <w:p w14:paraId="0605E5DE" w14:textId="77777777" w:rsidR="00CC7D46" w:rsidRDefault="00CC7D46" w:rsidP="00CC7D46"/>
    <w:p w14:paraId="2B50387C" w14:textId="77777777" w:rsidR="001E1260" w:rsidRDefault="001E1260" w:rsidP="001E1260">
      <w:pPr>
        <w:pStyle w:val="PolicyCode"/>
      </w:pPr>
      <w:r>
        <w:t>Code:</w:t>
      </w:r>
      <w:r>
        <w:tab/>
      </w:r>
      <w:r w:rsidR="00E605A0">
        <w:t>IGDF</w:t>
      </w:r>
    </w:p>
    <w:p w14:paraId="3F93C7C9" w14:textId="6D6A463E" w:rsidR="001E1260" w:rsidRDefault="001E1260" w:rsidP="001E1260">
      <w:pPr>
        <w:pStyle w:val="PolicyCode"/>
      </w:pPr>
      <w:r>
        <w:t>Adopted:</w:t>
      </w:r>
      <w:r>
        <w:tab/>
      </w:r>
      <w:r w:rsidR="003248E9">
        <w:t>4/28/25</w:t>
      </w:r>
    </w:p>
    <w:p w14:paraId="585B42CB" w14:textId="77777777" w:rsidR="001E1260" w:rsidRPr="001E1260" w:rsidRDefault="001E1260" w:rsidP="00CC7D46"/>
    <w:p w14:paraId="401E3878" w14:textId="77777777" w:rsidR="00EF573E" w:rsidRDefault="00E605A0" w:rsidP="00EF573E">
      <w:pPr>
        <w:pStyle w:val="PolicyTitle"/>
      </w:pPr>
      <w:r>
        <w:t>Student Fund-Raising Activities</w:t>
      </w:r>
    </w:p>
    <w:p w14:paraId="754EEC08" w14:textId="77777777" w:rsidR="00EF573E" w:rsidRDefault="00EF573E" w:rsidP="00EF573E"/>
    <w:p w14:paraId="6FC1E644" w14:textId="6A5E43B9" w:rsidR="00E605A0" w:rsidRDefault="00E605A0" w:rsidP="00E605A0">
      <w:pPr>
        <w:pStyle w:val="PolicyBodyText"/>
      </w:pPr>
      <w:r>
        <w:t xml:space="preserve">All fund raising must be approved by the </w:t>
      </w:r>
      <w:r w:rsidR="00E14077">
        <w:t>administrator</w:t>
      </w:r>
      <w:r>
        <w:t xml:space="preserve"> and supervised by the appropriate staff advisor.</w:t>
      </w:r>
    </w:p>
    <w:p w14:paraId="7CABA62D" w14:textId="77777777" w:rsidR="00E605A0" w:rsidRDefault="00E605A0" w:rsidP="00E605A0">
      <w:pPr>
        <w:pStyle w:val="PolicyBodyText"/>
      </w:pPr>
    </w:p>
    <w:p w14:paraId="601306B4" w14:textId="46509BE1" w:rsidR="00E605A0" w:rsidRDefault="00E605A0" w:rsidP="00E605A0">
      <w:pPr>
        <w:pStyle w:val="PolicyBodyText"/>
      </w:pPr>
      <w:r>
        <w:t xml:space="preserve">Activities that include fund raising for charitable or other causes not relating to school activities, must obtain prior approval from the </w:t>
      </w:r>
      <w:r w:rsidR="00E14077">
        <w:t>administrator</w:t>
      </w:r>
      <w:r>
        <w:t>.</w:t>
      </w:r>
    </w:p>
    <w:p w14:paraId="54F5190E" w14:textId="77777777" w:rsidR="00E605A0" w:rsidRDefault="00E605A0" w:rsidP="00E605A0">
      <w:pPr>
        <w:pStyle w:val="PolicyBodyText"/>
      </w:pPr>
    </w:p>
    <w:p w14:paraId="59CF1CFB" w14:textId="100DA0B8" w:rsidR="00E605A0" w:rsidRDefault="00E605A0" w:rsidP="00E605A0">
      <w:pPr>
        <w:pStyle w:val="PolicyBodyText"/>
      </w:pPr>
      <w:r>
        <w:t xml:space="preserve">A student or staff member may not solicit funds in the name of the public charter school through the use of internet-based or crowd-funding types of fund raising, without the approval of the </w:t>
      </w:r>
      <w:r w:rsidR="00E14077">
        <w:t>administrator</w:t>
      </w:r>
      <w:r>
        <w:t>.</w:t>
      </w:r>
    </w:p>
    <w:p w14:paraId="79979C6D" w14:textId="77777777" w:rsidR="00E605A0" w:rsidRDefault="00E605A0" w:rsidP="00E605A0">
      <w:pPr>
        <w:pStyle w:val="PolicyBodyText"/>
      </w:pPr>
    </w:p>
    <w:p w14:paraId="4858FA3B" w14:textId="39B00EC8" w:rsidR="00E605A0" w:rsidRDefault="00E605A0" w:rsidP="00E605A0">
      <w:pPr>
        <w:pStyle w:val="PolicyBodyText"/>
      </w:pPr>
      <w:r>
        <w:t>Fund-raising projects involving the sale of products must be approved by the staff advisor</w:t>
      </w:r>
      <w:r w:rsidR="0009328B">
        <w:t>, if applicable,</w:t>
      </w:r>
      <w:r>
        <w:t xml:space="preserve"> and by the </w:t>
      </w:r>
      <w:r w:rsidR="00E14077">
        <w:t>administrator</w:t>
      </w:r>
      <w:r>
        <w:t xml:space="preserve"> before the activity is initiated. Solicitation of funds is expressly prohibited without the </w:t>
      </w:r>
      <w:r w:rsidR="00E14077">
        <w:t>administrator</w:t>
      </w:r>
      <w:r w:rsidR="008570C1">
        <w:t>’</w:t>
      </w:r>
      <w:r>
        <w:t>s consent.</w:t>
      </w:r>
    </w:p>
    <w:p w14:paraId="7D9044A9" w14:textId="77777777" w:rsidR="00E14077" w:rsidRDefault="00E14077" w:rsidP="00E605A0">
      <w:pPr>
        <w:pStyle w:val="PolicyBodyText"/>
      </w:pPr>
    </w:p>
    <w:p w14:paraId="6E019F63" w14:textId="74C95600" w:rsidR="00E14077" w:rsidRDefault="00E14077" w:rsidP="00E605A0">
      <w:pPr>
        <w:pStyle w:val="PolicyBodyText"/>
      </w:pPr>
      <w:r>
        <w:t>The administrator will report fund-raising activities to the Board regularly.</w:t>
      </w:r>
    </w:p>
    <w:p w14:paraId="1884945C" w14:textId="77777777" w:rsidR="00E605A0" w:rsidRDefault="00E605A0" w:rsidP="00E605A0">
      <w:pPr>
        <w:pStyle w:val="PolicyBodyText"/>
      </w:pPr>
    </w:p>
    <w:p w14:paraId="41FBEA33" w14:textId="77777777" w:rsidR="00E605A0" w:rsidRDefault="00E605A0" w:rsidP="00E605A0">
      <w:pPr>
        <w:pStyle w:val="PolicyBodyText"/>
      </w:pPr>
      <w:r>
        <w:t>END OF POLICY</w:t>
      </w:r>
    </w:p>
    <w:p w14:paraId="785474F9" w14:textId="77777777" w:rsidR="00E605A0" w:rsidRDefault="00E605A0" w:rsidP="00E605A0">
      <w:pPr>
        <w:pStyle w:val="PolicyLine"/>
      </w:pPr>
    </w:p>
    <w:p w14:paraId="5B187B7A" w14:textId="77777777" w:rsidR="00E605A0" w:rsidRPr="0002068F" w:rsidRDefault="00E605A0" w:rsidP="004B63BD">
      <w:pPr>
        <w:pStyle w:val="PolicyReferencesHeading"/>
      </w:pPr>
      <w:r w:rsidRPr="00E605A0">
        <w:t>Legal Reference(s):</w:t>
      </w:r>
    </w:p>
    <w:p w14:paraId="5545DD72" w14:textId="77777777" w:rsidR="00E605A0" w:rsidRDefault="00E605A0" w:rsidP="00E605A0">
      <w:pPr>
        <w:pStyle w:val="PolicyReferences"/>
      </w:pPr>
    </w:p>
    <w:p w14:paraId="744D4E5B" w14:textId="77777777" w:rsidR="00E605A0" w:rsidRDefault="00E605A0" w:rsidP="00E605A0">
      <w:pPr>
        <w:pStyle w:val="PolicyReferences"/>
        <w:sectPr w:rsidR="00E605A0" w:rsidSect="00E605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54C3E122" w14:textId="77777777" w:rsidR="00E605A0" w:rsidRDefault="00E605A0" w:rsidP="00E605A0">
      <w:pPr>
        <w:pStyle w:val="PolicyReferences"/>
      </w:pPr>
      <w:r>
        <w:fldChar w:fldCharType="begin"/>
      </w:r>
      <w:r>
        <w:instrText xml:space="preserve">   HYPERLINK "http://policy.osba.org/orsredir.asp?ors=ors-336" </w:instrText>
      </w:r>
      <w:r>
        <w:fldChar w:fldCharType="separate"/>
      </w:r>
      <w:r>
        <w:rPr>
          <w:rStyle w:val="SYSHYPERTEXT"/>
        </w:rPr>
        <w:t>ORS 336</w:t>
      </w:r>
      <w:r>
        <w:fldChar w:fldCharType="end"/>
      </w:r>
      <w:r>
        <w:t>.423</w:t>
      </w:r>
    </w:p>
    <w:p w14:paraId="79A0BABA" w14:textId="77777777" w:rsidR="00E605A0" w:rsidRDefault="00E605A0" w:rsidP="00E605A0">
      <w:pPr>
        <w:pStyle w:val="PolicyReferences"/>
      </w:pPr>
      <w:hyperlink r:id="rId14" w:history="1">
        <w:r>
          <w:rPr>
            <w:rStyle w:val="SYSHYPERTEXT"/>
          </w:rPr>
          <w:t>ORS 339</w:t>
        </w:r>
      </w:hyperlink>
      <w:r>
        <w:t>.880</w:t>
      </w:r>
    </w:p>
    <w:bookmarkStart w:id="2" w:name="OAR"/>
    <w:bookmarkEnd w:id="2"/>
    <w:p w14:paraId="2628688F" w14:textId="77777777" w:rsidR="00E605A0" w:rsidRDefault="00E605A0" w:rsidP="00E605A0">
      <w:pPr>
        <w:pStyle w:val="PolicyReferences"/>
      </w:pPr>
      <w:r>
        <w:fldChar w:fldCharType="begin"/>
      </w:r>
      <w:r>
        <w:instrText xml:space="preserve">   HYPERLINK "http://policy.osba.org/orsredir.asp?ors=oar-137-025" </w:instrText>
      </w:r>
      <w:r>
        <w:fldChar w:fldCharType="separate"/>
      </w:r>
      <w:r>
        <w:rPr>
          <w:rStyle w:val="SYSHYPERTEXT"/>
        </w:rPr>
        <w:t>OAR 137-025</w:t>
      </w:r>
      <w:r>
        <w:fldChar w:fldCharType="end"/>
      </w:r>
      <w:r>
        <w:t>-0020 to -0530</w:t>
      </w:r>
    </w:p>
    <w:p w14:paraId="773FFA81" w14:textId="77777777" w:rsidR="00E605A0" w:rsidRDefault="00E605A0" w:rsidP="00E605A0">
      <w:pPr>
        <w:pStyle w:val="PolicyReferences"/>
        <w:sectPr w:rsidR="00E605A0" w:rsidSect="00E605A0">
          <w:footerReference w:type="default" r:id="rId15"/>
          <w:type w:val="continuous"/>
          <w:pgSz w:w="12240" w:h="15838"/>
          <w:pgMar w:top="936" w:right="720" w:bottom="720" w:left="1224" w:header="432" w:footer="720" w:gutter="0"/>
          <w:cols w:num="3" w:space="360" w:equalWidth="0">
            <w:col w:w="3192" w:space="360"/>
            <w:col w:w="3192" w:space="360"/>
            <w:col w:w="3192"/>
          </w:cols>
          <w:noEndnote/>
          <w:docGrid w:linePitch="326"/>
        </w:sectPr>
      </w:pPr>
      <w:hyperlink r:id="rId16" w:history="1">
        <w:r>
          <w:rPr>
            <w:rStyle w:val="SYSHYPERTEXT"/>
          </w:rPr>
          <w:t>OAR 581-022</w:t>
        </w:r>
      </w:hyperlink>
      <w:r>
        <w:t>-2660(2)</w:t>
      </w:r>
    </w:p>
    <w:p w14:paraId="6C7A2EC8" w14:textId="77777777" w:rsidR="00E605A0" w:rsidRDefault="00E605A0" w:rsidP="00E605A0">
      <w:pPr>
        <w:pStyle w:val="PolicyReferences"/>
      </w:pPr>
    </w:p>
    <w:p w14:paraId="288E44F4" w14:textId="77777777" w:rsidR="0009328B" w:rsidRDefault="0009328B" w:rsidP="00E605A0">
      <w:pPr>
        <w:pStyle w:val="PolicyReferences"/>
      </w:pPr>
      <w:bookmarkStart w:id="3" w:name="LawsEnd"/>
      <w:bookmarkEnd w:id="3"/>
    </w:p>
    <w:sectPr w:rsidR="0009328B" w:rsidSect="00E605A0">
      <w:footerReference w:type="default" r:id="rId17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A55FE" w14:textId="77777777" w:rsidR="00E605A0" w:rsidRDefault="00E605A0" w:rsidP="00FC3907">
      <w:r>
        <w:separator/>
      </w:r>
    </w:p>
  </w:endnote>
  <w:endnote w:type="continuationSeparator" w:id="0">
    <w:p w14:paraId="3A513D71" w14:textId="77777777" w:rsidR="00E605A0" w:rsidRDefault="00E605A0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AD5F1" w14:textId="77777777" w:rsidR="003248E9" w:rsidRDefault="003248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605A0" w14:paraId="6FAF2D05" w14:textId="77777777" w:rsidTr="004616AD">
      <w:tc>
        <w:tcPr>
          <w:tcW w:w="2340" w:type="dxa"/>
        </w:tcPr>
        <w:p w14:paraId="6E2E607F" w14:textId="4471AB20" w:rsidR="00E605A0" w:rsidRDefault="00E605A0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438D04B" w14:textId="77777777" w:rsidR="00E605A0" w:rsidRDefault="00E605A0" w:rsidP="004616AD">
          <w:pPr>
            <w:pStyle w:val="Footer"/>
            <w:jc w:val="right"/>
          </w:pPr>
          <w:r>
            <w:t>Student Fund-Raising Activities – IGDF</w:t>
          </w:r>
        </w:p>
        <w:p w14:paraId="129B6CF2" w14:textId="77777777" w:rsidR="00E605A0" w:rsidRDefault="00E605A0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E5EFFFE" w14:textId="77777777" w:rsidR="00E605A0" w:rsidRPr="00782930" w:rsidRDefault="00E605A0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C4D64" w14:textId="77777777" w:rsidR="003248E9" w:rsidRDefault="003248E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605A0" w14:paraId="0CF7A322" w14:textId="77777777" w:rsidTr="004616AD">
      <w:tc>
        <w:tcPr>
          <w:tcW w:w="2340" w:type="dxa"/>
        </w:tcPr>
        <w:p w14:paraId="265D190E" w14:textId="77777777" w:rsidR="00E605A0" w:rsidRDefault="00E605A0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HR7/01/17│PH</w:t>
          </w:r>
        </w:p>
      </w:tc>
      <w:tc>
        <w:tcPr>
          <w:tcW w:w="7956" w:type="dxa"/>
        </w:tcPr>
        <w:p w14:paraId="5C96E9A7" w14:textId="77777777" w:rsidR="00E605A0" w:rsidRDefault="00E605A0" w:rsidP="004616AD">
          <w:pPr>
            <w:pStyle w:val="Footer"/>
            <w:jc w:val="right"/>
          </w:pPr>
          <w:r>
            <w:t>Student Fund-Raising Activities – IGDF</w:t>
          </w:r>
        </w:p>
        <w:p w14:paraId="248E9505" w14:textId="77777777" w:rsidR="00E605A0" w:rsidRDefault="00E605A0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339F951" w14:textId="77777777" w:rsidR="00E605A0" w:rsidRPr="00782930" w:rsidRDefault="00E605A0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605A0" w14:paraId="19811228" w14:textId="77777777" w:rsidTr="004616AD">
      <w:tc>
        <w:tcPr>
          <w:tcW w:w="2340" w:type="dxa"/>
        </w:tcPr>
        <w:p w14:paraId="4DB4C136" w14:textId="77777777" w:rsidR="00E605A0" w:rsidRDefault="00E605A0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HR7/01/17│PH</w:t>
          </w:r>
        </w:p>
      </w:tc>
      <w:tc>
        <w:tcPr>
          <w:tcW w:w="7956" w:type="dxa"/>
        </w:tcPr>
        <w:p w14:paraId="2A651FFE" w14:textId="77777777" w:rsidR="00E605A0" w:rsidRDefault="00E605A0" w:rsidP="004616AD">
          <w:pPr>
            <w:pStyle w:val="Footer"/>
            <w:jc w:val="right"/>
          </w:pPr>
          <w:r>
            <w:t>Student Fund-Raising Activities – IGDF</w:t>
          </w:r>
        </w:p>
        <w:p w14:paraId="048911EB" w14:textId="77777777" w:rsidR="00E605A0" w:rsidRDefault="00E605A0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7A23B56" w14:textId="77777777" w:rsidR="00E605A0" w:rsidRPr="00782930" w:rsidRDefault="00E605A0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E20C8" w14:textId="77777777" w:rsidR="00E605A0" w:rsidRDefault="00E605A0" w:rsidP="00FC3907">
      <w:r>
        <w:separator/>
      </w:r>
    </w:p>
  </w:footnote>
  <w:footnote w:type="continuationSeparator" w:id="0">
    <w:p w14:paraId="77FBBBE0" w14:textId="77777777" w:rsidR="00E605A0" w:rsidRDefault="00E605A0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BF757" w14:textId="77777777" w:rsidR="003248E9" w:rsidRPr="008570C1" w:rsidRDefault="003248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CCAB0" w14:textId="77777777" w:rsidR="003248E9" w:rsidRDefault="003248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589D2" w14:textId="77777777" w:rsidR="003248E9" w:rsidRDefault="003248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832719781">
    <w:abstractNumId w:val="7"/>
  </w:num>
  <w:num w:numId="2" w16cid:durableId="2084644821">
    <w:abstractNumId w:val="4"/>
  </w:num>
  <w:num w:numId="3" w16cid:durableId="2518031">
    <w:abstractNumId w:val="4"/>
  </w:num>
  <w:num w:numId="4" w16cid:durableId="789205506">
    <w:abstractNumId w:val="3"/>
  </w:num>
  <w:num w:numId="5" w16cid:durableId="736166314">
    <w:abstractNumId w:val="3"/>
  </w:num>
  <w:num w:numId="6" w16cid:durableId="843397459">
    <w:abstractNumId w:val="2"/>
  </w:num>
  <w:num w:numId="7" w16cid:durableId="1367753216">
    <w:abstractNumId w:val="2"/>
  </w:num>
  <w:num w:numId="8" w16cid:durableId="1799834082">
    <w:abstractNumId w:val="1"/>
  </w:num>
  <w:num w:numId="9" w16cid:durableId="610165434">
    <w:abstractNumId w:val="1"/>
  </w:num>
  <w:num w:numId="10" w16cid:durableId="61299424">
    <w:abstractNumId w:val="0"/>
  </w:num>
  <w:num w:numId="11" w16cid:durableId="409039226">
    <w:abstractNumId w:val="0"/>
  </w:num>
  <w:num w:numId="12" w16cid:durableId="47414114">
    <w:abstractNumId w:val="6"/>
  </w:num>
  <w:num w:numId="13" w16cid:durableId="700858924">
    <w:abstractNumId w:val="9"/>
  </w:num>
  <w:num w:numId="14" w16cid:durableId="348797143">
    <w:abstractNumId w:val="8"/>
  </w:num>
  <w:num w:numId="15" w16cid:durableId="8556514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28B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62EE4"/>
    <w:rsid w:val="00176981"/>
    <w:rsid w:val="0018025F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4768A"/>
    <w:rsid w:val="0028031C"/>
    <w:rsid w:val="00280B93"/>
    <w:rsid w:val="002821D2"/>
    <w:rsid w:val="00284A5E"/>
    <w:rsid w:val="00286D2D"/>
    <w:rsid w:val="002A7657"/>
    <w:rsid w:val="002B614D"/>
    <w:rsid w:val="002C77C7"/>
    <w:rsid w:val="002F4D33"/>
    <w:rsid w:val="002F7C67"/>
    <w:rsid w:val="00305489"/>
    <w:rsid w:val="00306B03"/>
    <w:rsid w:val="00311B2D"/>
    <w:rsid w:val="003233D7"/>
    <w:rsid w:val="003234E0"/>
    <w:rsid w:val="003248E9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B63BD"/>
    <w:rsid w:val="004C1EE4"/>
    <w:rsid w:val="004C2F7D"/>
    <w:rsid w:val="004E3582"/>
    <w:rsid w:val="004F53EB"/>
    <w:rsid w:val="005130E3"/>
    <w:rsid w:val="0051750D"/>
    <w:rsid w:val="00524F11"/>
    <w:rsid w:val="005342BD"/>
    <w:rsid w:val="00535611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5F60FA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D72E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54A83"/>
    <w:rsid w:val="008570C1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D66A0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A0908"/>
    <w:rsid w:val="00AC3EDD"/>
    <w:rsid w:val="00AC5141"/>
    <w:rsid w:val="00AC6972"/>
    <w:rsid w:val="00AE1154"/>
    <w:rsid w:val="00AF3E4D"/>
    <w:rsid w:val="00AF6F27"/>
    <w:rsid w:val="00B01ACE"/>
    <w:rsid w:val="00B04433"/>
    <w:rsid w:val="00B119F0"/>
    <w:rsid w:val="00B239E5"/>
    <w:rsid w:val="00B24778"/>
    <w:rsid w:val="00B3442C"/>
    <w:rsid w:val="00B36427"/>
    <w:rsid w:val="00B4113F"/>
    <w:rsid w:val="00B44352"/>
    <w:rsid w:val="00B513D1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609E6"/>
    <w:rsid w:val="00C67ED4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2EE2"/>
    <w:rsid w:val="00D85D37"/>
    <w:rsid w:val="00D87B51"/>
    <w:rsid w:val="00DE0C18"/>
    <w:rsid w:val="00DF0AE6"/>
    <w:rsid w:val="00DF464B"/>
    <w:rsid w:val="00E009DD"/>
    <w:rsid w:val="00E07338"/>
    <w:rsid w:val="00E14077"/>
    <w:rsid w:val="00E34F37"/>
    <w:rsid w:val="00E56759"/>
    <w:rsid w:val="00E60543"/>
    <w:rsid w:val="00E605A0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25FAC"/>
    <w:rsid w:val="00F45027"/>
    <w:rsid w:val="00F45D0D"/>
    <w:rsid w:val="00F61B9A"/>
    <w:rsid w:val="00F704CA"/>
    <w:rsid w:val="00F774CC"/>
    <w:rsid w:val="00F80E45"/>
    <w:rsid w:val="00F91523"/>
    <w:rsid w:val="00F94BBC"/>
    <w:rsid w:val="00FA2360"/>
    <w:rsid w:val="00FA481C"/>
    <w:rsid w:val="00FB3011"/>
    <w:rsid w:val="00FB52F8"/>
    <w:rsid w:val="00FC3907"/>
    <w:rsid w:val="00FD60A2"/>
    <w:rsid w:val="00FF364A"/>
    <w:rsid w:val="00FF624E"/>
    <w:rsid w:val="00FF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7848803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E605A0"/>
    <w:rPr>
      <w:color w:val="0000FF"/>
      <w:u w:val="single"/>
    </w:rPr>
  </w:style>
  <w:style w:type="paragraph" w:styleId="Revision">
    <w:name w:val="Revision"/>
    <w:hidden/>
    <w:uiPriority w:val="99"/>
    <w:semiHidden/>
    <w:rsid w:val="00E14077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ar-581-0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3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74127-2BF4-43D8-B559-3BDD6E74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Student Fund-Raising Activities</vt:lpstr>
    </vt:vector>
  </TitlesOfParts>
  <Company>OSBA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IGDF - Student Fund-Raising Activities</dc:title>
  <dc:subject>Lourdes Board Policy</dc:subject>
  <dc:creator>Oregon School Boards Association</dc:creator>
  <cp:keywords/>
  <dc:description/>
  <cp:lastModifiedBy>Colleen Allen</cp:lastModifiedBy>
  <cp:revision>17</cp:revision>
  <dcterms:created xsi:type="dcterms:W3CDTF">2018-03-09T23:03:00Z</dcterms:created>
  <dcterms:modified xsi:type="dcterms:W3CDTF">2025-05-22T15:33:00Z</dcterms:modified>
</cp:coreProperties>
</file>