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9.827880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North Star Academy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52.159423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3030 Wright Street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52.16613769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Marquette, MI 49855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40.07568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     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oard Committee Meeting Agenda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35.7000732421875" w:firstLine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                                                                          May 10,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95.992431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12:00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p.m.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33251953125" w:line="243.88615608215332" w:lineRule="auto"/>
        <w:ind w:left="1452.4246215820312" w:right="0" w:firstLine="5.385742187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North Star Montessori Academy fosters a Montessori environment allowing the whole child the freedom and  support to question, think deeply, and make connections. Our Montessori environment yields confident,  motivated, and self-directed learners able to think critically, work collaboratively, and become respectful citizens  in an ever-changing world.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68017578125" w:line="230.2877140045166" w:lineRule="auto"/>
        <w:ind w:left="1453.5623168945312" w:right="1161.7059326171875" w:firstLine="1.327209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Board Members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: Melissa Bowers, Roger Zappa, Jessica Danek, Lydia Bucklin, Nicole Harrington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NMU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: Betty LaPointe, EdD – Director, Charter Schools Curriculum Assessment &amp; Quality Control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166.8463134765625" w:right="0" w:firstLine="0"/>
        <w:jc w:val="left"/>
        <w:rPr>
          <w:sz w:val="18.959999084472656"/>
          <w:szCs w:val="18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166.8463134765625" w:right="0" w:firstLine="0"/>
        <w:jc w:val="left"/>
        <w:rPr>
          <w:sz w:val="18.959999084472656"/>
          <w:szCs w:val="18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166.8463134765625" w:right="0" w:firstLine="0"/>
        <w:jc w:val="left"/>
        <w:rPr>
          <w:b w:val="1"/>
          <w:sz w:val="18.959999084472656"/>
          <w:szCs w:val="18.959999084472656"/>
        </w:rPr>
      </w:pPr>
      <w:r w:rsidDel="00000000" w:rsidR="00000000" w:rsidRPr="00000000">
        <w:rPr>
          <w:b w:val="1"/>
          <w:sz w:val="18.959999084472656"/>
          <w:szCs w:val="18.959999084472656"/>
          <w:rtl w:val="0"/>
        </w:rPr>
        <w:t xml:space="preserve">Discussion Items: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166.8463134765625" w:right="0" w:firstLine="0"/>
        <w:jc w:val="left"/>
        <w:rPr>
          <w:sz w:val="18.959999084472656"/>
          <w:szCs w:val="18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hanging="360"/>
        <w:jc w:val="left"/>
        <w:rPr>
          <w:sz w:val="24.959999084472656"/>
          <w:szCs w:val="24.959999084472656"/>
        </w:rPr>
      </w:pPr>
      <w:r w:rsidDel="00000000" w:rsidR="00000000" w:rsidRPr="00000000">
        <w:rPr>
          <w:sz w:val="24.959999084472656"/>
          <w:szCs w:val="24.959999084472656"/>
          <w:rtl w:val="0"/>
        </w:rPr>
        <w:t xml:space="preserve">Administrative Pay Schedule and Proposal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firstLine="0"/>
        <w:jc w:val="left"/>
        <w:rPr>
          <w:sz w:val="24.959999084472656"/>
          <w:szCs w:val="24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hanging="360"/>
        <w:jc w:val="left"/>
        <w:rPr>
          <w:sz w:val="24.959999084472656"/>
          <w:szCs w:val="24.959999084472656"/>
        </w:rPr>
      </w:pPr>
      <w:r w:rsidDel="00000000" w:rsidR="00000000" w:rsidRPr="00000000">
        <w:rPr>
          <w:sz w:val="24.959999084472656"/>
          <w:szCs w:val="24.959999084472656"/>
          <w:rtl w:val="0"/>
        </w:rPr>
        <w:t xml:space="preserve">Instructional Aide Pay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firstLine="0"/>
        <w:jc w:val="left"/>
        <w:rPr>
          <w:sz w:val="24.959999084472656"/>
          <w:szCs w:val="24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hanging="360"/>
        <w:jc w:val="left"/>
        <w:rPr>
          <w:sz w:val="24.959999084472656"/>
          <w:szCs w:val="24.959999084472656"/>
        </w:rPr>
      </w:pPr>
      <w:r w:rsidDel="00000000" w:rsidR="00000000" w:rsidRPr="00000000">
        <w:rPr>
          <w:sz w:val="24.959999084472656"/>
          <w:szCs w:val="24.959999084472656"/>
          <w:rtl w:val="0"/>
        </w:rPr>
        <w:t xml:space="preserve">Before and After School Care Coordinator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firstLine="0"/>
        <w:jc w:val="left"/>
        <w:rPr>
          <w:sz w:val="24.959999084472656"/>
          <w:szCs w:val="24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hanging="360"/>
        <w:jc w:val="left"/>
        <w:rPr>
          <w:sz w:val="24.959999084472656"/>
          <w:szCs w:val="24.959999084472656"/>
        </w:rPr>
      </w:pPr>
      <w:r w:rsidDel="00000000" w:rsidR="00000000" w:rsidRPr="00000000">
        <w:rPr>
          <w:sz w:val="24.959999084472656"/>
          <w:szCs w:val="24.959999084472656"/>
          <w:rtl w:val="0"/>
        </w:rPr>
        <w:t xml:space="preserve">Transportation Contract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firstLine="0"/>
        <w:jc w:val="left"/>
        <w:rPr>
          <w:sz w:val="24.959999084472656"/>
          <w:szCs w:val="24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hanging="360"/>
        <w:jc w:val="left"/>
        <w:rPr>
          <w:sz w:val="24.959999084472656"/>
          <w:szCs w:val="24.959999084472656"/>
        </w:rPr>
      </w:pPr>
      <w:r w:rsidDel="00000000" w:rsidR="00000000" w:rsidRPr="00000000">
        <w:rPr>
          <w:sz w:val="24.959999084472656"/>
          <w:szCs w:val="24.959999084472656"/>
          <w:rtl w:val="0"/>
        </w:rPr>
        <w:t xml:space="preserve">Secondary Staffing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firstLine="0"/>
        <w:jc w:val="left"/>
        <w:rPr>
          <w:sz w:val="24.959999084472656"/>
          <w:szCs w:val="24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2880" w:right="0" w:hanging="360"/>
        <w:jc w:val="left"/>
        <w:rPr>
          <w:sz w:val="24.959999084472656"/>
          <w:szCs w:val="24.959999084472656"/>
        </w:rPr>
      </w:pPr>
      <w:r w:rsidDel="00000000" w:rsidR="00000000" w:rsidRPr="00000000">
        <w:rPr>
          <w:sz w:val="24.959999084472656"/>
          <w:szCs w:val="24.959999084472656"/>
          <w:rtl w:val="0"/>
        </w:rPr>
        <w:t xml:space="preserve">Secondary numbers and restructuring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right="0"/>
        <w:jc w:val="left"/>
        <w:rPr>
          <w:sz w:val="18.959999084472656"/>
          <w:szCs w:val="18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left="0" w:right="0" w:firstLine="0"/>
        <w:jc w:val="left"/>
        <w:rPr>
          <w:sz w:val="18.959999084472656"/>
          <w:szCs w:val="18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right="0"/>
        <w:jc w:val="left"/>
        <w:rPr>
          <w:sz w:val="18.959999084472656"/>
          <w:szCs w:val="18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right="0"/>
        <w:jc w:val="left"/>
        <w:rPr>
          <w:sz w:val="18.959999084472656"/>
          <w:szCs w:val="18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653564453125" w:line="240" w:lineRule="auto"/>
        <w:ind w:right="0"/>
        <w:jc w:val="left"/>
        <w:rPr>
          <w:sz w:val="18.959999084472656"/>
          <w:szCs w:val="18.959999084472656"/>
        </w:rPr>
      </w:pPr>
      <w:r w:rsidDel="00000000" w:rsidR="00000000" w:rsidRPr="00000000">
        <w:rPr>
          <w:sz w:val="18.959999084472656"/>
          <w:szCs w:val="18.959999084472656"/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371459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8.7364196777344" w:line="229.65949058532715" w:lineRule="auto"/>
        <w:ind w:left="1474.3006896972656" w:right="30.29418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NOTICE: The location of the meeting provides barrier-free access to all persons. Persons needing assistance should call North Star  Academy (906) 226-0156 approximately 1 hour before the meeting is scheduled.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7449951171875" w:line="229.75873947143555" w:lineRule="auto"/>
        <w:ind w:left="1457.7983093261719" w:right="9.7924804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Official minutes of the school board meetings are stored in the school’s business office and available for public inspection eight days  after a meeting as proposed minutes and five days after the meeting at which they are approved.</w:t>
      </w:r>
    </w:p>
    <w:sectPr>
      <w:pgSz w:h="15840" w:w="12240" w:orient="portrait"/>
      <w:pgMar w:bottom="0" w:top="1428.00048828125" w:left="0" w:right="1393.0773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