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02" w:rsidRPr="00775202" w:rsidRDefault="00775202" w:rsidP="00D6029C">
      <w:pPr>
        <w:pStyle w:val="BodyCopyMainText"/>
        <w:rPr>
          <w:b/>
          <w:sz w:val="28"/>
        </w:rPr>
      </w:pPr>
      <w:r w:rsidRPr="00775202">
        <w:rPr>
          <w:b/>
          <w:sz w:val="28"/>
        </w:rPr>
        <w:t>Plymouth Commons Homeowners Association Annual Meeting</w:t>
      </w:r>
    </w:p>
    <w:p w:rsidR="00775202" w:rsidRPr="00775202" w:rsidRDefault="00775202" w:rsidP="00D6029C">
      <w:pPr>
        <w:pStyle w:val="BodyCopyMainText"/>
        <w:rPr>
          <w:b/>
          <w:sz w:val="28"/>
        </w:rPr>
      </w:pPr>
    </w:p>
    <w:p w:rsidR="00775202" w:rsidRPr="00775202" w:rsidRDefault="00775202" w:rsidP="00D6029C">
      <w:pPr>
        <w:pStyle w:val="BodyCopyMainText"/>
        <w:rPr>
          <w:b/>
          <w:sz w:val="28"/>
        </w:rPr>
      </w:pPr>
      <w:r w:rsidRPr="00775202">
        <w:rPr>
          <w:b/>
          <w:sz w:val="28"/>
        </w:rPr>
        <w:t>February 20th, 2018</w:t>
      </w:r>
    </w:p>
    <w:p w:rsidR="00775202" w:rsidRPr="00775202" w:rsidRDefault="00775202" w:rsidP="00D6029C">
      <w:pPr>
        <w:pStyle w:val="BodyCopyMainText"/>
        <w:rPr>
          <w:sz w:val="28"/>
        </w:rPr>
      </w:pPr>
    </w:p>
    <w:p w:rsidR="00775202" w:rsidRPr="00775202" w:rsidRDefault="00775202" w:rsidP="00D6029C">
      <w:pPr>
        <w:pStyle w:val="BodyCopyMainText"/>
        <w:rPr>
          <w:b/>
          <w:sz w:val="28"/>
          <w:u w:val="single"/>
        </w:rPr>
      </w:pPr>
      <w:r w:rsidRPr="00775202">
        <w:rPr>
          <w:b/>
          <w:sz w:val="28"/>
          <w:u w:val="single"/>
        </w:rPr>
        <w:t>Agenda</w:t>
      </w:r>
    </w:p>
    <w:p w:rsidR="00775202" w:rsidRDefault="00775202" w:rsidP="00D6029C">
      <w:pPr>
        <w:pStyle w:val="BodyCopyMainText"/>
      </w:pPr>
    </w:p>
    <w:p w:rsidR="002E2CBE" w:rsidRPr="000C43F4" w:rsidRDefault="00775202" w:rsidP="00D6029C">
      <w:pPr>
        <w:pStyle w:val="BodyCopyMainText"/>
        <w:rPr>
          <w:b/>
          <w:u w:val="single"/>
        </w:rPr>
      </w:pPr>
      <w:r w:rsidRPr="000C43F4">
        <w:rPr>
          <w:b/>
          <w:u w:val="single"/>
        </w:rPr>
        <w:t>Call to Order</w:t>
      </w:r>
      <w:r w:rsidR="002E2CBE" w:rsidRPr="000C43F4">
        <w:rPr>
          <w:b/>
          <w:u w:val="single"/>
        </w:rPr>
        <w:t xml:space="preserve"> -</w:t>
      </w:r>
    </w:p>
    <w:p w:rsidR="00F67AC9" w:rsidRDefault="002E2CBE" w:rsidP="00D6029C">
      <w:pPr>
        <w:pStyle w:val="BodyCopyMainText"/>
      </w:pPr>
      <w:r>
        <w:t>Shawn Woolford called meeting to order – 7:10pm</w:t>
      </w:r>
    </w:p>
    <w:p w:rsidR="00775202" w:rsidRDefault="00775202" w:rsidP="00D6029C">
      <w:pPr>
        <w:pStyle w:val="BodyCopyMainText"/>
      </w:pPr>
    </w:p>
    <w:p w:rsidR="002E2CBE" w:rsidRPr="000C43F4" w:rsidRDefault="00C9422E" w:rsidP="00D6029C">
      <w:pPr>
        <w:pStyle w:val="BodyCopyMainText"/>
        <w:rPr>
          <w:b/>
          <w:u w:val="single"/>
        </w:rPr>
      </w:pPr>
      <w:r>
        <w:rPr>
          <w:b/>
          <w:u w:val="single"/>
        </w:rPr>
        <w:t>First Order of B</w:t>
      </w:r>
      <w:r w:rsidR="002E2CBE" w:rsidRPr="000C43F4">
        <w:rPr>
          <w:b/>
          <w:u w:val="single"/>
        </w:rPr>
        <w:t xml:space="preserve">usiness - </w:t>
      </w:r>
    </w:p>
    <w:p w:rsidR="002E2CBE" w:rsidRDefault="002E2CBE" w:rsidP="002E2CBE">
      <w:pPr>
        <w:pStyle w:val="BodyCopyMainText"/>
      </w:pPr>
      <w:r>
        <w:t xml:space="preserve">Intro of Police Liaison – </w:t>
      </w:r>
      <w:r w:rsidR="0079382B">
        <w:t xml:space="preserve">Police Sgt. </w:t>
      </w:r>
      <w:r>
        <w:t>Bill Fetner</w:t>
      </w:r>
    </w:p>
    <w:p w:rsidR="002E2CBE" w:rsidRDefault="002E2CBE" w:rsidP="00D6029C">
      <w:pPr>
        <w:pStyle w:val="BodyCopyMainText"/>
      </w:pPr>
      <w:r>
        <w:t>File police reports with Police Department still, not Liaison</w:t>
      </w:r>
    </w:p>
    <w:p w:rsidR="002E2CBE" w:rsidRDefault="002E2CBE" w:rsidP="00D6029C">
      <w:pPr>
        <w:pStyle w:val="BodyCopyMainText"/>
      </w:pPr>
      <w:r>
        <w:t xml:space="preserve">Can contact </w:t>
      </w:r>
      <w:r w:rsidR="0079382B">
        <w:t xml:space="preserve">Sgt. </w:t>
      </w:r>
      <w:r>
        <w:t>Fetner about ordinances, non-emergency issues</w:t>
      </w:r>
    </w:p>
    <w:p w:rsidR="002E2CBE" w:rsidRDefault="002E2CBE" w:rsidP="00D6029C">
      <w:pPr>
        <w:pStyle w:val="BodyCopyMainText"/>
      </w:pPr>
      <w:r>
        <w:t>If emergency, dial 911</w:t>
      </w:r>
    </w:p>
    <w:p w:rsidR="002E2CBE" w:rsidRDefault="002E2CBE" w:rsidP="00D6029C">
      <w:pPr>
        <w:pStyle w:val="BodyCopyMainText"/>
      </w:pPr>
      <w:r>
        <w:t>If non-emergency, call direct line of Police Department</w:t>
      </w:r>
    </w:p>
    <w:p w:rsidR="002E2CBE" w:rsidRDefault="002E2CBE" w:rsidP="00D6029C">
      <w:pPr>
        <w:pStyle w:val="BodyCopyMainText"/>
      </w:pPr>
      <w:r>
        <w:t>No recent home invasions</w:t>
      </w:r>
    </w:p>
    <w:p w:rsidR="002E2CBE" w:rsidRDefault="002E2CBE" w:rsidP="00D6029C">
      <w:pPr>
        <w:pStyle w:val="BodyCopyMainText"/>
      </w:pPr>
      <w:r>
        <w:t>Great resources within department</w:t>
      </w:r>
    </w:p>
    <w:p w:rsidR="002E2CBE" w:rsidRDefault="002E2CBE" w:rsidP="00D6029C">
      <w:pPr>
        <w:pStyle w:val="BodyCopyMainText"/>
      </w:pPr>
      <w:r>
        <w:t>Only upswing is identity theft</w:t>
      </w:r>
    </w:p>
    <w:p w:rsidR="002E2CBE" w:rsidRDefault="002E2CBE" w:rsidP="00D6029C">
      <w:pPr>
        <w:pStyle w:val="BodyCopyMainText"/>
      </w:pPr>
      <w:r>
        <w:t>Discussion of 5 Mile and Beck gas station – skimming credit cards, no recent reports though</w:t>
      </w:r>
      <w:r w:rsidR="0079382B">
        <w:t xml:space="preserve">    </w:t>
      </w:r>
      <w:r>
        <w:t xml:space="preserve"> (</w:t>
      </w:r>
      <w:r w:rsidR="0079382B">
        <w:t xml:space="preserve">1 </w:t>
      </w:r>
      <w:r>
        <w:t>year+)</w:t>
      </w:r>
    </w:p>
    <w:p w:rsidR="002E2CBE" w:rsidRDefault="002E2CBE" w:rsidP="00D6029C">
      <w:pPr>
        <w:pStyle w:val="BodyCopyMainText"/>
      </w:pPr>
      <w:r>
        <w:t>Shawn Woolford will distribute phone numbers, non-emergency</w:t>
      </w:r>
      <w:r w:rsidR="0079382B">
        <w:t xml:space="preserve"> #</w:t>
      </w:r>
      <w:r>
        <w:t>, and program background</w:t>
      </w:r>
    </w:p>
    <w:p w:rsidR="002E2CBE" w:rsidRDefault="002E2CBE" w:rsidP="00D6029C">
      <w:pPr>
        <w:pStyle w:val="BodyCopyMainText"/>
      </w:pPr>
    </w:p>
    <w:p w:rsidR="00775202" w:rsidRPr="000C43F4" w:rsidRDefault="00775202" w:rsidP="00D6029C">
      <w:pPr>
        <w:pStyle w:val="BodyCopyMainText"/>
        <w:rPr>
          <w:b/>
          <w:u w:val="single"/>
        </w:rPr>
      </w:pPr>
      <w:r w:rsidRPr="000C43F4">
        <w:rPr>
          <w:b/>
          <w:u w:val="single"/>
        </w:rPr>
        <w:t>Read and Approve Minutes</w:t>
      </w:r>
      <w:r w:rsidR="002E2CBE" w:rsidRPr="000C43F4">
        <w:rPr>
          <w:b/>
          <w:u w:val="single"/>
        </w:rPr>
        <w:t xml:space="preserve"> </w:t>
      </w:r>
      <w:r w:rsidR="000C43F4">
        <w:rPr>
          <w:b/>
          <w:u w:val="single"/>
        </w:rPr>
        <w:t>-</w:t>
      </w:r>
    </w:p>
    <w:p w:rsidR="002E2CBE" w:rsidRDefault="002E2CBE" w:rsidP="00D6029C">
      <w:pPr>
        <w:pStyle w:val="BodyCopyMainText"/>
      </w:pPr>
      <w:r>
        <w:t>Jared read minutes to 2017 meeting, 7:18pm</w:t>
      </w:r>
    </w:p>
    <w:p w:rsidR="000C43F4" w:rsidRDefault="000C43F4" w:rsidP="00D6029C">
      <w:pPr>
        <w:pStyle w:val="BodyCopyMainText"/>
      </w:pPr>
      <w:r>
        <w:t>Brie B</w:t>
      </w:r>
      <w:r w:rsidR="0079382B">
        <w:t>r</w:t>
      </w:r>
      <w:r>
        <w:t>uford – motion to approve minutes, 2</w:t>
      </w:r>
      <w:r w:rsidR="00440651">
        <w:t>nd</w:t>
      </w:r>
      <w:r>
        <w:t xml:space="preserve"> George Ghareeb</w:t>
      </w:r>
    </w:p>
    <w:p w:rsidR="000C43F4" w:rsidRDefault="000C43F4" w:rsidP="00D6029C">
      <w:pPr>
        <w:pStyle w:val="BodyCopyMainText"/>
      </w:pPr>
      <w:r>
        <w:t>Minutes approved, 7:22pm</w:t>
      </w:r>
    </w:p>
    <w:p w:rsidR="00775202" w:rsidRDefault="00775202" w:rsidP="00D6029C">
      <w:pPr>
        <w:pStyle w:val="BodyCopyMainText"/>
      </w:pPr>
    </w:p>
    <w:p w:rsidR="000C43F4" w:rsidRPr="00775202" w:rsidRDefault="000C43F4" w:rsidP="000C43F4">
      <w:pPr>
        <w:pStyle w:val="BodyCopyMainText"/>
        <w:rPr>
          <w:b/>
          <w:u w:val="single"/>
        </w:rPr>
      </w:pPr>
      <w:r w:rsidRPr="00775202">
        <w:rPr>
          <w:b/>
          <w:u w:val="single"/>
        </w:rPr>
        <w:t>Treasurer’s Report</w:t>
      </w:r>
      <w:r>
        <w:rPr>
          <w:b/>
          <w:u w:val="single"/>
        </w:rPr>
        <w:t xml:space="preserve"> -</w:t>
      </w:r>
    </w:p>
    <w:p w:rsidR="000C43F4" w:rsidRDefault="00C9422E" w:rsidP="000C43F4">
      <w:pPr>
        <w:pStyle w:val="BodyCopyMainText"/>
      </w:pPr>
      <w:r>
        <w:t>Lawn and r</w:t>
      </w:r>
      <w:r w:rsidR="000C43F4">
        <w:t>oads are biggest expense</w:t>
      </w:r>
    </w:p>
    <w:p w:rsidR="000C43F4" w:rsidRDefault="00C9422E" w:rsidP="000C43F4">
      <w:pPr>
        <w:pStyle w:val="BodyCopyMainText"/>
      </w:pPr>
      <w:r>
        <w:t>Commons ar</w:t>
      </w:r>
      <w:r w:rsidR="000C43F4">
        <w:t>ea, extremely expensive to maintain</w:t>
      </w:r>
    </w:p>
    <w:p w:rsidR="000C43F4" w:rsidRDefault="0079382B" w:rsidP="000C43F4">
      <w:pPr>
        <w:pStyle w:val="BodyCopyMainText"/>
      </w:pPr>
      <w:r>
        <w:t xml:space="preserve">Also </w:t>
      </w:r>
      <w:r w:rsidR="000C43F4">
        <w:t>$1M policy for insurance</w:t>
      </w:r>
    </w:p>
    <w:p w:rsidR="000C43F4" w:rsidRDefault="000C43F4" w:rsidP="000C43F4">
      <w:pPr>
        <w:pStyle w:val="BodyCopyMainText"/>
      </w:pPr>
      <w:r>
        <w:t>Did not need to raise dues this year</w:t>
      </w:r>
    </w:p>
    <w:p w:rsidR="000C43F4" w:rsidRDefault="000C43F4" w:rsidP="000C43F4">
      <w:pPr>
        <w:pStyle w:val="BodyCopyMainText"/>
      </w:pPr>
      <w:r>
        <w:t>Ended year with $57,485, intent is to keep a</w:t>
      </w:r>
      <w:r w:rsidR="0079382B">
        <w:t xml:space="preserve">round </w:t>
      </w:r>
      <w:r>
        <w:t xml:space="preserve">$45,000 </w:t>
      </w:r>
      <w:r w:rsidR="0079382B">
        <w:t xml:space="preserve">in </w:t>
      </w:r>
      <w:r w:rsidR="00C9422E">
        <w:t xml:space="preserve">finance </w:t>
      </w:r>
      <w:r w:rsidR="0079382B">
        <w:t xml:space="preserve">pool </w:t>
      </w:r>
      <w:r>
        <w:t>for any major issues</w:t>
      </w:r>
    </w:p>
    <w:p w:rsidR="000C43F4" w:rsidRDefault="000C43F4" w:rsidP="000C43F4">
      <w:pPr>
        <w:pStyle w:val="BodyCopyMainText"/>
      </w:pPr>
      <w:r>
        <w:t>Reducing lawn mowing in summer months to save money</w:t>
      </w:r>
    </w:p>
    <w:p w:rsidR="000C43F4" w:rsidRDefault="000C43F4" w:rsidP="000C43F4">
      <w:pPr>
        <w:pStyle w:val="BodyCopyMainText"/>
      </w:pPr>
      <w:r>
        <w:t>Intent to re-do entrance with easier to maintain plants</w:t>
      </w:r>
    </w:p>
    <w:p w:rsidR="000C43F4" w:rsidRDefault="000C43F4" w:rsidP="000C43F4">
      <w:pPr>
        <w:pStyle w:val="BodyCopyMainText"/>
      </w:pPr>
      <w:r>
        <w:t>Improving lighting to LED’s</w:t>
      </w:r>
    </w:p>
    <w:p w:rsidR="000C43F4" w:rsidRDefault="000C43F4" w:rsidP="000C43F4">
      <w:pPr>
        <w:pStyle w:val="BodyCopyMainText"/>
      </w:pPr>
      <w:r>
        <w:t>Christmas lights are $2,400 – many people echoed that they look great</w:t>
      </w:r>
    </w:p>
    <w:p w:rsidR="000C43F4" w:rsidRDefault="000C43F4" w:rsidP="000C43F4">
      <w:pPr>
        <w:pStyle w:val="BodyCopyMainText"/>
      </w:pPr>
      <w:r>
        <w:t>Getting price to re-do landscaping from Cruz</w:t>
      </w:r>
    </w:p>
    <w:p w:rsidR="004550BC" w:rsidRDefault="00C9422E" w:rsidP="000C43F4">
      <w:pPr>
        <w:pStyle w:val="BodyCopyMainText"/>
      </w:pPr>
      <w:r>
        <w:t>Positive c</w:t>
      </w:r>
      <w:r w:rsidR="000C43F4">
        <w:t xml:space="preserve">omments on lower maintenance </w:t>
      </w:r>
      <w:r w:rsidR="004550BC">
        <w:t>plants at the entrance</w:t>
      </w:r>
    </w:p>
    <w:p w:rsidR="004550BC" w:rsidRDefault="004550BC" w:rsidP="000C43F4">
      <w:pPr>
        <w:pStyle w:val="BodyCopyMainText"/>
      </w:pPr>
      <w:r>
        <w:lastRenderedPageBreak/>
        <w:t>Solicitation for volunteers for Landscaping Committee – ideas for design, lower maintenance</w:t>
      </w:r>
    </w:p>
    <w:p w:rsidR="004550BC" w:rsidRDefault="004550BC" w:rsidP="000C43F4">
      <w:pPr>
        <w:pStyle w:val="BodyCopyMainText"/>
      </w:pPr>
      <w:r>
        <w:t>Dues letter has gone out – we have collected 56 out of 130, 6 weeks left to go, due March 31</w:t>
      </w:r>
    </w:p>
    <w:p w:rsidR="000C43F4" w:rsidRDefault="004550BC" w:rsidP="000C43F4">
      <w:pPr>
        <w:pStyle w:val="BodyCopyMainText"/>
      </w:pPr>
      <w:r>
        <w:t>Motion to approv</w:t>
      </w:r>
      <w:r w:rsidR="00C9422E">
        <w:t>e budget – Sue, motion, Jared Bu</w:t>
      </w:r>
      <w:r>
        <w:t>rniac 2nd, 7:34</w:t>
      </w:r>
    </w:p>
    <w:p w:rsidR="000C43F4" w:rsidRDefault="000C43F4" w:rsidP="00D6029C">
      <w:pPr>
        <w:pStyle w:val="BodyCopyMainText"/>
      </w:pPr>
    </w:p>
    <w:p w:rsidR="00775202" w:rsidRPr="00775202" w:rsidRDefault="00775202" w:rsidP="00D6029C">
      <w:pPr>
        <w:pStyle w:val="BodyCopyMainText"/>
        <w:rPr>
          <w:b/>
          <w:u w:val="single"/>
        </w:rPr>
      </w:pPr>
      <w:r w:rsidRPr="00775202">
        <w:rPr>
          <w:b/>
          <w:u w:val="single"/>
        </w:rPr>
        <w:t>President’s Report</w:t>
      </w:r>
      <w:r w:rsidR="000C43F4">
        <w:rPr>
          <w:b/>
          <w:u w:val="single"/>
        </w:rPr>
        <w:t xml:space="preserve"> -</w:t>
      </w:r>
    </w:p>
    <w:p w:rsidR="004550BC" w:rsidRDefault="004550BC" w:rsidP="00D6029C">
      <w:pPr>
        <w:pStyle w:val="BodyCopyMainText"/>
      </w:pPr>
      <w:r>
        <w:t xml:space="preserve">Articles </w:t>
      </w:r>
      <w:r w:rsidR="00DC32A1">
        <w:t>of incorporation p</w:t>
      </w:r>
      <w:r>
        <w:t xml:space="preserve">osted </w:t>
      </w:r>
      <w:r w:rsidR="00DC32A1">
        <w:t>o</w:t>
      </w:r>
      <w:r>
        <w:t>nline on PCHA website along with Township Ordinances (link to Township)</w:t>
      </w:r>
      <w:r w:rsidR="00DC32A1">
        <w:t>.</w:t>
      </w:r>
    </w:p>
    <w:p w:rsidR="004550BC" w:rsidRDefault="004550BC" w:rsidP="00D6029C">
      <w:pPr>
        <w:pStyle w:val="BodyCopyMainText"/>
      </w:pPr>
    </w:p>
    <w:p w:rsidR="004550BC" w:rsidRDefault="004550BC" w:rsidP="00D6029C">
      <w:pPr>
        <w:pStyle w:val="BodyCopyMainText"/>
      </w:pPr>
      <w:r>
        <w:t>We will keep everyone in the loop on committees.</w:t>
      </w:r>
    </w:p>
    <w:p w:rsidR="004550BC" w:rsidRDefault="004550BC" w:rsidP="00D6029C">
      <w:pPr>
        <w:pStyle w:val="BodyCopyMainText"/>
      </w:pPr>
    </w:p>
    <w:p w:rsidR="004550BC" w:rsidRDefault="004550BC" w:rsidP="00D6029C">
      <w:pPr>
        <w:pStyle w:val="BodyCopyMainText"/>
      </w:pPr>
      <w:r>
        <w:t>We have several homeowners that are not in compliance with our articles of incorporation, drafted letter of violation – if you are in violation, we need this correct.  Letter states violation and time needed to correct.  Board vows to stay on top of this.</w:t>
      </w:r>
    </w:p>
    <w:p w:rsidR="004550BC" w:rsidRDefault="004550BC" w:rsidP="00D6029C">
      <w:pPr>
        <w:pStyle w:val="BodyCopyMainText"/>
      </w:pPr>
    </w:p>
    <w:p w:rsidR="004550BC" w:rsidRDefault="004550BC" w:rsidP="00D6029C">
      <w:pPr>
        <w:pStyle w:val="BodyCopyMainText"/>
      </w:pPr>
      <w:r>
        <w:t>Examples – sheds, fences around entire backyard – will not penalize new homeowners now, but we will put a lien on property if property is ever put up for sale.  Must be corrected in order to sell.</w:t>
      </w:r>
    </w:p>
    <w:p w:rsidR="004550BC" w:rsidRDefault="004550BC" w:rsidP="00D6029C">
      <w:pPr>
        <w:pStyle w:val="BodyCopyMainText"/>
      </w:pPr>
    </w:p>
    <w:p w:rsidR="004550BC" w:rsidRDefault="004550BC" w:rsidP="00D6029C">
      <w:pPr>
        <w:pStyle w:val="BodyCopyMainText"/>
      </w:pPr>
      <w:r>
        <w:t>Top Ten Deed Restrictions &amp; Ordinance Issues</w:t>
      </w:r>
      <w:r w:rsidR="00DC32A1">
        <w:t xml:space="preserve"> – Borrowing from Ridgewood Hil</w:t>
      </w:r>
      <w:r w:rsidR="00C9422E">
        <w:t>ls, will have PCHA updated list soon.</w:t>
      </w:r>
    </w:p>
    <w:p w:rsidR="004550BC" w:rsidRDefault="004550BC" w:rsidP="00D6029C">
      <w:pPr>
        <w:pStyle w:val="BodyCopyMainText"/>
      </w:pPr>
    </w:p>
    <w:p w:rsidR="004550BC" w:rsidRDefault="004550BC" w:rsidP="00D6029C">
      <w:pPr>
        <w:pStyle w:val="BodyCopyMainText"/>
      </w:pPr>
      <w:r>
        <w:t xml:space="preserve">Suggestion for </w:t>
      </w:r>
      <w:r w:rsidR="00C9422E">
        <w:t>“</w:t>
      </w:r>
      <w:r>
        <w:t>good neighbor policy</w:t>
      </w:r>
      <w:r w:rsidR="00C9422E">
        <w:t>,” which is other things to be considerate of, that are not included in top ten</w:t>
      </w:r>
      <w:r>
        <w:t xml:space="preserve"> – either added to “Top Ten List” or as addendum</w:t>
      </w:r>
      <w:r w:rsidR="00DC32A1">
        <w:t>.</w:t>
      </w:r>
    </w:p>
    <w:p w:rsidR="004550BC" w:rsidRDefault="004550BC" w:rsidP="00D6029C">
      <w:pPr>
        <w:pStyle w:val="BodyCopyMainText"/>
      </w:pPr>
    </w:p>
    <w:p w:rsidR="004550BC" w:rsidRDefault="004550BC" w:rsidP="00D6029C">
      <w:pPr>
        <w:pStyle w:val="BodyCopyMainText"/>
      </w:pPr>
      <w:r>
        <w:t xml:space="preserve">Suggestion to consult lawyer regarding letter going out </w:t>
      </w:r>
      <w:r w:rsidR="00C9422E">
        <w:t xml:space="preserve">on non-compliant households </w:t>
      </w:r>
      <w:r>
        <w:t>– “I’m not a lawyer, but I would be upset to get</w:t>
      </w:r>
      <w:r w:rsidR="00C9422E">
        <w:t xml:space="preserve"> this</w:t>
      </w:r>
      <w:r>
        <w:t xml:space="preserve"> letter. [SIC]”</w:t>
      </w:r>
    </w:p>
    <w:p w:rsidR="00DC32A1" w:rsidRDefault="00DC32A1" w:rsidP="00D6029C">
      <w:pPr>
        <w:pStyle w:val="BodyCopyMainText"/>
      </w:pPr>
    </w:p>
    <w:p w:rsidR="00DC32A1" w:rsidRDefault="00DC32A1" w:rsidP="00D6029C">
      <w:pPr>
        <w:pStyle w:val="BodyCopyMainText"/>
      </w:pPr>
      <w:r>
        <w:t>Suggestion to notify homeowners regarding responsible placing of garbage cans, especially during windy days.  Remind people, secure trash better.</w:t>
      </w:r>
    </w:p>
    <w:p w:rsidR="004550BC" w:rsidRDefault="004550BC" w:rsidP="00D6029C">
      <w:pPr>
        <w:pStyle w:val="BodyCopyMainText"/>
      </w:pPr>
    </w:p>
    <w:p w:rsidR="00775202" w:rsidRPr="00DC32A1" w:rsidRDefault="00775202" w:rsidP="00D6029C">
      <w:pPr>
        <w:pStyle w:val="BodyCopyMainText"/>
        <w:rPr>
          <w:b/>
          <w:u w:val="single"/>
        </w:rPr>
      </w:pPr>
      <w:r w:rsidRPr="00DC32A1">
        <w:rPr>
          <w:b/>
          <w:u w:val="single"/>
        </w:rPr>
        <w:t>Introduction of Board</w:t>
      </w:r>
      <w:r w:rsidR="00DC32A1">
        <w:rPr>
          <w:b/>
          <w:u w:val="single"/>
        </w:rPr>
        <w:t xml:space="preserve"> -</w:t>
      </w:r>
    </w:p>
    <w:p w:rsidR="00775202" w:rsidRDefault="00775202" w:rsidP="00775202">
      <w:pPr>
        <w:pStyle w:val="BodyCopyMainText"/>
      </w:pPr>
      <w:r>
        <w:t>President - Shawn Woolford</w:t>
      </w:r>
    </w:p>
    <w:p w:rsidR="00775202" w:rsidRDefault="00C9422E" w:rsidP="002E2CBE">
      <w:pPr>
        <w:pStyle w:val="BodyCopyMainText"/>
      </w:pPr>
      <w:r>
        <w:t>Vice President - Jared Bu</w:t>
      </w:r>
      <w:r w:rsidR="002E2CBE">
        <w:t>rniac</w:t>
      </w:r>
    </w:p>
    <w:p w:rsidR="002E2CBE" w:rsidRDefault="002E2CBE" w:rsidP="002E2CBE">
      <w:pPr>
        <w:pStyle w:val="BodyCopyMainText"/>
      </w:pPr>
      <w:r>
        <w:t>Treasurer - George Ghareeb</w:t>
      </w:r>
    </w:p>
    <w:p w:rsidR="002E2CBE" w:rsidRDefault="002E2CBE" w:rsidP="002E2CBE">
      <w:pPr>
        <w:pStyle w:val="BodyCopyMainText"/>
      </w:pPr>
      <w:r>
        <w:t>At Large, Events &amp; Social - Brie B</w:t>
      </w:r>
      <w:r w:rsidR="00DC32A1">
        <w:t>r</w:t>
      </w:r>
      <w:r>
        <w:t>uford</w:t>
      </w:r>
    </w:p>
    <w:p w:rsidR="002E2CBE" w:rsidRDefault="002E2CBE" w:rsidP="002E2CBE">
      <w:pPr>
        <w:pStyle w:val="BodyCopyMainText"/>
      </w:pPr>
      <w:r>
        <w:t>At Large - Cheryl Dove</w:t>
      </w:r>
    </w:p>
    <w:p w:rsidR="00C9422E" w:rsidRDefault="00C9422E" w:rsidP="00C9422E">
      <w:pPr>
        <w:pStyle w:val="BodyCopyMainText"/>
      </w:pPr>
      <w:r>
        <w:t>Secretary - Jason Freeman</w:t>
      </w:r>
    </w:p>
    <w:p w:rsidR="00775202" w:rsidRDefault="00775202" w:rsidP="00D6029C">
      <w:pPr>
        <w:pStyle w:val="BodyCopyMainText"/>
      </w:pPr>
    </w:p>
    <w:p w:rsidR="00775202" w:rsidRPr="00775202" w:rsidRDefault="00775202" w:rsidP="00D6029C">
      <w:pPr>
        <w:pStyle w:val="BodyCopyMainText"/>
        <w:rPr>
          <w:b/>
          <w:u w:val="single"/>
        </w:rPr>
      </w:pPr>
      <w:r w:rsidRPr="00775202">
        <w:rPr>
          <w:b/>
          <w:u w:val="single"/>
        </w:rPr>
        <w:t>Old Business</w:t>
      </w:r>
      <w:r w:rsidR="000C43F4">
        <w:rPr>
          <w:b/>
          <w:u w:val="single"/>
        </w:rPr>
        <w:t xml:space="preserve"> -</w:t>
      </w:r>
    </w:p>
    <w:p w:rsidR="00775202" w:rsidRDefault="00775202" w:rsidP="00D6029C">
      <w:pPr>
        <w:pStyle w:val="BodyCopyMainText"/>
      </w:pPr>
      <w:r>
        <w:t>Roads</w:t>
      </w:r>
      <w:r w:rsidR="00DC32A1">
        <w:t xml:space="preserve"> – Reached out to company regarding items not completed or left unfinished.  Jared to do walk-through in Spring.  Sealing company returning as well to re-fill joints to bring it to standard.  </w:t>
      </w:r>
      <w:r w:rsidR="00DC32A1">
        <w:lastRenderedPageBreak/>
        <w:t xml:space="preserve">We have withheld 10% until completion and warranty on road does not begin until </w:t>
      </w:r>
      <w:r w:rsidR="00CD7585">
        <w:t>completion, so we have gained years of additional warranty.</w:t>
      </w:r>
    </w:p>
    <w:p w:rsidR="00CD7585" w:rsidRDefault="00CD7585" w:rsidP="00D6029C">
      <w:pPr>
        <w:pStyle w:val="BodyCopyMainText"/>
      </w:pPr>
    </w:p>
    <w:p w:rsidR="00CD7585" w:rsidRDefault="00CD7585" w:rsidP="00D6029C">
      <w:pPr>
        <w:pStyle w:val="BodyCopyMainText"/>
      </w:pPr>
      <w:r>
        <w:t>Suggestion to talk with Marek’s about adjusting snow plow height with “pucks” as to not rip out tar in street.</w:t>
      </w:r>
    </w:p>
    <w:p w:rsidR="00CD7585" w:rsidRDefault="00CD7585" w:rsidP="00D6029C">
      <w:pPr>
        <w:pStyle w:val="BodyCopyMainText"/>
      </w:pPr>
    </w:p>
    <w:p w:rsidR="00CD7585" w:rsidRDefault="00CD7585" w:rsidP="00D6029C">
      <w:pPr>
        <w:pStyle w:val="BodyCopyMainText"/>
      </w:pPr>
      <w:r>
        <w:t xml:space="preserve">Discussion on Marek’s – “are </w:t>
      </w:r>
      <w:r w:rsidR="00075C73">
        <w:t>people happy with plow-</w:t>
      </w:r>
      <w:r>
        <w:t>company?”  We had a few complaints, Marek was contacted and was responsive.</w:t>
      </w:r>
    </w:p>
    <w:p w:rsidR="00CD7585" w:rsidRDefault="00CD7585" w:rsidP="00D6029C">
      <w:pPr>
        <w:pStyle w:val="BodyCopyMainText"/>
      </w:pPr>
    </w:p>
    <w:p w:rsidR="00CD7585" w:rsidRDefault="00CD7585" w:rsidP="00D6029C">
      <w:pPr>
        <w:pStyle w:val="BodyCopyMainText"/>
      </w:pPr>
      <w:r>
        <w:t>Issue raised at end of Hopkins, Marek’s plowed snow directly onto lawn.  If there is any damage, please notify Board.</w:t>
      </w:r>
    </w:p>
    <w:p w:rsidR="00CD7585" w:rsidRDefault="00CD7585" w:rsidP="00D6029C">
      <w:pPr>
        <w:pStyle w:val="BodyCopyMainText"/>
      </w:pPr>
    </w:p>
    <w:p w:rsidR="00CD7585" w:rsidRDefault="00CD7585" w:rsidP="00D6029C">
      <w:pPr>
        <w:pStyle w:val="BodyCopyMainText"/>
      </w:pPr>
      <w:r>
        <w:t xml:space="preserve">How long is our contract?  We are in 2 year contract.  Homeowner suggested getting additional bids after this contract is up.  Some not </w:t>
      </w:r>
      <w:r w:rsidR="006330F9">
        <w:t>happy with Marek’s but agree</w:t>
      </w:r>
      <w:r>
        <w:t xml:space="preserve"> that it is much better than last company.  “Salting” only done on corners and entrances.  We will remind Marek’s to stake all areas next year.</w:t>
      </w:r>
    </w:p>
    <w:p w:rsidR="00CD7585" w:rsidRDefault="00CD7585" w:rsidP="00D6029C">
      <w:pPr>
        <w:pStyle w:val="BodyCopyMainText"/>
      </w:pPr>
    </w:p>
    <w:p w:rsidR="00775202" w:rsidRDefault="00775202" w:rsidP="00D6029C">
      <w:pPr>
        <w:pStyle w:val="BodyCopyMainText"/>
      </w:pPr>
      <w:r>
        <w:t>Updated Contact Info</w:t>
      </w:r>
      <w:r w:rsidR="00CD7585">
        <w:t xml:space="preserve"> – Board is maintaining, but can no longer distribute.  Encourage your new neighbors to give Board contact info.</w:t>
      </w:r>
    </w:p>
    <w:p w:rsidR="00775202" w:rsidRDefault="00775202" w:rsidP="00D6029C">
      <w:pPr>
        <w:pStyle w:val="BodyCopyMainText"/>
      </w:pPr>
    </w:p>
    <w:p w:rsidR="00775202" w:rsidRPr="00775202" w:rsidRDefault="00775202" w:rsidP="00D6029C">
      <w:pPr>
        <w:pStyle w:val="BodyCopyMainText"/>
        <w:rPr>
          <w:b/>
          <w:u w:val="single"/>
        </w:rPr>
      </w:pPr>
      <w:r w:rsidRPr="00775202">
        <w:rPr>
          <w:b/>
          <w:u w:val="single"/>
        </w:rPr>
        <w:t>New Business</w:t>
      </w:r>
      <w:r w:rsidR="000C43F4">
        <w:rPr>
          <w:b/>
          <w:u w:val="single"/>
        </w:rPr>
        <w:t xml:space="preserve"> -</w:t>
      </w:r>
    </w:p>
    <w:p w:rsidR="00CD7585" w:rsidRDefault="00CD7585" w:rsidP="00CD7585">
      <w:pPr>
        <w:pStyle w:val="BodyCopyMainText"/>
      </w:pPr>
      <w:r>
        <w:t>Neighborhood Party (Brie) June 3rd (Preferred) or June 10th – will be posted on Facebook.  Brie will post following Board Meeting.</w:t>
      </w:r>
    </w:p>
    <w:p w:rsidR="00CD7585" w:rsidRDefault="00CD7585" w:rsidP="00CD7585">
      <w:pPr>
        <w:pStyle w:val="BodyCopyMainText"/>
      </w:pPr>
    </w:p>
    <w:p w:rsidR="00775202" w:rsidRDefault="00775202" w:rsidP="00D6029C">
      <w:pPr>
        <w:pStyle w:val="BodyCopyMainText"/>
      </w:pPr>
      <w:r>
        <w:t>Mailboxes</w:t>
      </w:r>
      <w:r w:rsidR="00CD7585">
        <w:t xml:space="preserve"> </w:t>
      </w:r>
      <w:r w:rsidR="00FB104D">
        <w:t>–</w:t>
      </w:r>
      <w:r w:rsidR="00CD7585">
        <w:t xml:space="preserve"> </w:t>
      </w:r>
      <w:r w:rsidR="00FB104D">
        <w:t xml:space="preserve">many </w:t>
      </w:r>
      <w:r w:rsidR="006330F9">
        <w:t xml:space="preserve">people </w:t>
      </w:r>
      <w:r w:rsidR="00FB104D">
        <w:t>are unhappy, we do not have a good solution</w:t>
      </w:r>
      <w:r w:rsidR="006330F9">
        <w:t xml:space="preserve"> right now</w:t>
      </w:r>
      <w:r w:rsidR="00FB104D">
        <w:t>.  Some have repaired on their own, materials cost less than $100, not countin</w:t>
      </w:r>
      <w:r w:rsidR="006330F9">
        <w:t>g labor.  Other reports of $250, also not counting labor.</w:t>
      </w:r>
    </w:p>
    <w:p w:rsidR="00FB104D" w:rsidRDefault="00FB104D" w:rsidP="00D6029C">
      <w:pPr>
        <w:pStyle w:val="BodyCopyMainText"/>
      </w:pPr>
    </w:p>
    <w:p w:rsidR="00FB104D" w:rsidRDefault="00FB104D" w:rsidP="00D6029C">
      <w:pPr>
        <w:pStyle w:val="BodyCopyMainText"/>
      </w:pPr>
      <w:r>
        <w:t>Proposed 2</w:t>
      </w:r>
      <w:r w:rsidRPr="006330F9">
        <w:rPr>
          <w:vertAlign w:val="superscript"/>
        </w:rPr>
        <w:t>nd</w:t>
      </w:r>
      <w:r w:rsidR="006330F9">
        <w:t xml:space="preserve"> mailbox</w:t>
      </w:r>
      <w:r>
        <w:t xml:space="preserve"> option to replace.  </w:t>
      </w:r>
      <w:r w:rsidR="006330F9">
        <w:t xml:space="preserve">Some in favor.  </w:t>
      </w:r>
      <w:r>
        <w:t xml:space="preserve">Would have to amend the articles.  Some concern about having non-uniform boxes though during </w:t>
      </w:r>
      <w:r w:rsidR="006330F9">
        <w:t xml:space="preserve">transitional </w:t>
      </w:r>
      <w:r>
        <w:t>change-over.</w:t>
      </w:r>
    </w:p>
    <w:p w:rsidR="002A4B3A" w:rsidRDefault="002A4B3A" w:rsidP="00D6029C">
      <w:pPr>
        <w:pStyle w:val="BodyCopyMainText"/>
      </w:pPr>
    </w:p>
    <w:p w:rsidR="00FB104D" w:rsidRDefault="002A4B3A" w:rsidP="00D6029C">
      <w:pPr>
        <w:pStyle w:val="BodyCopyMainText"/>
      </w:pPr>
      <w:r>
        <w:t xml:space="preserve">Proposed option to simply replace all mailboxes.  </w:t>
      </w:r>
      <w:r w:rsidR="00FB104D">
        <w:t>Proposed vote from neighborhood – could we get a majority approval to require change in mailboxe</w:t>
      </w:r>
      <w:r>
        <w:t>s?</w:t>
      </w:r>
      <w:r w:rsidR="00FB104D">
        <w:t xml:space="preserve">  Could we send letter – especially regarding improvement </w:t>
      </w:r>
      <w:r>
        <w:t>in home value?</w:t>
      </w:r>
    </w:p>
    <w:p w:rsidR="00075C73" w:rsidRDefault="00075C73" w:rsidP="00D6029C">
      <w:pPr>
        <w:pStyle w:val="BodyCopyMainText"/>
      </w:pPr>
    </w:p>
    <w:p w:rsidR="00075C73" w:rsidRDefault="00075C73" w:rsidP="00D6029C">
      <w:pPr>
        <w:pStyle w:val="BodyCopyMainText"/>
      </w:pPr>
      <w:r>
        <w:t>Board will discuss plan to solicit feedback from neighborhood with proposed solutions.</w:t>
      </w:r>
    </w:p>
    <w:p w:rsidR="00775202" w:rsidRDefault="00775202" w:rsidP="00D6029C">
      <w:pPr>
        <w:pStyle w:val="BodyCopyMainText"/>
      </w:pPr>
    </w:p>
    <w:p w:rsidR="00775202" w:rsidRPr="000C43F4" w:rsidRDefault="00775202" w:rsidP="00D6029C">
      <w:pPr>
        <w:pStyle w:val="BodyCopyMainText"/>
        <w:rPr>
          <w:b/>
          <w:u w:val="single"/>
        </w:rPr>
      </w:pPr>
      <w:r w:rsidRPr="000C43F4">
        <w:rPr>
          <w:b/>
          <w:u w:val="single"/>
        </w:rPr>
        <w:t>Open Questions / Discussion</w:t>
      </w:r>
      <w:r w:rsidR="000C43F4">
        <w:rPr>
          <w:b/>
          <w:u w:val="single"/>
        </w:rPr>
        <w:t xml:space="preserve"> -</w:t>
      </w:r>
    </w:p>
    <w:p w:rsidR="00075C73" w:rsidRDefault="00075C73" w:rsidP="00075C73">
      <w:pPr>
        <w:pStyle w:val="BodyCopyMainText"/>
      </w:pPr>
      <w:r>
        <w:t>Community Pool and/or Rec Center – Mike A</w:t>
      </w:r>
      <w:r w:rsidR="006330F9">
        <w:t>.</w:t>
      </w:r>
      <w:r>
        <w:t xml:space="preserve"> had plans requested, proposed $3,000 - </w:t>
      </w:r>
      <w:r>
        <w:br/>
        <w:t>$4,000</w:t>
      </w:r>
      <w:r w:rsidR="006330F9">
        <w:t xml:space="preserve"> per household to install pool in commons area</w:t>
      </w:r>
      <w:r>
        <w:t xml:space="preserve">.  Will request feedback from </w:t>
      </w:r>
      <w:r>
        <w:lastRenderedPageBreak/>
        <w:t>neighborhood</w:t>
      </w:r>
      <w:r w:rsidR="006330F9">
        <w:t xml:space="preserve"> later this year, after mailbox solution is addressed</w:t>
      </w:r>
      <w:r>
        <w:t>.  Suggestion for plan B, like a Gazebo, picnic pavilion, suburban garden, etc.</w:t>
      </w:r>
    </w:p>
    <w:p w:rsidR="000C43F4" w:rsidRDefault="00075C73" w:rsidP="00D6029C">
      <w:pPr>
        <w:pStyle w:val="BodyCopyMainText"/>
      </w:pPr>
      <w:r>
        <w:br/>
        <w:t>Board will start Welcome Committee, distributing by-laws and articles, will solicit volunteers for Welcome Committee.</w:t>
      </w:r>
    </w:p>
    <w:p w:rsidR="00075C73" w:rsidRDefault="00075C73" w:rsidP="00D6029C">
      <w:pPr>
        <w:pStyle w:val="BodyCopyMainText"/>
      </w:pPr>
    </w:p>
    <w:p w:rsidR="00075C73" w:rsidRDefault="00075C73" w:rsidP="00D6029C">
      <w:pPr>
        <w:pStyle w:val="BodyCopyMainText"/>
      </w:pPr>
      <w:r>
        <w:t>Suggestion to bring pizza for next annual board meeting.</w:t>
      </w:r>
    </w:p>
    <w:p w:rsidR="00075C73" w:rsidRDefault="00075C73" w:rsidP="00075C73">
      <w:pPr>
        <w:pStyle w:val="BodyCopyMainText"/>
      </w:pPr>
    </w:p>
    <w:p w:rsidR="00075C73" w:rsidRDefault="00075C73" w:rsidP="00075C73">
      <w:pPr>
        <w:pStyle w:val="BodyCopyMainText"/>
      </w:pPr>
      <w:r>
        <w:t xml:space="preserve">Dogs without leashes – dogs MUST BE ON LEASH, required by township.  Pick up after </w:t>
      </w:r>
      <w:r w:rsidR="006330F9">
        <w:t>your dog.  Mention of coyotes!</w:t>
      </w:r>
    </w:p>
    <w:p w:rsidR="00075C73" w:rsidRDefault="00075C73" w:rsidP="00D6029C">
      <w:pPr>
        <w:pStyle w:val="BodyCopyMainText"/>
      </w:pPr>
    </w:p>
    <w:p w:rsidR="00075C73" w:rsidRDefault="00075C73" w:rsidP="00D6029C">
      <w:pPr>
        <w:pStyle w:val="BodyCopyMainText"/>
      </w:pPr>
      <w:r>
        <w:t>Discussion on new developments – Church requested additional parking and a road connecting both locations.  Township will not agree to road.  PCHA legally not in discussion.</w:t>
      </w:r>
    </w:p>
    <w:p w:rsidR="00075C73" w:rsidRDefault="00075C73" w:rsidP="00D6029C">
      <w:pPr>
        <w:pStyle w:val="BodyCopyMainText"/>
      </w:pPr>
    </w:p>
    <w:p w:rsidR="00775202" w:rsidRPr="000C43F4" w:rsidRDefault="00775202" w:rsidP="00D6029C">
      <w:pPr>
        <w:pStyle w:val="BodyCopyMainText"/>
        <w:rPr>
          <w:b/>
          <w:u w:val="single"/>
        </w:rPr>
      </w:pPr>
      <w:r w:rsidRPr="000C43F4">
        <w:rPr>
          <w:b/>
          <w:u w:val="single"/>
        </w:rPr>
        <w:t>Closing</w:t>
      </w:r>
      <w:r w:rsidR="000C43F4">
        <w:rPr>
          <w:b/>
          <w:u w:val="single"/>
        </w:rPr>
        <w:t xml:space="preserve"> -</w:t>
      </w:r>
    </w:p>
    <w:p w:rsidR="00775202" w:rsidRPr="00D6029C" w:rsidRDefault="00075C73" w:rsidP="00D6029C">
      <w:pPr>
        <w:pStyle w:val="BodyCopyMainText"/>
      </w:pPr>
      <w:r>
        <w:t>Meeting adjourned at 8:39pm.</w:t>
      </w:r>
      <w:bookmarkStart w:id="0" w:name="_GoBack"/>
      <w:bookmarkEnd w:id="0"/>
    </w:p>
    <w:sectPr w:rsidR="00775202" w:rsidRPr="00D6029C" w:rsidSect="009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71" w:rsidRDefault="00AC7071" w:rsidP="00C62E9B">
      <w:pPr>
        <w:spacing w:line="240" w:lineRule="auto"/>
      </w:pPr>
      <w:r>
        <w:separator/>
      </w:r>
    </w:p>
  </w:endnote>
  <w:endnote w:type="continuationSeparator" w:id="0">
    <w:p w:rsidR="00AC7071" w:rsidRDefault="00AC7071" w:rsidP="00C62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2A" w:rsidRDefault="009A3F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90E" w:rsidRPr="00C6547A" w:rsidRDefault="00F67AC9" w:rsidP="00411306">
    <w:pPr>
      <w:spacing w:line="240" w:lineRule="auto"/>
      <w:rPr>
        <w:rFonts w:cs="Arial"/>
        <w:color w:val="333333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9168" behindDoc="0" locked="0" layoutInCell="1" allowOverlap="1">
              <wp:simplePos x="0" y="0"/>
              <wp:positionH relativeFrom="column">
                <wp:posOffset>5551170</wp:posOffset>
              </wp:positionH>
              <wp:positionV relativeFrom="paragraph">
                <wp:posOffset>-182880</wp:posOffset>
              </wp:positionV>
              <wp:extent cx="457200" cy="350520"/>
              <wp:effectExtent l="0" t="635" r="1905" b="127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AC9" w:rsidRPr="00F67AC9" w:rsidRDefault="00F67AC9" w:rsidP="00F67AC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F67AC9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F67AC9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67AC9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6330F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67AC9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37.1pt;margin-top:-14.4pt;width:36pt;height:27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G9twIAAL8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" filled="f" stroked="f">
              <v:textbox>
                <w:txbxContent>
                  <w:p w:rsidR="00F67AC9" w:rsidRPr="00F67AC9" w:rsidRDefault="00F67AC9" w:rsidP="00F67AC9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F67AC9">
                      <w:rPr>
                        <w:color w:val="FFFFFF" w:themeColor="background1"/>
                      </w:rPr>
                      <w:fldChar w:fldCharType="begin"/>
                    </w:r>
                    <w:r w:rsidRPr="00F67AC9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Pr="00F67AC9">
                      <w:rPr>
                        <w:color w:val="FFFFFF" w:themeColor="background1"/>
                      </w:rPr>
                      <w:fldChar w:fldCharType="separate"/>
                    </w:r>
                    <w:r w:rsidR="006330F9">
                      <w:rPr>
                        <w:noProof/>
                        <w:color w:val="FFFFFF" w:themeColor="background1"/>
                      </w:rPr>
                      <w:t>1</w:t>
                    </w:r>
                    <w:r w:rsidRPr="00F67AC9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2A" w:rsidRDefault="009A3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71" w:rsidRDefault="00AC7071" w:rsidP="00C62E9B">
      <w:pPr>
        <w:spacing w:line="240" w:lineRule="auto"/>
      </w:pPr>
      <w:r>
        <w:separator/>
      </w:r>
    </w:p>
  </w:footnote>
  <w:footnote w:type="continuationSeparator" w:id="0">
    <w:p w:rsidR="00AC7071" w:rsidRDefault="00AC7071" w:rsidP="00C62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2A" w:rsidRDefault="009A3F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6E" w:rsidRDefault="00F67AC9">
    <w:r>
      <w:rPr>
        <w:noProof/>
      </w:rPr>
      <mc:AlternateContent>
        <mc:Choice Requires="wps">
          <w:drawing>
            <wp:anchor distT="0" distB="0" distL="114300" distR="114300" simplePos="0" relativeHeight="251708928" behindDoc="0" locked="1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149225</wp:posOffset>
              </wp:positionV>
              <wp:extent cx="2344420" cy="276225"/>
              <wp:effectExtent l="0" t="0" r="17780" b="9525"/>
              <wp:wrapNone/>
              <wp:docPr id="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442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C6E" w:rsidRPr="00C82638" w:rsidRDefault="00494030" w:rsidP="00B52C56">
                          <w:pPr>
                            <w:pStyle w:val="Heading1"/>
                            <w:jc w:val="right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C8263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6"/>
                              <w:szCs w:val="26"/>
                            </w:rPr>
                            <w:t>Insurance &amp; Risk Management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18.55pt;margin-top:11.75pt;width:184.6pt;height:21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" filled="f" stroked="f">
              <v:textbox inset="0,0,0,0">
                <w:txbxContent>
                  <w:p w:rsidR="00AA3C6E" w:rsidRPr="00C82638" w:rsidRDefault="00494030" w:rsidP="00B52C56">
                    <w:pPr>
                      <w:pStyle w:val="Heading1"/>
                      <w:jc w:val="right"/>
                      <w:rPr>
                        <w:rFonts w:asciiTheme="minorHAnsi" w:hAnsiTheme="minorHAnsi" w:cstheme="minorHAnsi"/>
                        <w:color w:val="FFFFFF" w:themeColor="background1"/>
                        <w:sz w:val="26"/>
                        <w:szCs w:val="26"/>
                      </w:rPr>
                    </w:pPr>
                    <w:r w:rsidRPr="00C82638">
                      <w:rPr>
                        <w:rFonts w:asciiTheme="minorHAnsi" w:hAnsiTheme="minorHAnsi" w:cstheme="minorHAnsi"/>
                        <w:color w:val="FFFFFF" w:themeColor="background1"/>
                        <w:sz w:val="26"/>
                        <w:szCs w:val="26"/>
                      </w:rPr>
                      <w:t>Insurance &amp; Risk Management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2A" w:rsidRDefault="009A3F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342A8"/>
    <w:multiLevelType w:val="hybridMultilevel"/>
    <w:tmpl w:val="CBAAAC7A"/>
    <w:lvl w:ilvl="0" w:tplc="9620D624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82C6F"/>
    <w:multiLevelType w:val="hybridMultilevel"/>
    <w:tmpl w:val="DF705894"/>
    <w:lvl w:ilvl="0" w:tplc="78248B06">
      <w:start w:val="1"/>
      <w:numFmt w:val="decimal"/>
      <w:pStyle w:val="NumberedListBodycopy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097FA9"/>
    <w:multiLevelType w:val="hybridMultilevel"/>
    <w:tmpl w:val="CCA8DA38"/>
    <w:lvl w:ilvl="0" w:tplc="04090015">
      <w:start w:val="1"/>
      <w:numFmt w:val="upperLetter"/>
      <w:pStyle w:val="HYLListRegular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02"/>
    <w:rsid w:val="00013366"/>
    <w:rsid w:val="000734CF"/>
    <w:rsid w:val="00075C73"/>
    <w:rsid w:val="000C43F4"/>
    <w:rsid w:val="000E1B8B"/>
    <w:rsid w:val="00114267"/>
    <w:rsid w:val="00116D59"/>
    <w:rsid w:val="00145704"/>
    <w:rsid w:val="00175337"/>
    <w:rsid w:val="001A61A0"/>
    <w:rsid w:val="001B4FC3"/>
    <w:rsid w:val="001D60A7"/>
    <w:rsid w:val="001E18CA"/>
    <w:rsid w:val="0022576A"/>
    <w:rsid w:val="00234D00"/>
    <w:rsid w:val="00255350"/>
    <w:rsid w:val="0026745D"/>
    <w:rsid w:val="002707E4"/>
    <w:rsid w:val="00271CF6"/>
    <w:rsid w:val="002A4B3A"/>
    <w:rsid w:val="002B1B2B"/>
    <w:rsid w:val="002E2CBE"/>
    <w:rsid w:val="00334753"/>
    <w:rsid w:val="00335C76"/>
    <w:rsid w:val="0034031D"/>
    <w:rsid w:val="003624CA"/>
    <w:rsid w:val="00387544"/>
    <w:rsid w:val="00391426"/>
    <w:rsid w:val="003B0438"/>
    <w:rsid w:val="003B23E0"/>
    <w:rsid w:val="003C6964"/>
    <w:rsid w:val="00402B03"/>
    <w:rsid w:val="00403911"/>
    <w:rsid w:val="00410D93"/>
    <w:rsid w:val="00411306"/>
    <w:rsid w:val="00440651"/>
    <w:rsid w:val="004550BC"/>
    <w:rsid w:val="00484EB4"/>
    <w:rsid w:val="00494030"/>
    <w:rsid w:val="004A0A32"/>
    <w:rsid w:val="004F136B"/>
    <w:rsid w:val="004F40D4"/>
    <w:rsid w:val="00501EB8"/>
    <w:rsid w:val="00507394"/>
    <w:rsid w:val="00543619"/>
    <w:rsid w:val="005712AA"/>
    <w:rsid w:val="0059134A"/>
    <w:rsid w:val="005D2E34"/>
    <w:rsid w:val="005F2645"/>
    <w:rsid w:val="006330F9"/>
    <w:rsid w:val="006418AE"/>
    <w:rsid w:val="00651944"/>
    <w:rsid w:val="00674021"/>
    <w:rsid w:val="00691823"/>
    <w:rsid w:val="006A4CFA"/>
    <w:rsid w:val="006B254F"/>
    <w:rsid w:val="006F0E42"/>
    <w:rsid w:val="006F52B4"/>
    <w:rsid w:val="00712A73"/>
    <w:rsid w:val="00720C8E"/>
    <w:rsid w:val="007545E4"/>
    <w:rsid w:val="00775202"/>
    <w:rsid w:val="00775B5B"/>
    <w:rsid w:val="00780DD1"/>
    <w:rsid w:val="00785FD7"/>
    <w:rsid w:val="0079382B"/>
    <w:rsid w:val="007A3347"/>
    <w:rsid w:val="007A51EF"/>
    <w:rsid w:val="007F6DA4"/>
    <w:rsid w:val="008007C2"/>
    <w:rsid w:val="00813EFF"/>
    <w:rsid w:val="008169DC"/>
    <w:rsid w:val="00826BDD"/>
    <w:rsid w:val="00857257"/>
    <w:rsid w:val="0088761B"/>
    <w:rsid w:val="009201B9"/>
    <w:rsid w:val="0092377E"/>
    <w:rsid w:val="00934FCF"/>
    <w:rsid w:val="00947105"/>
    <w:rsid w:val="00960CF3"/>
    <w:rsid w:val="00963F87"/>
    <w:rsid w:val="0097379E"/>
    <w:rsid w:val="009A3F2A"/>
    <w:rsid w:val="009D690E"/>
    <w:rsid w:val="00A40C7C"/>
    <w:rsid w:val="00A43CEC"/>
    <w:rsid w:val="00A6128C"/>
    <w:rsid w:val="00A93D17"/>
    <w:rsid w:val="00A97099"/>
    <w:rsid w:val="00AA2904"/>
    <w:rsid w:val="00AA3C6E"/>
    <w:rsid w:val="00AB7695"/>
    <w:rsid w:val="00AC7071"/>
    <w:rsid w:val="00AD2362"/>
    <w:rsid w:val="00AD33BE"/>
    <w:rsid w:val="00AD60DE"/>
    <w:rsid w:val="00AF031B"/>
    <w:rsid w:val="00B03F46"/>
    <w:rsid w:val="00B1067B"/>
    <w:rsid w:val="00B23C5E"/>
    <w:rsid w:val="00B41746"/>
    <w:rsid w:val="00B52C56"/>
    <w:rsid w:val="00B644F4"/>
    <w:rsid w:val="00B749AC"/>
    <w:rsid w:val="00B952CA"/>
    <w:rsid w:val="00B95B42"/>
    <w:rsid w:val="00BA6C3F"/>
    <w:rsid w:val="00BB3B51"/>
    <w:rsid w:val="00C06C58"/>
    <w:rsid w:val="00C0729F"/>
    <w:rsid w:val="00C10634"/>
    <w:rsid w:val="00C42D17"/>
    <w:rsid w:val="00C62E9B"/>
    <w:rsid w:val="00C6547A"/>
    <w:rsid w:val="00C80B40"/>
    <w:rsid w:val="00C82638"/>
    <w:rsid w:val="00C92956"/>
    <w:rsid w:val="00C9422E"/>
    <w:rsid w:val="00C9773F"/>
    <w:rsid w:val="00CA0A9C"/>
    <w:rsid w:val="00CB4188"/>
    <w:rsid w:val="00CB6FEB"/>
    <w:rsid w:val="00CD7585"/>
    <w:rsid w:val="00CE21C5"/>
    <w:rsid w:val="00D30B5F"/>
    <w:rsid w:val="00D6029C"/>
    <w:rsid w:val="00DA1665"/>
    <w:rsid w:val="00DC32A1"/>
    <w:rsid w:val="00E0462F"/>
    <w:rsid w:val="00E14CFD"/>
    <w:rsid w:val="00E25EE2"/>
    <w:rsid w:val="00E3342C"/>
    <w:rsid w:val="00EA6C83"/>
    <w:rsid w:val="00EE2C35"/>
    <w:rsid w:val="00EE3BCE"/>
    <w:rsid w:val="00F02C5F"/>
    <w:rsid w:val="00F30E08"/>
    <w:rsid w:val="00F54078"/>
    <w:rsid w:val="00F60AA8"/>
    <w:rsid w:val="00F670CF"/>
    <w:rsid w:val="00F67AC9"/>
    <w:rsid w:val="00FB104D"/>
    <w:rsid w:val="00FD56D0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D503938-705E-4187-88D6-16AD6278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306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306"/>
    <w:pPr>
      <w:keepNext/>
      <w:outlineLvl w:val="0"/>
    </w:pPr>
    <w:rPr>
      <w:rFonts w:asciiTheme="majorHAnsi" w:eastAsia="Times New Roman" w:hAnsiTheme="majorHAnsi" w:cs="Times New Roman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12A73"/>
    <w:pPr>
      <w:keepNext/>
      <w:keepLines/>
      <w:spacing w:before="40"/>
      <w:outlineLvl w:val="1"/>
    </w:pPr>
    <w:rPr>
      <w:rFonts w:ascii="Calibri Light" w:eastAsiaTheme="majorEastAsia" w:hAnsi="Calibri Light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12A73"/>
    <w:pPr>
      <w:keepNext/>
      <w:keepLines/>
      <w:spacing w:before="40"/>
      <w:outlineLvl w:val="2"/>
    </w:pPr>
    <w:rPr>
      <w:rFonts w:ascii="Calibri Light" w:eastAsiaTheme="majorEastAsia" w:hAnsi="Calibri Light" w:cstheme="majorBidi"/>
      <w:color w:val="4EC3E0" w:themeColor="background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86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977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73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C977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3F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1306"/>
    <w:rPr>
      <w:rFonts w:asciiTheme="majorHAnsi" w:eastAsia="Times New Roman" w:hAnsiTheme="majorHAnsi" w:cs="Times New Roman"/>
      <w:b/>
      <w:bCs/>
      <w:color w:val="333F48" w:themeColor="text2"/>
      <w:kern w:val="32"/>
      <w:sz w:val="40"/>
      <w:szCs w:val="32"/>
    </w:rPr>
  </w:style>
  <w:style w:type="paragraph" w:customStyle="1" w:styleId="Subhead-Black">
    <w:name w:val="Subhead-Black"/>
    <w:basedOn w:val="Normal"/>
    <w:next w:val="Normal"/>
    <w:link w:val="Subhead-BlackChar"/>
    <w:qFormat/>
    <w:rsid w:val="00411306"/>
    <w:pPr>
      <w:spacing w:line="360" w:lineRule="auto"/>
    </w:pPr>
    <w:rPr>
      <w:rFonts w:asciiTheme="majorHAnsi" w:eastAsia="Times New Roman" w:hAnsiTheme="majorHAnsi" w:cs="Arial"/>
      <w:b/>
      <w:sz w:val="24"/>
      <w:szCs w:val="20"/>
    </w:rPr>
  </w:style>
  <w:style w:type="paragraph" w:customStyle="1" w:styleId="HYLListRegular">
    <w:name w:val="HYL List Regular"/>
    <w:basedOn w:val="Normal"/>
    <w:qFormat/>
    <w:rsid w:val="00FE32A5"/>
    <w:pPr>
      <w:numPr>
        <w:numId w:val="2"/>
      </w:numPr>
      <w:spacing w:before="120" w:after="120"/>
    </w:pPr>
    <w:rPr>
      <w:rFonts w:eastAsia="Times New Roman" w:cs="Times New Roman"/>
      <w:szCs w:val="24"/>
    </w:rPr>
  </w:style>
  <w:style w:type="paragraph" w:customStyle="1" w:styleId="BulletedList">
    <w:name w:val="Bulleted List"/>
    <w:basedOn w:val="Normal"/>
    <w:qFormat/>
    <w:rsid w:val="00FE32A5"/>
    <w:pPr>
      <w:numPr>
        <w:numId w:val="3"/>
      </w:numPr>
      <w:spacing w:before="120" w:after="120"/>
    </w:pPr>
    <w:rPr>
      <w:rFonts w:eastAsia="Times New Roman" w:cs="Times New Roman"/>
      <w:szCs w:val="24"/>
    </w:rPr>
  </w:style>
  <w:style w:type="paragraph" w:customStyle="1" w:styleId="HYLSubheaderNumbers">
    <w:name w:val="HYL Subheader Numbers"/>
    <w:basedOn w:val="Normal"/>
    <w:next w:val="BodyCopyMainTextIndented"/>
    <w:rsid w:val="00712A73"/>
    <w:pPr>
      <w:spacing w:after="120"/>
      <w:ind w:left="720"/>
    </w:pPr>
    <w:rPr>
      <w:rFonts w:eastAsia="Times New Roman" w:cs="Arial"/>
      <w:b/>
      <w:color w:val="4EC3E0" w:themeColor="background2"/>
      <w:sz w:val="24"/>
      <w:szCs w:val="20"/>
      <w:u w:val="single"/>
    </w:rPr>
  </w:style>
  <w:style w:type="paragraph" w:customStyle="1" w:styleId="BodyCopyMainTextIndented">
    <w:name w:val="Body Copy Main Text Indented"/>
    <w:basedOn w:val="Normal"/>
    <w:rsid w:val="00FE32A5"/>
    <w:pPr>
      <w:ind w:left="720"/>
    </w:pPr>
    <w:rPr>
      <w:rFonts w:eastAsia="Times New Roman" w:cs="Arial"/>
      <w:szCs w:val="20"/>
    </w:rPr>
  </w:style>
  <w:style w:type="paragraph" w:customStyle="1" w:styleId="NumberedListBodycopy">
    <w:name w:val="Numbered List Bodycopy"/>
    <w:basedOn w:val="Normal"/>
    <w:next w:val="Normal"/>
    <w:autoRedefine/>
    <w:qFormat/>
    <w:rsid w:val="00411306"/>
    <w:pPr>
      <w:numPr>
        <w:numId w:val="1"/>
      </w:numPr>
      <w:spacing w:after="100" w:afterAutospacing="1"/>
    </w:pPr>
    <w:rPr>
      <w:rFonts w:eastAsia="Times New Roman" w:cs="Arial"/>
      <w:b/>
      <w:szCs w:val="20"/>
    </w:rPr>
  </w:style>
  <w:style w:type="paragraph" w:customStyle="1" w:styleId="BodyCopyMainText">
    <w:name w:val="Body Copy Main Text"/>
    <w:qFormat/>
    <w:rsid w:val="00D6029C"/>
    <w:pPr>
      <w:spacing w:after="0" w:line="300" w:lineRule="auto"/>
    </w:pPr>
    <w:rPr>
      <w:rFonts w:eastAsia="Times New Roman" w:cs="Times New Roman"/>
      <w:color w:val="333F48" w:themeColor="text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6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43C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eading1Purple">
    <w:name w:val="Heading 1 Purple"/>
    <w:basedOn w:val="Normal"/>
    <w:link w:val="Heading1PurpleChar"/>
    <w:rsid w:val="00FE32A5"/>
    <w:rPr>
      <w:rFonts w:ascii="Calibri Light" w:hAnsi="Calibri Light"/>
      <w:color w:val="4EC3E0" w:themeColor="background2"/>
      <w:sz w:val="38"/>
    </w:rPr>
  </w:style>
  <w:style w:type="character" w:customStyle="1" w:styleId="Heading2Char">
    <w:name w:val="Heading 2 Char"/>
    <w:basedOn w:val="DefaultParagraphFont"/>
    <w:link w:val="Heading2"/>
    <w:uiPriority w:val="9"/>
    <w:rsid w:val="00712A73"/>
    <w:rPr>
      <w:rFonts w:ascii="Calibri Light" w:eastAsiaTheme="majorEastAsia" w:hAnsi="Calibri Light" w:cstheme="majorBidi"/>
      <w:color w:val="333F48" w:themeColor="text2"/>
      <w:sz w:val="26"/>
      <w:szCs w:val="26"/>
    </w:rPr>
  </w:style>
  <w:style w:type="character" w:customStyle="1" w:styleId="Heading1PurpleChar">
    <w:name w:val="Heading 1 Purple Char"/>
    <w:basedOn w:val="DefaultParagraphFont"/>
    <w:link w:val="Heading1Purple"/>
    <w:rsid w:val="00FE32A5"/>
    <w:rPr>
      <w:rFonts w:ascii="Calibri Light" w:hAnsi="Calibri Light"/>
      <w:color w:val="4EC3E0" w:themeColor="background2"/>
      <w:sz w:val="3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A73"/>
    <w:rPr>
      <w:rFonts w:ascii="Calibri Light" w:eastAsiaTheme="majorEastAsia" w:hAnsi="Calibri Light" w:cstheme="majorBidi"/>
      <w:color w:val="4EC3E0" w:themeColor="background2"/>
      <w:sz w:val="26"/>
      <w:szCs w:val="24"/>
    </w:rPr>
  </w:style>
  <w:style w:type="paragraph" w:customStyle="1" w:styleId="BodyHeader-Blue">
    <w:name w:val="Body Header - Blue"/>
    <w:basedOn w:val="Subhead-Black"/>
    <w:link w:val="BodyHeader-BlueChar"/>
    <w:qFormat/>
    <w:rsid w:val="00411306"/>
    <w:pPr>
      <w:spacing w:line="300" w:lineRule="auto"/>
    </w:pPr>
    <w:rPr>
      <w:color w:val="005670" w:themeColor="accent6"/>
      <w:sz w:val="22"/>
    </w:rPr>
  </w:style>
  <w:style w:type="character" w:customStyle="1" w:styleId="Subhead-BlackChar">
    <w:name w:val="Subhead-Black Char"/>
    <w:basedOn w:val="DefaultParagraphFont"/>
    <w:link w:val="Subhead-Black"/>
    <w:rsid w:val="00411306"/>
    <w:rPr>
      <w:rFonts w:asciiTheme="majorHAnsi" w:eastAsia="Times New Roman" w:hAnsiTheme="majorHAnsi" w:cs="Arial"/>
      <w:b/>
      <w:sz w:val="24"/>
      <w:szCs w:val="20"/>
    </w:rPr>
  </w:style>
  <w:style w:type="character" w:customStyle="1" w:styleId="BodyHeader-BlueChar">
    <w:name w:val="Body Header - Blue Char"/>
    <w:basedOn w:val="Subhead-BlackChar"/>
    <w:link w:val="BodyHeader-Blue"/>
    <w:rsid w:val="00411306"/>
    <w:rPr>
      <w:rFonts w:asciiTheme="majorHAnsi" w:eastAsia="Times New Roman" w:hAnsiTheme="majorHAnsi" w:cs="Arial"/>
      <w:b/>
      <w:color w:val="005670" w:themeColor="accent6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CBE"/>
    <w:rPr>
      <w:rFonts w:asciiTheme="majorHAnsi" w:eastAsiaTheme="majorEastAsia" w:hAnsiTheme="majorHAnsi" w:cstheme="majorBidi"/>
      <w:i/>
      <w:iCs/>
      <w:color w:val="986600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ylant Corporate 2017 Theme">
  <a:themeElements>
    <a:clrScheme name="Hylant Corporate 2017">
      <a:dk1>
        <a:srgbClr val="080808"/>
      </a:dk1>
      <a:lt1>
        <a:srgbClr val="FFFFFF"/>
      </a:lt1>
      <a:dk2>
        <a:srgbClr val="333F48"/>
      </a:dk2>
      <a:lt2>
        <a:srgbClr val="4EC3E0"/>
      </a:lt2>
      <a:accent1>
        <a:srgbClr val="CC8A00"/>
      </a:accent1>
      <a:accent2>
        <a:srgbClr val="A2AAAD"/>
      </a:accent2>
      <a:accent3>
        <a:srgbClr val="B52555"/>
      </a:accent3>
      <a:accent4>
        <a:srgbClr val="00594F"/>
      </a:accent4>
      <a:accent5>
        <a:srgbClr val="6BBBAE"/>
      </a:accent5>
      <a:accent6>
        <a:srgbClr val="005670"/>
      </a:accent6>
      <a:hlink>
        <a:srgbClr val="A2A569"/>
      </a:hlink>
      <a:folHlink>
        <a:srgbClr val="4B546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B0A8-2050-460A-913C-AB49871D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Freeman</dc:creator>
  <cp:keywords/>
  <dc:description/>
  <cp:lastModifiedBy>Jason Freeman</cp:lastModifiedBy>
  <cp:revision>2</cp:revision>
  <cp:lastPrinted>2013-04-24T16:12:00Z</cp:lastPrinted>
  <dcterms:created xsi:type="dcterms:W3CDTF">2018-02-23T20:14:00Z</dcterms:created>
  <dcterms:modified xsi:type="dcterms:W3CDTF">2018-02-23T20:14:00Z</dcterms:modified>
</cp:coreProperties>
</file>