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226C" w14:textId="5E724E27" w:rsidR="00E9528D" w:rsidRDefault="00D77C3B" w:rsidP="00BD2328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NOTICE OF BALLOT DROP BOX</w:t>
      </w:r>
    </w:p>
    <w:p w14:paraId="7BB8DF07" w14:textId="7E511343" w:rsidR="00BD2328" w:rsidRDefault="00BD2328" w:rsidP="002C12AC">
      <w:pPr>
        <w:spacing w:after="0"/>
        <w:jc w:val="center"/>
        <w:rPr>
          <w:b/>
          <w:bCs/>
          <w:sz w:val="56"/>
          <w:szCs w:val="56"/>
          <w:u w:val="single"/>
        </w:rPr>
      </w:pPr>
    </w:p>
    <w:p w14:paraId="075CFE22" w14:textId="0FAC6012" w:rsidR="00BD2328" w:rsidRDefault="00BD2328" w:rsidP="002C12A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Pursuant to Section 1-6-9(E)1, “The official mailing</w:t>
      </w:r>
    </w:p>
    <w:p w14:paraId="62EE48C9" w14:textId="3E88084E" w:rsidR="00BD2328" w:rsidRDefault="00BD2328" w:rsidP="002C12A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envelope may be returned by depositing the official</w:t>
      </w:r>
    </w:p>
    <w:p w14:paraId="03B367EA" w14:textId="7F92233A" w:rsidR="00BD2328" w:rsidRDefault="00BD2328" w:rsidP="002C12A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mailing envelope in a secured container made</w:t>
      </w:r>
    </w:p>
    <w:p w14:paraId="245E66ED" w14:textId="15A9B802" w:rsidR="00BD2328" w:rsidRDefault="00BD2328" w:rsidP="002C12A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available by the county clerk to receive voted mailed ballots for that election; provided that:</w:t>
      </w:r>
    </w:p>
    <w:p w14:paraId="2B04E7DD" w14:textId="77777777" w:rsidR="002C12AC" w:rsidRDefault="002C12AC" w:rsidP="002C12AC">
      <w:pPr>
        <w:spacing w:after="0" w:line="240" w:lineRule="auto"/>
        <w:rPr>
          <w:sz w:val="44"/>
          <w:szCs w:val="44"/>
        </w:rPr>
      </w:pPr>
    </w:p>
    <w:p w14:paraId="1E82A2DD" w14:textId="3193C0A4" w:rsidR="00BD2328" w:rsidRDefault="00BD2328" w:rsidP="002C12A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The location of the container</w:t>
      </w:r>
      <w:r w:rsidR="003534C1">
        <w:rPr>
          <w:sz w:val="44"/>
          <w:szCs w:val="44"/>
        </w:rPr>
        <w:t>(s)</w:t>
      </w:r>
      <w:r>
        <w:rPr>
          <w:sz w:val="44"/>
          <w:szCs w:val="44"/>
        </w:rPr>
        <w:t xml:space="preserve"> and the days and</w:t>
      </w:r>
    </w:p>
    <w:p w14:paraId="66D5A5A5" w14:textId="45A0F533" w:rsidR="00BD2328" w:rsidRDefault="00BD2328" w:rsidP="002C12A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times</w:t>
      </w:r>
      <w:r w:rsidR="006540A3">
        <w:rPr>
          <w:sz w:val="44"/>
          <w:szCs w:val="44"/>
        </w:rPr>
        <w:t xml:space="preserve"> the container</w:t>
      </w:r>
      <w:r w:rsidR="003534C1">
        <w:rPr>
          <w:sz w:val="44"/>
          <w:szCs w:val="44"/>
        </w:rPr>
        <w:t>(s)</w:t>
      </w:r>
      <w:r w:rsidR="006540A3">
        <w:rPr>
          <w:sz w:val="44"/>
          <w:szCs w:val="44"/>
        </w:rPr>
        <w:t xml:space="preserve"> will be available</w:t>
      </w:r>
      <w:r w:rsidR="003534C1">
        <w:rPr>
          <w:sz w:val="44"/>
          <w:szCs w:val="44"/>
        </w:rPr>
        <w:t xml:space="preserve"> to receive ballots are posted by the county clerk at least ninety days before a statewide election.”</w:t>
      </w:r>
    </w:p>
    <w:p w14:paraId="4AEB8F67" w14:textId="49E92F25" w:rsidR="003534C1" w:rsidRDefault="003534C1" w:rsidP="002C12AC">
      <w:pPr>
        <w:spacing w:after="0" w:line="240" w:lineRule="auto"/>
        <w:rPr>
          <w:sz w:val="44"/>
          <w:szCs w:val="44"/>
        </w:rPr>
      </w:pPr>
    </w:p>
    <w:p w14:paraId="11C27849" w14:textId="51C0D4E1" w:rsidR="003534C1" w:rsidRPr="00BD2328" w:rsidRDefault="003534C1" w:rsidP="002C12A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A ballot </w:t>
      </w:r>
      <w:proofErr w:type="spellStart"/>
      <w:r>
        <w:rPr>
          <w:sz w:val="44"/>
          <w:szCs w:val="44"/>
        </w:rPr>
        <w:t>dropbox</w:t>
      </w:r>
      <w:proofErr w:type="spellEnd"/>
      <w:r>
        <w:rPr>
          <w:sz w:val="44"/>
          <w:szCs w:val="44"/>
        </w:rPr>
        <w:t xml:space="preserve"> will be located at the Union County Administration Building, 200 Court Street, Clayton, NM</w:t>
      </w:r>
      <w:r w:rsidR="002C12AC">
        <w:rPr>
          <w:sz w:val="44"/>
          <w:szCs w:val="44"/>
        </w:rPr>
        <w:t xml:space="preserve">. The box will be available for receiving ballots beginning Tuesday, </w:t>
      </w:r>
      <w:r w:rsidR="006E78C9">
        <w:rPr>
          <w:sz w:val="44"/>
          <w:szCs w:val="44"/>
        </w:rPr>
        <w:t>October 11</w:t>
      </w:r>
      <w:r w:rsidR="002C12AC">
        <w:rPr>
          <w:sz w:val="44"/>
          <w:szCs w:val="44"/>
        </w:rPr>
        <w:t xml:space="preserve">, 2022 at 7:00 a.m., through Tuesday </w:t>
      </w:r>
      <w:r w:rsidR="006E78C9">
        <w:rPr>
          <w:sz w:val="44"/>
          <w:szCs w:val="44"/>
        </w:rPr>
        <w:t>November 8</w:t>
      </w:r>
      <w:r w:rsidR="002C12AC">
        <w:rPr>
          <w:sz w:val="44"/>
          <w:szCs w:val="44"/>
        </w:rPr>
        <w:t>, 2022 at 7:00 p.m.</w:t>
      </w:r>
    </w:p>
    <w:sectPr w:rsidR="003534C1" w:rsidRPr="00BD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28"/>
    <w:rsid w:val="002C12AC"/>
    <w:rsid w:val="0032671F"/>
    <w:rsid w:val="003534C1"/>
    <w:rsid w:val="006540A3"/>
    <w:rsid w:val="006E78C9"/>
    <w:rsid w:val="00BD2328"/>
    <w:rsid w:val="00D77C3B"/>
    <w:rsid w:val="00E9528D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3076"/>
  <w15:chartTrackingRefBased/>
  <w15:docId w15:val="{0F7D157D-135B-4C04-9BEB-8290DA1A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</dc:creator>
  <cp:keywords/>
  <dc:description/>
  <cp:lastModifiedBy>Brenda G</cp:lastModifiedBy>
  <cp:revision>3</cp:revision>
  <dcterms:created xsi:type="dcterms:W3CDTF">2022-09-07T13:39:00Z</dcterms:created>
  <dcterms:modified xsi:type="dcterms:W3CDTF">2022-09-07T13:40:00Z</dcterms:modified>
</cp:coreProperties>
</file>