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spacing w:after="240" w:before="240" w:lineRule="auto"/>
        <w:rPr>
          <w:b w:val="1"/>
          <w:sz w:val="24"/>
          <w:szCs w:val="24"/>
        </w:rPr>
      </w:pPr>
      <w:r w:rsidDel="00000000" w:rsidR="00000000" w:rsidRPr="00000000">
        <w:rPr>
          <w:b w:val="1"/>
          <w:sz w:val="24"/>
          <w:szCs w:val="24"/>
          <w:rtl w:val="0"/>
        </w:rPr>
        <w:t xml:space="preserve">Go Out App - Upgrade Plan</w:t>
      </w:r>
    </w:p>
    <w:p w:rsidR="00000000" w:rsidDel="00000000" w:rsidP="00000000" w:rsidRDefault="00000000" w:rsidRPr="00000000" w14:paraId="00000002">
      <w:pPr>
        <w:shd w:fill="ffffff" w:val="clea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3">
      <w:pPr>
        <w:shd w:fill="ffffff" w:val="clear"/>
        <w:spacing w:after="240" w:before="240" w:lineRule="auto"/>
        <w:rPr>
          <w:b w:val="1"/>
          <w:sz w:val="24"/>
          <w:szCs w:val="24"/>
        </w:rPr>
      </w:pPr>
      <w:r w:rsidDel="00000000" w:rsidR="00000000" w:rsidRPr="00000000">
        <w:rPr>
          <w:sz w:val="24"/>
          <w:szCs w:val="24"/>
          <w:rtl w:val="0"/>
        </w:rPr>
        <w:t xml:space="preserve">Upgrading your plan</w:t>
      </w:r>
      <w:r w:rsidDel="00000000" w:rsidR="00000000" w:rsidRPr="00000000">
        <w:rPr>
          <w:sz w:val="24"/>
          <w:szCs w:val="24"/>
          <w:rtl w:val="0"/>
        </w:rPr>
        <w:t xml:space="preserve"> with the </w:t>
      </w:r>
      <w:r w:rsidDel="00000000" w:rsidR="00000000" w:rsidRPr="00000000">
        <w:rPr>
          <w:b w:val="1"/>
          <w:sz w:val="24"/>
          <w:szCs w:val="24"/>
          <w:rtl w:val="0"/>
        </w:rPr>
        <w:t xml:space="preserve">Go Out App</w:t>
      </w:r>
      <w:r w:rsidDel="00000000" w:rsidR="00000000" w:rsidRPr="00000000">
        <w:rPr>
          <w:sz w:val="24"/>
          <w:szCs w:val="24"/>
          <w:rtl w:val="0"/>
        </w:rPr>
        <w:t xml:space="preserve"> is simple. Just follow these steps:</w:t>
      </w:r>
      <w:r w:rsidDel="00000000" w:rsidR="00000000" w:rsidRPr="00000000">
        <w:rPr>
          <w:rtl w:val="0"/>
        </w:rPr>
      </w:r>
    </w:p>
    <w:p w:rsidR="00000000" w:rsidDel="00000000" w:rsidP="00000000" w:rsidRDefault="00000000" w:rsidRPr="00000000" w14:paraId="00000004">
      <w:pPr>
        <w:numPr>
          <w:ilvl w:val="0"/>
          <w:numId w:val="2"/>
        </w:numPr>
        <w:shd w:fill="ffffff" w:val="clear"/>
        <w:spacing w:after="220" w:before="220" w:lineRule="auto"/>
        <w:ind w:left="720" w:hanging="360"/>
        <w:rPr>
          <w:sz w:val="24"/>
          <w:szCs w:val="24"/>
        </w:rPr>
      </w:pPr>
      <w:r w:rsidDel="00000000" w:rsidR="00000000" w:rsidRPr="00000000">
        <w:rPr>
          <w:sz w:val="24"/>
          <w:szCs w:val="24"/>
          <w:rtl w:val="0"/>
        </w:rPr>
        <w:t xml:space="preserve">Click </w:t>
      </w:r>
      <w:r w:rsidDel="00000000" w:rsidR="00000000" w:rsidRPr="00000000">
        <w:rPr>
          <w:b w:val="1"/>
          <w:sz w:val="24"/>
          <w:szCs w:val="24"/>
          <w:rtl w:val="0"/>
        </w:rPr>
        <w:t xml:space="preserve">‘Upgrade Plan’</w:t>
      </w:r>
      <w:r w:rsidDel="00000000" w:rsidR="00000000" w:rsidRPr="00000000">
        <w:rPr>
          <w:sz w:val="24"/>
          <w:szCs w:val="24"/>
          <w:rtl w:val="0"/>
        </w:rPr>
        <w:t xml:space="preserve"> button in the middle of the page to upgrade your current plan.</w:t>
      </w:r>
    </w:p>
    <w:p w:rsidR="00000000" w:rsidDel="00000000" w:rsidP="00000000" w:rsidRDefault="00000000" w:rsidRPr="00000000" w14:paraId="00000005">
      <w:pPr>
        <w:shd w:fill="ffffff" w:val="clear"/>
        <w:spacing w:after="220" w:before="220" w:lineRule="auto"/>
        <w:ind w:left="720" w:firstLine="0"/>
        <w:jc w:val="center"/>
        <w:rPr>
          <w:sz w:val="24"/>
          <w:szCs w:val="24"/>
        </w:rPr>
      </w:pPr>
      <w:r w:rsidDel="00000000" w:rsidR="00000000" w:rsidRPr="00000000">
        <w:rPr>
          <w:sz w:val="24"/>
          <w:szCs w:val="24"/>
        </w:rPr>
        <w:drawing>
          <wp:inline distB="114300" distT="114300" distL="114300" distR="114300">
            <wp:extent cx="3343275" cy="1028700"/>
            <wp:effectExtent b="0" l="0" r="0" t="0"/>
            <wp:docPr id="2"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3343275"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hd w:fill="ffffff" w:val="clear"/>
        <w:spacing w:after="220" w:before="220" w:lineRule="auto"/>
        <w:ind w:left="720" w:firstLine="0"/>
        <w:jc w:val="center"/>
        <w:rPr>
          <w:sz w:val="24"/>
          <w:szCs w:val="24"/>
        </w:rPr>
      </w:pPr>
      <w:r w:rsidDel="00000000" w:rsidR="00000000" w:rsidRPr="00000000">
        <w:rPr>
          <w:rtl w:val="0"/>
        </w:rPr>
      </w:r>
    </w:p>
    <w:p w:rsidR="00000000" w:rsidDel="00000000" w:rsidP="00000000" w:rsidRDefault="00000000" w:rsidRPr="00000000" w14:paraId="00000007">
      <w:pPr>
        <w:numPr>
          <w:ilvl w:val="0"/>
          <w:numId w:val="2"/>
        </w:numPr>
        <w:shd w:fill="ffffff" w:val="clear"/>
        <w:spacing w:after="0" w:afterAutospacing="0" w:before="220" w:lineRule="auto"/>
        <w:ind w:left="720" w:hanging="360"/>
        <w:rPr>
          <w:sz w:val="24"/>
          <w:szCs w:val="24"/>
        </w:rPr>
      </w:pPr>
      <w:r w:rsidDel="00000000" w:rsidR="00000000" w:rsidRPr="00000000">
        <w:rPr>
          <w:sz w:val="24"/>
          <w:szCs w:val="24"/>
          <w:rtl w:val="0"/>
        </w:rPr>
        <w:t xml:space="preserve">The </w:t>
      </w:r>
      <w:r w:rsidDel="00000000" w:rsidR="00000000" w:rsidRPr="00000000">
        <w:rPr>
          <w:b w:val="1"/>
          <w:sz w:val="24"/>
          <w:szCs w:val="24"/>
          <w:rtl w:val="0"/>
        </w:rPr>
        <w:t xml:space="preserve">‘Choose your plan’</w:t>
      </w:r>
      <w:r w:rsidDel="00000000" w:rsidR="00000000" w:rsidRPr="00000000">
        <w:rPr>
          <w:sz w:val="24"/>
          <w:szCs w:val="24"/>
          <w:rtl w:val="0"/>
        </w:rPr>
        <w:t xml:space="preserve"> page will open. There are three plans that can be selected.</w:t>
      </w:r>
    </w:p>
    <w:p w:rsidR="00000000" w:rsidDel="00000000" w:rsidP="00000000" w:rsidRDefault="00000000" w:rsidRPr="00000000" w14:paraId="00000008">
      <w:pPr>
        <w:numPr>
          <w:ilvl w:val="0"/>
          <w:numId w:val="1"/>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Event listing - this option is for individual events. They can be created as stand alone events and they will connect to any other current content you have listed. Once created this content will stay live on the </w:t>
      </w:r>
      <w:r w:rsidDel="00000000" w:rsidR="00000000" w:rsidRPr="00000000">
        <w:rPr>
          <w:b w:val="1"/>
          <w:sz w:val="24"/>
          <w:szCs w:val="24"/>
          <w:rtl w:val="0"/>
        </w:rPr>
        <w:t xml:space="preserve">Go Out App </w:t>
      </w:r>
      <w:r w:rsidDel="00000000" w:rsidR="00000000" w:rsidRPr="00000000">
        <w:rPr>
          <w:sz w:val="24"/>
          <w:szCs w:val="24"/>
          <w:rtl w:val="0"/>
        </w:rPr>
        <w:t xml:space="preserve">until the event has ended.</w:t>
      </w:r>
    </w:p>
    <w:p w:rsidR="00000000" w:rsidDel="00000000" w:rsidP="00000000" w:rsidRDefault="00000000" w:rsidRPr="00000000" w14:paraId="00000009">
      <w:pPr>
        <w:numPr>
          <w:ilvl w:val="0"/>
          <w:numId w:val="1"/>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Venue listing - this option is for a short or long term venue. Once created it will stay on the </w:t>
      </w:r>
      <w:r w:rsidDel="00000000" w:rsidR="00000000" w:rsidRPr="00000000">
        <w:rPr>
          <w:b w:val="1"/>
          <w:sz w:val="24"/>
          <w:szCs w:val="24"/>
          <w:rtl w:val="0"/>
        </w:rPr>
        <w:t xml:space="preserve">Go Out App</w:t>
      </w:r>
      <w:r w:rsidDel="00000000" w:rsidR="00000000" w:rsidRPr="00000000">
        <w:rPr>
          <w:sz w:val="24"/>
          <w:szCs w:val="24"/>
          <w:rtl w:val="0"/>
        </w:rPr>
        <w:t xml:space="preserve"> for as long as your subscription is current.</w:t>
      </w:r>
    </w:p>
    <w:p w:rsidR="00000000" w:rsidDel="00000000" w:rsidP="00000000" w:rsidRDefault="00000000" w:rsidRPr="00000000" w14:paraId="0000000A">
      <w:pPr>
        <w:numPr>
          <w:ilvl w:val="0"/>
          <w:numId w:val="1"/>
        </w:numPr>
        <w:shd w:fill="ffffff" w:val="clear"/>
        <w:spacing w:after="220" w:before="0" w:beforeAutospacing="0" w:lineRule="auto"/>
        <w:ind w:left="1440" w:hanging="360"/>
        <w:rPr>
          <w:sz w:val="24"/>
          <w:szCs w:val="24"/>
        </w:rPr>
      </w:pPr>
      <w:r w:rsidDel="00000000" w:rsidR="00000000" w:rsidRPr="00000000">
        <w:rPr>
          <w:sz w:val="24"/>
          <w:szCs w:val="24"/>
          <w:rtl w:val="0"/>
        </w:rPr>
        <w:t xml:space="preserve">Premium - this option includes one ‘Venue’ and unlimited ‘Events’ per month. Once created this content will stay on the </w:t>
      </w:r>
      <w:r w:rsidDel="00000000" w:rsidR="00000000" w:rsidRPr="00000000">
        <w:rPr>
          <w:b w:val="1"/>
          <w:sz w:val="24"/>
          <w:szCs w:val="24"/>
          <w:rtl w:val="0"/>
        </w:rPr>
        <w:t xml:space="preserve">Go Out App</w:t>
      </w:r>
      <w:r w:rsidDel="00000000" w:rsidR="00000000" w:rsidRPr="00000000">
        <w:rPr>
          <w:sz w:val="24"/>
          <w:szCs w:val="24"/>
          <w:rtl w:val="0"/>
        </w:rPr>
        <w:t xml:space="preserve"> for as long as your subscription is current.</w:t>
      </w:r>
    </w:p>
    <w:p w:rsidR="00000000" w:rsidDel="00000000" w:rsidP="00000000" w:rsidRDefault="00000000" w:rsidRPr="00000000" w14:paraId="0000000B">
      <w:pPr>
        <w:shd w:fill="ffffff" w:val="clear"/>
        <w:spacing w:after="220" w:before="220" w:lineRule="auto"/>
        <w:rPr>
          <w:sz w:val="24"/>
          <w:szCs w:val="24"/>
        </w:rPr>
      </w:pPr>
      <w:r w:rsidDel="00000000" w:rsidR="00000000" w:rsidRPr="00000000">
        <w:rPr>
          <w:rtl w:val="0"/>
        </w:rPr>
      </w:r>
    </w:p>
    <w:p w:rsidR="00000000" w:rsidDel="00000000" w:rsidP="00000000" w:rsidRDefault="00000000" w:rsidRPr="00000000" w14:paraId="0000000C">
      <w:pPr>
        <w:shd w:fill="ffffff" w:val="clear"/>
        <w:spacing w:after="220" w:before="220" w:lineRule="auto"/>
        <w:ind w:left="720" w:firstLine="0"/>
        <w:jc w:val="center"/>
        <w:rPr>
          <w:sz w:val="24"/>
          <w:szCs w:val="24"/>
        </w:rPr>
      </w:pPr>
      <w:r w:rsidDel="00000000" w:rsidR="00000000" w:rsidRPr="00000000">
        <w:rPr>
          <w:sz w:val="24"/>
          <w:szCs w:val="24"/>
        </w:rPr>
        <w:drawing>
          <wp:inline distB="114300" distT="114300" distL="114300" distR="114300">
            <wp:extent cx="4024313" cy="1709043"/>
            <wp:effectExtent b="0" l="0" r="0" t="0"/>
            <wp:docPr id="4"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4024313" cy="1709043"/>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hd w:fill="ffffff" w:val="clear"/>
        <w:spacing w:after="220" w:before="220" w:lineRule="auto"/>
        <w:ind w:left="720" w:firstLine="0"/>
        <w:jc w:val="center"/>
        <w:rPr>
          <w:sz w:val="24"/>
          <w:szCs w:val="24"/>
        </w:rPr>
      </w:pPr>
      <w:r w:rsidDel="00000000" w:rsidR="00000000" w:rsidRPr="00000000">
        <w:rPr>
          <w:rtl w:val="0"/>
        </w:rPr>
      </w:r>
    </w:p>
    <w:p w:rsidR="00000000" w:rsidDel="00000000" w:rsidP="00000000" w:rsidRDefault="00000000" w:rsidRPr="00000000" w14:paraId="0000000E">
      <w:pPr>
        <w:shd w:fill="ffffff" w:val="clear"/>
        <w:spacing w:after="220" w:before="220" w:lineRule="auto"/>
        <w:ind w:left="720" w:firstLine="0"/>
        <w:jc w:val="center"/>
        <w:rPr>
          <w:sz w:val="24"/>
          <w:szCs w:val="24"/>
        </w:rPr>
      </w:pPr>
      <w:r w:rsidDel="00000000" w:rsidR="00000000" w:rsidRPr="00000000">
        <w:rPr>
          <w:rtl w:val="0"/>
        </w:rPr>
      </w:r>
    </w:p>
    <w:p w:rsidR="00000000" w:rsidDel="00000000" w:rsidP="00000000" w:rsidRDefault="00000000" w:rsidRPr="00000000" w14:paraId="0000000F">
      <w:pPr>
        <w:shd w:fill="ffffff" w:val="clear"/>
        <w:spacing w:after="220" w:before="220" w:lineRule="auto"/>
        <w:ind w:left="720" w:firstLine="0"/>
        <w:jc w:val="center"/>
        <w:rPr>
          <w:sz w:val="24"/>
          <w:szCs w:val="24"/>
        </w:rPr>
      </w:pPr>
      <w:r w:rsidDel="00000000" w:rsidR="00000000" w:rsidRPr="00000000">
        <w:rPr>
          <w:rtl w:val="0"/>
        </w:rPr>
      </w:r>
    </w:p>
    <w:p w:rsidR="00000000" w:rsidDel="00000000" w:rsidP="00000000" w:rsidRDefault="00000000" w:rsidRPr="00000000" w14:paraId="00000010">
      <w:pPr>
        <w:numPr>
          <w:ilvl w:val="0"/>
          <w:numId w:val="2"/>
        </w:numPr>
        <w:shd w:fill="ffffff" w:val="clear"/>
        <w:spacing w:after="220" w:before="220" w:lineRule="auto"/>
        <w:ind w:left="720" w:hanging="360"/>
        <w:rPr>
          <w:sz w:val="24"/>
          <w:szCs w:val="24"/>
          <w:u w:val="none"/>
        </w:rPr>
      </w:pPr>
      <w:r w:rsidDel="00000000" w:rsidR="00000000" w:rsidRPr="00000000">
        <w:rPr>
          <w:sz w:val="24"/>
          <w:szCs w:val="24"/>
          <w:rtl w:val="0"/>
        </w:rPr>
        <w:t xml:space="preserve">When you have chosen your plan a new page will open associated with that plan. Eg. ‘Event’. Complete the information and payment process to purchase a plan.</w:t>
      </w:r>
    </w:p>
    <w:p w:rsidR="00000000" w:rsidDel="00000000" w:rsidP="00000000" w:rsidRDefault="00000000" w:rsidRPr="00000000" w14:paraId="00000011">
      <w:pPr>
        <w:shd w:fill="ffffff" w:val="clear"/>
        <w:spacing w:after="220" w:before="220" w:lineRule="auto"/>
        <w:ind w:left="720" w:firstLine="0"/>
        <w:rPr>
          <w:sz w:val="24"/>
          <w:szCs w:val="24"/>
        </w:rPr>
      </w:pPr>
      <w:r w:rsidDel="00000000" w:rsidR="00000000" w:rsidRPr="00000000">
        <w:rPr>
          <w:sz w:val="24"/>
          <w:szCs w:val="24"/>
          <w:rtl w:val="0"/>
        </w:rPr>
        <w:t xml:space="preserve">(If you have a </w:t>
      </w:r>
      <w:r w:rsidDel="00000000" w:rsidR="00000000" w:rsidRPr="00000000">
        <w:rPr>
          <w:b w:val="1"/>
          <w:sz w:val="24"/>
          <w:szCs w:val="24"/>
          <w:rtl w:val="0"/>
        </w:rPr>
        <w:t xml:space="preserve">‘Promotion code’</w:t>
      </w:r>
      <w:r w:rsidDel="00000000" w:rsidR="00000000" w:rsidRPr="00000000">
        <w:rPr>
          <w:sz w:val="24"/>
          <w:szCs w:val="24"/>
          <w:rtl w:val="0"/>
        </w:rPr>
        <w:t xml:space="preserve">) go to step </w:t>
      </w:r>
    </w:p>
    <w:p w:rsidR="00000000" w:rsidDel="00000000" w:rsidP="00000000" w:rsidRDefault="00000000" w:rsidRPr="00000000" w14:paraId="00000012">
      <w:pPr>
        <w:shd w:fill="ffffff" w:val="clear"/>
        <w:spacing w:after="220" w:before="220" w:lineRule="auto"/>
        <w:ind w:left="720" w:firstLine="0"/>
        <w:jc w:val="center"/>
        <w:rPr>
          <w:sz w:val="24"/>
          <w:szCs w:val="24"/>
        </w:rPr>
      </w:pPr>
      <w:r w:rsidDel="00000000" w:rsidR="00000000" w:rsidRPr="00000000">
        <w:rPr>
          <w:sz w:val="24"/>
          <w:szCs w:val="24"/>
        </w:rPr>
        <w:drawing>
          <wp:inline distB="114300" distT="114300" distL="114300" distR="114300">
            <wp:extent cx="3847815" cy="2435467"/>
            <wp:effectExtent b="0" l="0" r="0" t="0"/>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3847815" cy="2435467"/>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numPr>
          <w:ilvl w:val="0"/>
          <w:numId w:val="2"/>
        </w:numPr>
        <w:shd w:fill="ffffff" w:val="clear"/>
        <w:spacing w:after="220" w:before="220" w:lineRule="auto"/>
        <w:ind w:left="720" w:hanging="360"/>
        <w:rPr>
          <w:sz w:val="24"/>
          <w:szCs w:val="24"/>
        </w:rPr>
      </w:pPr>
      <w:r w:rsidDel="00000000" w:rsidR="00000000" w:rsidRPr="00000000">
        <w:rPr>
          <w:sz w:val="24"/>
          <w:szCs w:val="24"/>
          <w:rtl w:val="0"/>
        </w:rPr>
        <w:t xml:space="preserve">When you have chosen your plan a new page will open associated with that plan. Eg. ‘Event’.  If you have an existing </w:t>
      </w:r>
      <w:r w:rsidDel="00000000" w:rsidR="00000000" w:rsidRPr="00000000">
        <w:rPr>
          <w:b w:val="1"/>
          <w:sz w:val="24"/>
          <w:szCs w:val="24"/>
          <w:rtl w:val="0"/>
        </w:rPr>
        <w:t xml:space="preserve">STRIPE</w:t>
      </w:r>
      <w:r w:rsidDel="00000000" w:rsidR="00000000" w:rsidRPr="00000000">
        <w:rPr>
          <w:sz w:val="24"/>
          <w:szCs w:val="24"/>
          <w:rtl w:val="0"/>
        </w:rPr>
        <w:t xml:space="preserve"> account, confirm your account to purchase a plan.</w:t>
      </w:r>
    </w:p>
    <w:p w:rsidR="00000000" w:rsidDel="00000000" w:rsidP="00000000" w:rsidRDefault="00000000" w:rsidRPr="00000000" w14:paraId="00000014">
      <w:pPr>
        <w:shd w:fill="ffffff" w:val="clear"/>
        <w:spacing w:after="220" w:before="220" w:lineRule="auto"/>
        <w:ind w:left="720" w:firstLine="0"/>
        <w:rPr>
          <w:sz w:val="24"/>
          <w:szCs w:val="24"/>
        </w:rPr>
      </w:pPr>
      <w:r w:rsidDel="00000000" w:rsidR="00000000" w:rsidRPr="00000000">
        <w:rPr>
          <w:sz w:val="24"/>
          <w:szCs w:val="24"/>
          <w:rtl w:val="0"/>
        </w:rPr>
        <w:t xml:space="preserve">(If you have a </w:t>
      </w:r>
      <w:r w:rsidDel="00000000" w:rsidR="00000000" w:rsidRPr="00000000">
        <w:rPr>
          <w:b w:val="1"/>
          <w:sz w:val="24"/>
          <w:szCs w:val="24"/>
          <w:rtl w:val="0"/>
        </w:rPr>
        <w:t xml:space="preserve">‘Promotion code’</w:t>
      </w:r>
      <w:r w:rsidDel="00000000" w:rsidR="00000000" w:rsidRPr="00000000">
        <w:rPr>
          <w:sz w:val="24"/>
          <w:szCs w:val="24"/>
          <w:rtl w:val="0"/>
        </w:rPr>
        <w:t xml:space="preserve">) go to step </w:t>
      </w:r>
    </w:p>
    <w:p w:rsidR="00000000" w:rsidDel="00000000" w:rsidP="00000000" w:rsidRDefault="00000000" w:rsidRPr="00000000" w14:paraId="00000015">
      <w:pPr>
        <w:shd w:fill="ffffff" w:val="clear"/>
        <w:spacing w:after="220" w:before="220" w:lineRule="auto"/>
        <w:ind w:left="720" w:firstLine="0"/>
        <w:jc w:val="center"/>
        <w:rPr>
          <w:sz w:val="24"/>
          <w:szCs w:val="24"/>
        </w:rPr>
      </w:pPr>
      <w:r w:rsidDel="00000000" w:rsidR="00000000" w:rsidRPr="00000000">
        <w:rPr>
          <w:sz w:val="24"/>
          <w:szCs w:val="24"/>
        </w:rPr>
        <w:drawing>
          <wp:inline distB="114300" distT="114300" distL="114300" distR="114300">
            <wp:extent cx="3841789" cy="1856507"/>
            <wp:effectExtent b="0" l="0" r="0" t="0"/>
            <wp:docPr id="3"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3841789" cy="1856507"/>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numPr>
          <w:ilvl w:val="0"/>
          <w:numId w:val="2"/>
        </w:numPr>
        <w:shd w:fill="ffffff" w:val="clear"/>
        <w:spacing w:after="0" w:afterAutospacing="0" w:before="220" w:lineRule="auto"/>
        <w:ind w:left="720" w:hanging="360"/>
        <w:rPr>
          <w:sz w:val="24"/>
          <w:szCs w:val="24"/>
        </w:rPr>
      </w:pPr>
      <w:r w:rsidDel="00000000" w:rsidR="00000000" w:rsidRPr="00000000">
        <w:rPr>
          <w:sz w:val="24"/>
          <w:szCs w:val="24"/>
          <w:rtl w:val="0"/>
        </w:rPr>
        <w:t xml:space="preserve">If you have a </w:t>
      </w:r>
      <w:r w:rsidDel="00000000" w:rsidR="00000000" w:rsidRPr="00000000">
        <w:rPr>
          <w:b w:val="1"/>
          <w:sz w:val="24"/>
          <w:szCs w:val="24"/>
          <w:rtl w:val="0"/>
        </w:rPr>
        <w:t xml:space="preserve">‘Promotion Code’</w:t>
      </w:r>
      <w:r w:rsidDel="00000000" w:rsidR="00000000" w:rsidRPr="00000000">
        <w:rPr>
          <w:sz w:val="24"/>
          <w:szCs w:val="24"/>
          <w:rtl w:val="0"/>
        </w:rPr>
        <w:t xml:space="preserve"> to apply:</w:t>
      </w:r>
    </w:p>
    <w:p w:rsidR="00000000" w:rsidDel="00000000" w:rsidP="00000000" w:rsidRDefault="00000000" w:rsidRPr="00000000" w14:paraId="00000017">
      <w:pPr>
        <w:numPr>
          <w:ilvl w:val="1"/>
          <w:numId w:val="2"/>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Select ‘Add promotion code’</w:t>
      </w:r>
    </w:p>
    <w:p w:rsidR="00000000" w:rsidDel="00000000" w:rsidP="00000000" w:rsidRDefault="00000000" w:rsidRPr="00000000" w14:paraId="00000018">
      <w:pPr>
        <w:numPr>
          <w:ilvl w:val="1"/>
          <w:numId w:val="2"/>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Enter the promotion code</w:t>
      </w:r>
    </w:p>
    <w:p w:rsidR="00000000" w:rsidDel="00000000" w:rsidP="00000000" w:rsidRDefault="00000000" w:rsidRPr="00000000" w14:paraId="00000019">
      <w:pPr>
        <w:numPr>
          <w:ilvl w:val="1"/>
          <w:numId w:val="2"/>
        </w:numPr>
        <w:shd w:fill="ffffff" w:val="clear"/>
        <w:spacing w:after="220" w:before="0" w:beforeAutospacing="0" w:lineRule="auto"/>
        <w:ind w:left="1440" w:hanging="360"/>
        <w:rPr>
          <w:sz w:val="24"/>
          <w:szCs w:val="24"/>
        </w:rPr>
      </w:pPr>
      <w:r w:rsidDel="00000000" w:rsidR="00000000" w:rsidRPr="00000000">
        <w:rPr>
          <w:sz w:val="24"/>
          <w:szCs w:val="24"/>
          <w:rtl w:val="0"/>
        </w:rPr>
        <w:t xml:space="preserve">Select apply</w:t>
      </w:r>
    </w:p>
    <w:p w:rsidR="00000000" w:rsidDel="00000000" w:rsidP="00000000" w:rsidRDefault="00000000" w:rsidRPr="00000000" w14:paraId="0000001A">
      <w:pPr>
        <w:shd w:fill="ffffff" w:val="clear"/>
        <w:spacing w:after="220" w:before="220" w:lineRule="auto"/>
        <w:jc w:val="center"/>
        <w:rPr>
          <w:sz w:val="24"/>
          <w:szCs w:val="24"/>
        </w:rPr>
      </w:pPr>
      <w:r w:rsidDel="00000000" w:rsidR="00000000" w:rsidRPr="00000000">
        <w:rPr>
          <w:sz w:val="24"/>
          <w:szCs w:val="24"/>
        </w:rPr>
        <w:drawing>
          <wp:inline distB="114300" distT="114300" distL="114300" distR="114300">
            <wp:extent cx="1052513" cy="637437"/>
            <wp:effectExtent b="0" l="0" r="0" t="0"/>
            <wp:docPr id="5"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1052513" cy="637437"/>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hd w:fill="ffffff" w:val="clear"/>
        <w:spacing w:after="220" w:before="220" w:lineRule="auto"/>
        <w:rPr>
          <w:sz w:val="24"/>
          <w:szCs w:val="24"/>
        </w:rPr>
      </w:pPr>
      <w:r w:rsidDel="00000000" w:rsidR="00000000" w:rsidRPr="00000000">
        <w:rPr>
          <w:sz w:val="24"/>
          <w:szCs w:val="24"/>
          <w:rtl w:val="0"/>
        </w:rPr>
        <w:t xml:space="preserve">If the promotion code is valid the price of your purchase will be displayed as $0.00. To complete the process you are required to enter a credit card, no cost will be applied.</w:t>
      </w:r>
    </w:p>
    <w:p w:rsidR="00000000" w:rsidDel="00000000" w:rsidP="00000000" w:rsidRDefault="00000000" w:rsidRPr="00000000" w14:paraId="0000001C">
      <w:pPr>
        <w:numPr>
          <w:ilvl w:val="0"/>
          <w:numId w:val="2"/>
        </w:numPr>
        <w:shd w:fill="ffffff" w:val="clear"/>
        <w:spacing w:after="220" w:before="220" w:lineRule="auto"/>
        <w:ind w:left="720" w:hanging="360"/>
        <w:rPr>
          <w:sz w:val="24"/>
          <w:szCs w:val="24"/>
          <w:u w:val="none"/>
        </w:rPr>
      </w:pPr>
      <w:r w:rsidDel="00000000" w:rsidR="00000000" w:rsidRPr="00000000">
        <w:rPr>
          <w:sz w:val="24"/>
          <w:szCs w:val="24"/>
          <w:rtl w:val="0"/>
        </w:rPr>
        <w:t xml:space="preserve">When all fields are filled and details are correct select </w:t>
      </w:r>
      <w:r w:rsidDel="00000000" w:rsidR="00000000" w:rsidRPr="00000000">
        <w:rPr>
          <w:b w:val="1"/>
          <w:sz w:val="24"/>
          <w:szCs w:val="24"/>
          <w:rtl w:val="0"/>
        </w:rPr>
        <w:t xml:space="preserve">‘Subscribe’</w:t>
      </w:r>
      <w:r w:rsidDel="00000000" w:rsidR="00000000" w:rsidRPr="00000000">
        <w:rPr>
          <w:sz w:val="24"/>
          <w:szCs w:val="24"/>
          <w:rtl w:val="0"/>
        </w:rPr>
        <w:t xml:space="preserve">. When the purchase process is completed you will return to your homepage. You will then be able to create content aligned with your purchase.</w:t>
      </w:r>
    </w:p>
    <w:p w:rsidR="00000000" w:rsidDel="00000000" w:rsidP="00000000" w:rsidRDefault="00000000" w:rsidRPr="00000000" w14:paraId="0000001D">
      <w:pPr>
        <w:shd w:fill="ffffff" w:val="clear"/>
        <w:rPr>
          <w:sz w:val="24"/>
          <w:szCs w:val="24"/>
        </w:rPr>
      </w:pPr>
      <w:r w:rsidDel="00000000" w:rsidR="00000000" w:rsidRPr="00000000">
        <w:rPr>
          <w:rtl w:val="0"/>
        </w:rPr>
      </w:r>
    </w:p>
    <w:p w:rsidR="00000000" w:rsidDel="00000000" w:rsidP="00000000" w:rsidRDefault="00000000" w:rsidRPr="00000000" w14:paraId="0000001E">
      <w:pPr>
        <w:shd w:fill="ffffff" w:val="clear"/>
        <w:rPr>
          <w:sz w:val="24"/>
          <w:szCs w:val="24"/>
        </w:rPr>
      </w:pPr>
      <w:r w:rsidDel="00000000" w:rsidR="00000000" w:rsidRPr="00000000">
        <w:rPr>
          <w:sz w:val="24"/>
          <w:szCs w:val="24"/>
          <w:rtl w:val="0"/>
        </w:rPr>
        <w:t xml:space="preserve">If you need further assistance, The Go Out Australia team is here to help! Feel free to email us or give us a call anytime.</w:t>
      </w:r>
    </w:p>
    <w:p w:rsidR="00000000" w:rsidDel="00000000" w:rsidP="00000000" w:rsidRDefault="00000000" w:rsidRPr="00000000" w14:paraId="0000001F">
      <w:pPr>
        <w:shd w:fill="ffffff" w:val="clear"/>
        <w:spacing w:after="240" w:before="240" w:lineRule="auto"/>
        <w:rPr>
          <w:sz w:val="24"/>
          <w:szCs w:val="24"/>
        </w:rPr>
      </w:pPr>
      <w:r w:rsidDel="00000000" w:rsidR="00000000" w:rsidRPr="00000000">
        <w:rPr>
          <w:sz w:val="24"/>
          <w:szCs w:val="24"/>
          <w:rtl w:val="0"/>
        </w:rPr>
        <w:t xml:space="preserve">For more details, visit </w:t>
      </w:r>
      <w:hyperlink r:id="rId11">
        <w:r w:rsidDel="00000000" w:rsidR="00000000" w:rsidRPr="00000000">
          <w:rPr>
            <w:b w:val="1"/>
            <w:color w:val="1155cc"/>
            <w:sz w:val="24"/>
            <w:szCs w:val="24"/>
            <w:u w:val="single"/>
            <w:rtl w:val="0"/>
          </w:rPr>
          <w:t xml:space="preserve">gooutaustralia.com</w:t>
        </w:r>
      </w:hyperlink>
      <w:r w:rsidDel="00000000" w:rsidR="00000000" w:rsidRPr="00000000">
        <w:rPr>
          <w:sz w:val="24"/>
          <w:szCs w:val="24"/>
          <w:rtl w:val="0"/>
        </w:rPr>
        <w:t xml:space="preserve">.</w:t>
      </w:r>
    </w:p>
    <w:p w:rsidR="00000000" w:rsidDel="00000000" w:rsidP="00000000" w:rsidRDefault="00000000" w:rsidRPr="00000000" w14:paraId="00000020">
      <w:pPr>
        <w:shd w:fill="ffffff" w:val="clear"/>
        <w:spacing w:after="220" w:before="220" w:lineRule="auto"/>
        <w:ind w:left="720" w:firstLine="0"/>
        <w:jc w:val="center"/>
        <w:rPr>
          <w:sz w:val="24"/>
          <w:szCs w:val="24"/>
        </w:rPr>
      </w:pPr>
      <w:r w:rsidDel="00000000" w:rsidR="00000000" w:rsidRPr="00000000">
        <w:rPr>
          <w:rtl w:val="0"/>
        </w:rPr>
      </w:r>
    </w:p>
    <w:p w:rsidR="00000000" w:rsidDel="00000000" w:rsidP="00000000" w:rsidRDefault="00000000" w:rsidRPr="00000000" w14:paraId="00000021">
      <w:pPr>
        <w:shd w:fill="ffffff" w:val="clear"/>
        <w:spacing w:after="220" w:before="220" w:lineRule="auto"/>
        <w:ind w:left="720" w:firstLine="0"/>
        <w:jc w:val="center"/>
        <w:rPr>
          <w:sz w:val="24"/>
          <w:szCs w:val="24"/>
        </w:rPr>
      </w:pP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gooutaustralia.com/" TargetMode="External"/><Relationship Id="rId10" Type="http://schemas.openxmlformats.org/officeDocument/2006/relationships/image" Target="media/image1.jpg"/><Relationship Id="rId9" Type="http://schemas.openxmlformats.org/officeDocument/2006/relationships/image" Target="media/image5.jpg"/><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4.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