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A977" w14:textId="77777777" w:rsidR="00C2717C" w:rsidRPr="002F40B7" w:rsidRDefault="00F865CC">
      <w:pPr>
        <w:spacing w:after="0" w:line="276" w:lineRule="auto"/>
        <w:jc w:val="center"/>
        <w:rPr>
          <w:rFonts w:ascii="Calibri" w:eastAsia="Calibri" w:hAnsi="Calibri" w:cs="Calibri"/>
          <w:b/>
          <w:sz w:val="48"/>
          <w:szCs w:val="48"/>
        </w:rPr>
      </w:pPr>
      <w:r w:rsidRPr="002F40B7">
        <w:rPr>
          <w:rFonts w:ascii="Calibri" w:eastAsia="Calibri" w:hAnsi="Calibri" w:cs="Calibri"/>
          <w:b/>
          <w:i/>
          <w:sz w:val="48"/>
          <w:szCs w:val="48"/>
        </w:rPr>
        <w:t>Grease, Steam &amp; Rust Association, Inc</w:t>
      </w:r>
    </w:p>
    <w:p w14:paraId="3D17F3A0" w14:textId="77777777" w:rsidR="00C2717C" w:rsidRPr="002F40B7" w:rsidRDefault="00F865CC">
      <w:pPr>
        <w:spacing w:after="0" w:line="276" w:lineRule="auto"/>
        <w:jc w:val="center"/>
        <w:rPr>
          <w:rFonts w:ascii="Calibri" w:eastAsia="Calibri" w:hAnsi="Calibri" w:cs="Calibri"/>
          <w:b/>
          <w:sz w:val="28"/>
          <w:szCs w:val="28"/>
        </w:rPr>
      </w:pPr>
      <w:r w:rsidRPr="002F40B7">
        <w:rPr>
          <w:rFonts w:ascii="Calibri" w:eastAsia="Calibri" w:hAnsi="Calibri" w:cs="Calibri"/>
          <w:b/>
          <w:sz w:val="28"/>
          <w:szCs w:val="28"/>
          <w:u w:val="single"/>
        </w:rPr>
        <w:t>HOT FARM STOCK TRACTOR</w:t>
      </w:r>
    </w:p>
    <w:p w14:paraId="5AEA2035" w14:textId="7E0464C4" w:rsidR="00C2717C" w:rsidRPr="002F40B7" w:rsidRDefault="00F865CC">
      <w:pPr>
        <w:spacing w:after="0" w:line="276" w:lineRule="auto"/>
        <w:jc w:val="center"/>
        <w:rPr>
          <w:rFonts w:ascii="Calibri" w:eastAsia="Calibri" w:hAnsi="Calibri" w:cs="Calibri"/>
          <w:b/>
          <w:sz w:val="28"/>
          <w:szCs w:val="28"/>
        </w:rPr>
      </w:pPr>
      <w:r w:rsidRPr="002F40B7">
        <w:rPr>
          <w:rFonts w:ascii="Calibri" w:eastAsia="Calibri" w:hAnsi="Calibri" w:cs="Calibri"/>
          <w:b/>
          <w:sz w:val="28"/>
          <w:szCs w:val="28"/>
        </w:rPr>
        <w:t xml:space="preserve">Pull Rules Revised: </w:t>
      </w:r>
      <w:r w:rsidR="00B86CCC">
        <w:rPr>
          <w:rFonts w:ascii="Calibri" w:eastAsia="Calibri" w:hAnsi="Calibri" w:cs="Calibri"/>
          <w:b/>
          <w:sz w:val="28"/>
          <w:szCs w:val="28"/>
        </w:rPr>
        <w:t>Oct</w:t>
      </w:r>
      <w:r w:rsidR="00D0368F">
        <w:rPr>
          <w:rFonts w:ascii="Calibri" w:eastAsia="Calibri" w:hAnsi="Calibri" w:cs="Calibri"/>
          <w:b/>
          <w:sz w:val="28"/>
          <w:szCs w:val="28"/>
        </w:rPr>
        <w:t>/202</w:t>
      </w:r>
      <w:r w:rsidR="00B86CCC">
        <w:rPr>
          <w:rFonts w:ascii="Calibri" w:eastAsia="Calibri" w:hAnsi="Calibri" w:cs="Calibri"/>
          <w:b/>
          <w:sz w:val="28"/>
          <w:szCs w:val="28"/>
        </w:rPr>
        <w:t>4</w:t>
      </w:r>
    </w:p>
    <w:p w14:paraId="62E27E59" w14:textId="77777777" w:rsidR="00C2717C" w:rsidRPr="002F40B7" w:rsidRDefault="00F865CC">
      <w:pPr>
        <w:spacing w:after="0" w:line="276" w:lineRule="auto"/>
        <w:jc w:val="center"/>
        <w:rPr>
          <w:rFonts w:ascii="Calibri" w:eastAsia="Calibri" w:hAnsi="Calibri" w:cs="Calibri"/>
          <w:b/>
          <w:sz w:val="28"/>
          <w:szCs w:val="28"/>
          <w:u w:val="single"/>
        </w:rPr>
      </w:pPr>
      <w:r w:rsidRPr="002F40B7">
        <w:rPr>
          <w:rFonts w:ascii="Calibri" w:eastAsia="Calibri" w:hAnsi="Calibri" w:cs="Calibri"/>
          <w:b/>
          <w:sz w:val="28"/>
          <w:szCs w:val="28"/>
          <w:u w:val="single"/>
        </w:rPr>
        <w:t>WEIGHT CLASSES:</w:t>
      </w:r>
    </w:p>
    <w:p w14:paraId="26160828" w14:textId="3A604A63" w:rsidR="00C2717C" w:rsidRPr="002F40B7" w:rsidRDefault="00F865CC">
      <w:pPr>
        <w:spacing w:after="0" w:line="276" w:lineRule="auto"/>
        <w:jc w:val="center"/>
        <w:rPr>
          <w:rFonts w:ascii="Calibri" w:eastAsia="Calibri" w:hAnsi="Calibri" w:cs="Calibri"/>
          <w:b/>
          <w:sz w:val="28"/>
          <w:szCs w:val="28"/>
        </w:rPr>
      </w:pPr>
      <w:r w:rsidRPr="002F40B7">
        <w:rPr>
          <w:rFonts w:ascii="Calibri" w:eastAsia="Calibri" w:hAnsi="Calibri" w:cs="Calibri"/>
          <w:b/>
          <w:sz w:val="28"/>
          <w:szCs w:val="28"/>
        </w:rPr>
        <w:t xml:space="preserve">Weights:  7,500 -- 9,500 </w:t>
      </w:r>
      <w:r w:rsidR="001472A4">
        <w:rPr>
          <w:rFonts w:ascii="Calibri" w:eastAsia="Calibri" w:hAnsi="Calibri" w:cs="Calibri"/>
          <w:b/>
          <w:sz w:val="28"/>
          <w:szCs w:val="28"/>
        </w:rPr>
        <w:t>–11,500 --</w:t>
      </w:r>
      <w:r w:rsidRPr="002F40B7">
        <w:rPr>
          <w:rFonts w:ascii="Calibri" w:eastAsia="Calibri" w:hAnsi="Calibri" w:cs="Calibri"/>
          <w:b/>
          <w:sz w:val="28"/>
          <w:szCs w:val="28"/>
        </w:rPr>
        <w:t xml:space="preserve"> 12,500 (NO SPEED LIMIT)</w:t>
      </w:r>
    </w:p>
    <w:p w14:paraId="3643A89E" w14:textId="77777777" w:rsidR="00C2717C" w:rsidRDefault="00F865CC">
      <w:pPr>
        <w:spacing w:after="0" w:line="276" w:lineRule="auto"/>
        <w:rPr>
          <w:rFonts w:ascii="Calibri" w:eastAsia="Calibri" w:hAnsi="Calibri" w:cs="Calibri"/>
          <w:sz w:val="28"/>
          <w:szCs w:val="28"/>
        </w:rPr>
      </w:pPr>
      <w:r w:rsidRPr="002F40B7">
        <w:rPr>
          <w:rFonts w:ascii="Calibri" w:eastAsia="Calibri" w:hAnsi="Calibri" w:cs="Calibri"/>
          <w:sz w:val="28"/>
          <w:szCs w:val="28"/>
        </w:rPr>
        <w:t>This pull, as a part of the annual engine and machinery show, is conducted to demonstrate the pulling ability of modern farm tractors and for the entertainment of spectators. We expect this to be a friendly competition and anticipated that all owners and operators will maintain this attitude at all times. We feel the following conditions are quite liberal and fair.</w:t>
      </w:r>
    </w:p>
    <w:p w14:paraId="68CCAA47" w14:textId="31757D89" w:rsidR="00C17E41" w:rsidRPr="002F40B7" w:rsidRDefault="00C17E41">
      <w:pPr>
        <w:spacing w:after="0" w:line="276" w:lineRule="auto"/>
        <w:rPr>
          <w:rFonts w:ascii="Calibri" w:eastAsia="Calibri" w:hAnsi="Calibri" w:cs="Calibri"/>
          <w:sz w:val="28"/>
          <w:szCs w:val="28"/>
        </w:rPr>
      </w:pPr>
      <w:r>
        <w:rPr>
          <w:rFonts w:ascii="Calibri" w:eastAsia="Calibri" w:hAnsi="Calibri" w:cs="Calibri"/>
          <w:b/>
          <w:sz w:val="28"/>
          <w:szCs w:val="28"/>
          <w:u w:val="single"/>
        </w:rPr>
        <w:t>Trophies:</w:t>
      </w:r>
      <w:r>
        <w:rPr>
          <w:rFonts w:ascii="Calibri" w:eastAsia="Calibri" w:hAnsi="Calibri" w:cs="Calibri"/>
          <w:sz w:val="28"/>
          <w:szCs w:val="28"/>
        </w:rPr>
        <w:t xml:space="preserve">  Are awarded to the top three places in each class. We </w:t>
      </w:r>
      <w:r>
        <w:rPr>
          <w:rFonts w:ascii="Calibri" w:eastAsia="Calibri" w:hAnsi="Calibri" w:cs="Calibri"/>
          <w:sz w:val="28"/>
          <w:szCs w:val="28"/>
          <w:u w:val="single"/>
        </w:rPr>
        <w:t>must have 5-pullers per class</w:t>
      </w:r>
      <w:r>
        <w:rPr>
          <w:rFonts w:ascii="Calibri" w:eastAsia="Calibri" w:hAnsi="Calibri" w:cs="Calibri"/>
          <w:sz w:val="28"/>
          <w:szCs w:val="28"/>
        </w:rPr>
        <w:t xml:space="preserve"> to run the class.</w:t>
      </w:r>
    </w:p>
    <w:p w14:paraId="4ABC9B20" w14:textId="42C5C52C" w:rsidR="00C2717C" w:rsidRPr="002F40B7" w:rsidRDefault="00F865CC">
      <w:pPr>
        <w:spacing w:after="0" w:line="276" w:lineRule="auto"/>
        <w:rPr>
          <w:rFonts w:ascii="Calibri" w:eastAsia="Calibri" w:hAnsi="Calibri" w:cs="Calibri"/>
          <w:b/>
          <w:sz w:val="28"/>
          <w:szCs w:val="28"/>
        </w:rPr>
      </w:pPr>
      <w:r w:rsidRPr="002F40B7">
        <w:rPr>
          <w:rFonts w:ascii="Calibri" w:eastAsia="Calibri" w:hAnsi="Calibri" w:cs="Calibri"/>
          <w:sz w:val="28"/>
          <w:szCs w:val="28"/>
        </w:rPr>
        <w:t xml:space="preserve">There will be a </w:t>
      </w:r>
      <w:r w:rsidRPr="002F40B7">
        <w:rPr>
          <w:rFonts w:ascii="Calibri" w:eastAsia="Calibri" w:hAnsi="Calibri" w:cs="Calibri"/>
          <w:b/>
          <w:sz w:val="28"/>
          <w:szCs w:val="28"/>
        </w:rPr>
        <w:t>$15.00 SLED FEE NO EXCEPTIONS</w:t>
      </w:r>
      <w:r w:rsidRPr="002F40B7">
        <w:rPr>
          <w:rFonts w:ascii="Calibri" w:eastAsia="Calibri" w:hAnsi="Calibri" w:cs="Calibri"/>
          <w:sz w:val="28"/>
          <w:szCs w:val="28"/>
        </w:rPr>
        <w:t xml:space="preserve"> per tractor, per class, payable on registration. </w:t>
      </w:r>
      <w:r w:rsidRPr="002F40B7">
        <w:rPr>
          <w:rFonts w:ascii="Calibri" w:eastAsia="Calibri" w:hAnsi="Calibri" w:cs="Calibri"/>
          <w:b/>
          <w:sz w:val="28"/>
          <w:szCs w:val="28"/>
          <w:u w:val="single"/>
        </w:rPr>
        <w:t>No tractor may pull in more than ONE WEIGHT class</w:t>
      </w:r>
      <w:r w:rsidRPr="002F40B7">
        <w:rPr>
          <w:rFonts w:ascii="Calibri" w:eastAsia="Calibri" w:hAnsi="Calibri" w:cs="Calibri"/>
          <w:sz w:val="28"/>
          <w:szCs w:val="28"/>
        </w:rPr>
        <w:t xml:space="preserve">.   </w:t>
      </w:r>
      <w:r w:rsidRPr="002F40B7">
        <w:rPr>
          <w:rFonts w:ascii="Calibri" w:eastAsia="Calibri" w:hAnsi="Calibri" w:cs="Calibri"/>
          <w:b/>
          <w:sz w:val="28"/>
          <w:szCs w:val="28"/>
        </w:rPr>
        <w:t>WE RESERVE the right to alter or add to these weight classes if the need arises. All tractors are required to weigh before they pull as well as coming off the track at GSR Track Staff discretion.</w:t>
      </w:r>
    </w:p>
    <w:p w14:paraId="4097E52E" w14:textId="10AAE094"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t>Weight</w:t>
      </w:r>
      <w:r w:rsidRPr="002F40B7">
        <w:rPr>
          <w:rFonts w:ascii="Calibri" w:eastAsia="Calibri" w:hAnsi="Calibri" w:cs="Calibri"/>
          <w:sz w:val="28"/>
          <w:szCs w:val="28"/>
        </w:rPr>
        <w:t>: may include liquid ballast, factory wheel weights, frame weights, suitcase or wafer weights, securely mounted on weight brackets.</w:t>
      </w:r>
      <w:r w:rsidRPr="002F40B7">
        <w:rPr>
          <w:rFonts w:ascii="Calibri" w:eastAsia="Calibri" w:hAnsi="Calibri" w:cs="Calibri"/>
          <w:b/>
          <w:sz w:val="28"/>
          <w:szCs w:val="28"/>
          <w:u w:val="single"/>
        </w:rPr>
        <w:t xml:space="preserve"> You may</w:t>
      </w:r>
      <w:r w:rsidRPr="002F40B7">
        <w:rPr>
          <w:rFonts w:ascii="Calibri" w:eastAsia="Calibri" w:hAnsi="Calibri" w:cs="Calibri"/>
          <w:sz w:val="28"/>
          <w:szCs w:val="28"/>
        </w:rPr>
        <w:t xml:space="preserve"> </w:t>
      </w:r>
      <w:r w:rsidRPr="002F40B7">
        <w:rPr>
          <w:rFonts w:ascii="Calibri" w:eastAsia="Calibri" w:hAnsi="Calibri" w:cs="Calibri"/>
          <w:b/>
          <w:sz w:val="28"/>
          <w:szCs w:val="28"/>
          <w:u w:val="single"/>
        </w:rPr>
        <w:t xml:space="preserve">exceed a weight class by no more than </w:t>
      </w:r>
      <w:r w:rsidR="00AF0216">
        <w:rPr>
          <w:rFonts w:ascii="Calibri" w:eastAsia="Calibri" w:hAnsi="Calibri" w:cs="Calibri"/>
          <w:b/>
          <w:sz w:val="28"/>
          <w:szCs w:val="28"/>
          <w:u w:val="single"/>
        </w:rPr>
        <w:t>6</w:t>
      </w:r>
      <w:r w:rsidRPr="002F40B7">
        <w:rPr>
          <w:rFonts w:ascii="Calibri" w:eastAsia="Calibri" w:hAnsi="Calibri" w:cs="Calibri"/>
          <w:b/>
          <w:sz w:val="28"/>
          <w:szCs w:val="28"/>
          <w:u w:val="single"/>
        </w:rPr>
        <w:t>0-POUNDS if you have removable weights.  You may</w:t>
      </w:r>
      <w:r w:rsidRPr="002F40B7">
        <w:rPr>
          <w:rFonts w:ascii="Calibri" w:eastAsia="Calibri" w:hAnsi="Calibri" w:cs="Calibri"/>
          <w:sz w:val="28"/>
          <w:szCs w:val="28"/>
        </w:rPr>
        <w:t xml:space="preserve"> </w:t>
      </w:r>
      <w:r w:rsidRPr="002F40B7">
        <w:rPr>
          <w:rFonts w:ascii="Calibri" w:eastAsia="Calibri" w:hAnsi="Calibri" w:cs="Calibri"/>
          <w:b/>
          <w:sz w:val="28"/>
          <w:szCs w:val="28"/>
          <w:u w:val="single"/>
        </w:rPr>
        <w:t>exceed a weight class by no more than 2</w:t>
      </w:r>
      <w:r w:rsidR="00D0368F">
        <w:rPr>
          <w:rFonts w:ascii="Calibri" w:eastAsia="Calibri" w:hAnsi="Calibri" w:cs="Calibri"/>
          <w:b/>
          <w:sz w:val="28"/>
          <w:szCs w:val="28"/>
          <w:u w:val="single"/>
        </w:rPr>
        <w:t>6</w:t>
      </w:r>
      <w:r w:rsidRPr="002F40B7">
        <w:rPr>
          <w:rFonts w:ascii="Calibri" w:eastAsia="Calibri" w:hAnsi="Calibri" w:cs="Calibri"/>
          <w:b/>
          <w:sz w:val="28"/>
          <w:szCs w:val="28"/>
          <w:u w:val="single"/>
        </w:rPr>
        <w:t>0-POUNDS. If the overall weight of the tractor does not include any removable weights.</w:t>
      </w:r>
    </w:p>
    <w:p w14:paraId="1E3FE54A" w14:textId="3297BA2C"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t>Engines</w:t>
      </w:r>
      <w:r w:rsidRPr="002F40B7">
        <w:rPr>
          <w:rFonts w:ascii="Calibri" w:eastAsia="Calibri" w:hAnsi="Calibri" w:cs="Calibri"/>
          <w:b/>
          <w:sz w:val="28"/>
          <w:szCs w:val="28"/>
        </w:rPr>
        <w:t>:</w:t>
      </w:r>
      <w:r w:rsidRPr="002F40B7">
        <w:rPr>
          <w:rFonts w:ascii="Calibri" w:eastAsia="Calibri" w:hAnsi="Calibri" w:cs="Calibri"/>
          <w:sz w:val="28"/>
          <w:szCs w:val="28"/>
        </w:rPr>
        <w:t xml:space="preserve"> Stock engine block only</w:t>
      </w:r>
      <w:r w:rsidR="00800DF6">
        <w:rPr>
          <w:rFonts w:ascii="Calibri" w:eastAsia="Calibri" w:hAnsi="Calibri" w:cs="Calibri"/>
          <w:sz w:val="28"/>
          <w:szCs w:val="28"/>
        </w:rPr>
        <w:t xml:space="preserve"> and must have kill switches</w:t>
      </w:r>
      <w:r w:rsidRPr="002F40B7">
        <w:rPr>
          <w:rFonts w:ascii="Calibri" w:eastAsia="Calibri" w:hAnsi="Calibri" w:cs="Calibri"/>
          <w:sz w:val="28"/>
          <w:szCs w:val="28"/>
        </w:rPr>
        <w:t xml:space="preserve">. </w:t>
      </w:r>
      <w:r w:rsidRPr="00800DF6">
        <w:rPr>
          <w:rFonts w:ascii="Calibri" w:eastAsia="Calibri" w:hAnsi="Calibri" w:cs="Calibri"/>
          <w:b/>
          <w:sz w:val="28"/>
          <w:szCs w:val="28"/>
          <w:u w:val="single"/>
        </w:rPr>
        <w:t>Turbos are permitted</w:t>
      </w:r>
      <w:r w:rsidRPr="009B7F67">
        <w:rPr>
          <w:rFonts w:ascii="Calibri" w:eastAsia="Calibri" w:hAnsi="Calibri" w:cs="Calibri"/>
          <w:b/>
          <w:sz w:val="28"/>
          <w:szCs w:val="28"/>
          <w:u w:val="single"/>
        </w:rPr>
        <w:t xml:space="preserve">. </w:t>
      </w:r>
      <w:r w:rsidR="009B7F67" w:rsidRPr="009B7F67">
        <w:rPr>
          <w:sz w:val="28"/>
          <w:szCs w:val="28"/>
        </w:rPr>
        <w:t xml:space="preserve"> Must have (4) ½” grade 5 bolts in horizontal portion of exhaust pipe(s) as close to the turbo as possible.  Bolts to be installed 90 degrees to each other</w:t>
      </w:r>
      <w:r w:rsidR="009B7F67">
        <w:rPr>
          <w:sz w:val="32"/>
          <w:szCs w:val="32"/>
        </w:rPr>
        <w:t>, within one inch of each other.</w:t>
      </w:r>
      <w:r w:rsidR="00800DF6">
        <w:rPr>
          <w:rFonts w:ascii="Calibri" w:eastAsia="Calibri" w:hAnsi="Calibri" w:cs="Calibri"/>
          <w:sz w:val="28"/>
          <w:szCs w:val="28"/>
        </w:rPr>
        <w:t xml:space="preserve">  </w:t>
      </w:r>
      <w:r w:rsidRPr="002F40B7">
        <w:rPr>
          <w:rFonts w:ascii="Calibri" w:eastAsia="Calibri" w:hAnsi="Calibri" w:cs="Calibri"/>
          <w:sz w:val="28"/>
          <w:szCs w:val="28"/>
        </w:rPr>
        <w:t xml:space="preserve">No superchargers unless factory installed. Fuel metering devices may be set anywhere. </w:t>
      </w:r>
    </w:p>
    <w:p w14:paraId="144BF79D" w14:textId="77777777"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t>Hitches</w:t>
      </w:r>
      <w:r w:rsidRPr="002F40B7">
        <w:rPr>
          <w:rFonts w:ascii="Calibri" w:eastAsia="Calibri" w:hAnsi="Calibri" w:cs="Calibri"/>
          <w:sz w:val="28"/>
          <w:szCs w:val="28"/>
        </w:rPr>
        <w:t xml:space="preserve">:  </w:t>
      </w:r>
      <w:r w:rsidRPr="002F40B7">
        <w:rPr>
          <w:rFonts w:ascii="Calibri" w:eastAsia="Calibri" w:hAnsi="Calibri" w:cs="Calibri"/>
          <w:b/>
          <w:sz w:val="28"/>
          <w:szCs w:val="28"/>
          <w:u w:val="single"/>
        </w:rPr>
        <w:t>ALL hitch / drawbar may not exceed 20” from the ground level to top of the hitch point</w:t>
      </w:r>
    </w:p>
    <w:p w14:paraId="4167108F" w14:textId="77777777"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sz w:val="28"/>
          <w:szCs w:val="28"/>
        </w:rPr>
        <w:t>Hitch heights will be checked on scales during weigh-in. In the absence of a pulling loop, use a clevis and a ¾” bolt tightened. This too will be checked on the scales. Be sure your hitch is approved.</w:t>
      </w:r>
    </w:p>
    <w:p w14:paraId="29F32594" w14:textId="40E6D540"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lastRenderedPageBreak/>
        <w:t>Drivers</w:t>
      </w:r>
      <w:r w:rsidRPr="002F40B7">
        <w:rPr>
          <w:rFonts w:ascii="Calibri" w:eastAsia="Calibri" w:hAnsi="Calibri" w:cs="Calibri"/>
          <w:sz w:val="28"/>
          <w:szCs w:val="28"/>
        </w:rPr>
        <w:t xml:space="preserve">: All </w:t>
      </w:r>
      <w:r w:rsidR="008D0546" w:rsidRPr="002F40B7">
        <w:rPr>
          <w:rFonts w:ascii="Calibri" w:eastAsia="Calibri" w:hAnsi="Calibri" w:cs="Calibri"/>
          <w:bCs/>
          <w:sz w:val="28"/>
          <w:szCs w:val="28"/>
        </w:rPr>
        <w:t xml:space="preserve">drivers/pullers will be at the discretion of the track officials.  </w:t>
      </w:r>
      <w:r w:rsidRPr="002F40B7">
        <w:rPr>
          <w:rFonts w:ascii="Calibri" w:eastAsia="Calibri" w:hAnsi="Calibri" w:cs="Calibri"/>
          <w:sz w:val="28"/>
          <w:szCs w:val="28"/>
        </w:rPr>
        <w:t>All operators will be required to sign a release relieving the sponsor from all personal and property liability.</w:t>
      </w:r>
    </w:p>
    <w:p w14:paraId="6FF55A42" w14:textId="6A499123"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t>Safety</w:t>
      </w:r>
      <w:r w:rsidRPr="002F40B7">
        <w:rPr>
          <w:rFonts w:ascii="Calibri" w:eastAsia="Calibri" w:hAnsi="Calibri" w:cs="Calibri"/>
          <w:sz w:val="28"/>
          <w:szCs w:val="28"/>
        </w:rPr>
        <w:t xml:space="preserve">: The head flagman will determine when a condition is unsafe (front end float, bounce, speed, weight or parts falling off tractor, fire, etc.) and: will </w:t>
      </w:r>
      <w:r w:rsidRPr="002F40B7">
        <w:rPr>
          <w:rFonts w:ascii="Calibri" w:eastAsia="Calibri" w:hAnsi="Calibri" w:cs="Calibri"/>
          <w:b/>
          <w:sz w:val="28"/>
          <w:szCs w:val="28"/>
          <w:u w:val="single"/>
        </w:rPr>
        <w:t>“RED FLAG”</w:t>
      </w:r>
      <w:r w:rsidRPr="002F40B7">
        <w:rPr>
          <w:rFonts w:ascii="Calibri" w:eastAsia="Calibri" w:hAnsi="Calibri" w:cs="Calibri"/>
          <w:sz w:val="28"/>
          <w:szCs w:val="28"/>
        </w:rPr>
        <w:t xml:space="preserve"> the puller immediately. Front-end float is not to exceed knee height or at the decision of the flagman. The tractor must be kept within the boundaries of the track at all times. The </w:t>
      </w:r>
      <w:r w:rsidRPr="002F40B7">
        <w:rPr>
          <w:rFonts w:ascii="Calibri" w:eastAsia="Calibri" w:hAnsi="Calibri" w:cs="Calibri"/>
          <w:b/>
          <w:sz w:val="28"/>
          <w:szCs w:val="28"/>
          <w:u w:val="single"/>
        </w:rPr>
        <w:t>FLAGMAN’S DECISION IS FINAL</w:t>
      </w:r>
      <w:r w:rsidRPr="002F40B7">
        <w:rPr>
          <w:rFonts w:ascii="Calibri" w:eastAsia="Calibri" w:hAnsi="Calibri" w:cs="Calibri"/>
          <w:sz w:val="28"/>
          <w:szCs w:val="28"/>
        </w:rPr>
        <w:t>. Only track officials are permitted on the track after a tractor starts to pull.</w:t>
      </w:r>
      <w:r w:rsidR="00DE44D8">
        <w:rPr>
          <w:rFonts w:ascii="Calibri" w:eastAsia="Calibri" w:hAnsi="Calibri" w:cs="Calibri"/>
          <w:sz w:val="28"/>
          <w:szCs w:val="28"/>
        </w:rPr>
        <w:t xml:space="preserve"> All pullers must wear closed toe shoes.</w:t>
      </w:r>
    </w:p>
    <w:p w14:paraId="3294785C" w14:textId="77777777"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t>Pulling</w:t>
      </w:r>
      <w:r w:rsidRPr="002F40B7">
        <w:rPr>
          <w:rFonts w:ascii="Calibri" w:eastAsia="Calibri" w:hAnsi="Calibri" w:cs="Calibri"/>
          <w:sz w:val="28"/>
          <w:szCs w:val="28"/>
        </w:rPr>
        <w:t>: A puller may stop within the 75-foot mark for any reason. Any tractor pulling less than 75-feet will be returned to the start line and re-started. The re-start is final.</w:t>
      </w:r>
    </w:p>
    <w:p w14:paraId="25F3D3B1" w14:textId="4D6A04B0"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b/>
          <w:i/>
          <w:sz w:val="28"/>
          <w:szCs w:val="28"/>
          <w:u w:val="single"/>
        </w:rPr>
        <w:t>Traction Devices</w:t>
      </w:r>
      <w:r w:rsidRPr="002F40B7">
        <w:rPr>
          <w:rFonts w:ascii="Calibri" w:eastAsia="Calibri" w:hAnsi="Calibri" w:cs="Calibri"/>
          <w:sz w:val="28"/>
          <w:szCs w:val="28"/>
        </w:rPr>
        <w:t>: Only pneumatic, conventional or radial tires are permit</w:t>
      </w:r>
      <w:r w:rsidR="006439B5">
        <w:rPr>
          <w:rFonts w:ascii="Calibri" w:eastAsia="Calibri" w:hAnsi="Calibri" w:cs="Calibri"/>
          <w:sz w:val="28"/>
          <w:szCs w:val="28"/>
        </w:rPr>
        <w:t xml:space="preserve">ted.  </w:t>
      </w:r>
      <w:r w:rsidRPr="002F40B7">
        <w:rPr>
          <w:rFonts w:ascii="Calibri" w:eastAsia="Calibri" w:hAnsi="Calibri" w:cs="Calibri"/>
          <w:sz w:val="28"/>
          <w:szCs w:val="28"/>
        </w:rPr>
        <w:t>Four</w:t>
      </w:r>
      <w:r w:rsidR="002F40B7">
        <w:rPr>
          <w:rFonts w:ascii="Calibri" w:eastAsia="Calibri" w:hAnsi="Calibri" w:cs="Calibri"/>
          <w:sz w:val="28"/>
          <w:szCs w:val="28"/>
        </w:rPr>
        <w:t>-</w:t>
      </w:r>
      <w:r w:rsidRPr="002F40B7">
        <w:rPr>
          <w:rFonts w:ascii="Calibri" w:eastAsia="Calibri" w:hAnsi="Calibri" w:cs="Calibri"/>
          <w:sz w:val="28"/>
          <w:szCs w:val="28"/>
        </w:rPr>
        <w:t>wheel drives are not permitted to pull in competition.</w:t>
      </w:r>
      <w:r w:rsidR="00800DF6">
        <w:rPr>
          <w:rFonts w:ascii="Calibri" w:eastAsia="Calibri" w:hAnsi="Calibri" w:cs="Calibri"/>
          <w:sz w:val="28"/>
          <w:szCs w:val="28"/>
        </w:rPr>
        <w:t xml:space="preserve">  </w:t>
      </w:r>
      <w:r w:rsidR="00800DF6" w:rsidRPr="00800DF6">
        <w:rPr>
          <w:rFonts w:ascii="Calibri" w:eastAsia="Calibri" w:hAnsi="Calibri" w:cs="Calibri"/>
          <w:b/>
          <w:bCs/>
          <w:i/>
          <w:iCs/>
          <w:sz w:val="28"/>
          <w:szCs w:val="28"/>
          <w:u w:val="single"/>
        </w:rPr>
        <w:t>Cut tires are permitted!</w:t>
      </w:r>
      <w:r w:rsidR="00800DF6">
        <w:rPr>
          <w:rFonts w:ascii="Calibri" w:eastAsia="Calibri" w:hAnsi="Calibri" w:cs="Calibri"/>
          <w:sz w:val="28"/>
          <w:szCs w:val="28"/>
        </w:rPr>
        <w:t xml:space="preserve">  </w:t>
      </w:r>
      <w:r w:rsidRPr="002F40B7">
        <w:rPr>
          <w:rFonts w:ascii="Calibri" w:eastAsia="Calibri" w:hAnsi="Calibri" w:cs="Calibri"/>
          <w:sz w:val="28"/>
          <w:szCs w:val="28"/>
        </w:rPr>
        <w:t>If you have any questions about anything, please ask track officials. We want everything clearly understood in order to avoid the possibility of disputes after each pull starts. In the event of a deadlocked dispute, the final decision lies with the officers and directors of the organization. Their decision will stand and is not open to appeal. We expect this to be a friendly competition and anticipate that all owners and operators will maintain this attitude at all times.</w:t>
      </w:r>
    </w:p>
    <w:p w14:paraId="160CE799" w14:textId="77777777" w:rsidR="00C2717C" w:rsidRPr="002F40B7" w:rsidRDefault="00F865CC">
      <w:pPr>
        <w:spacing w:after="0" w:line="276" w:lineRule="auto"/>
        <w:rPr>
          <w:rFonts w:ascii="Calibri" w:eastAsia="Calibri" w:hAnsi="Calibri" w:cs="Calibri"/>
          <w:sz w:val="28"/>
          <w:szCs w:val="28"/>
        </w:rPr>
      </w:pPr>
      <w:r w:rsidRPr="002F40B7">
        <w:rPr>
          <w:rFonts w:ascii="Calibri" w:eastAsia="Calibri" w:hAnsi="Calibri" w:cs="Calibri"/>
          <w:sz w:val="28"/>
          <w:szCs w:val="28"/>
        </w:rPr>
        <w:t>No Harassment will be tolerated towards any GSR member, track official or anyone helping.  We are all volunteers.  You will be asked to leave.</w:t>
      </w:r>
    </w:p>
    <w:sectPr w:rsidR="00C2717C" w:rsidRPr="002F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7C"/>
    <w:rsid w:val="001472A4"/>
    <w:rsid w:val="002F40B7"/>
    <w:rsid w:val="004479C2"/>
    <w:rsid w:val="006439B5"/>
    <w:rsid w:val="00800DF6"/>
    <w:rsid w:val="008C2B81"/>
    <w:rsid w:val="008D0546"/>
    <w:rsid w:val="009B7F67"/>
    <w:rsid w:val="009F7F79"/>
    <w:rsid w:val="00AF0216"/>
    <w:rsid w:val="00B86CCC"/>
    <w:rsid w:val="00BC6908"/>
    <w:rsid w:val="00C17E41"/>
    <w:rsid w:val="00C2717C"/>
    <w:rsid w:val="00D0368F"/>
    <w:rsid w:val="00D639A2"/>
    <w:rsid w:val="00DE44D8"/>
    <w:rsid w:val="00F8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982B"/>
  <w15:docId w15:val="{C361B618-4F3E-40FC-956D-0C0052E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9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Bivens</dc:creator>
  <cp:lastModifiedBy>Walt R. Barmont</cp:lastModifiedBy>
  <cp:revision>16</cp:revision>
  <dcterms:created xsi:type="dcterms:W3CDTF">2021-09-28T12:03:00Z</dcterms:created>
  <dcterms:modified xsi:type="dcterms:W3CDTF">2024-10-29T15:38:00Z</dcterms:modified>
</cp:coreProperties>
</file>