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9ADC1" w14:textId="731F27AE" w:rsidR="00FC3D6B" w:rsidRDefault="00FC3D6B">
      <w:r>
        <w:rPr>
          <w:noProof/>
        </w:rPr>
        <w:drawing>
          <wp:inline distT="0" distB="0" distL="0" distR="0" wp14:anchorId="0D4244C9" wp14:editId="3D55DDBD">
            <wp:extent cx="1905000" cy="759918"/>
            <wp:effectExtent l="0" t="0" r="0" b="2540"/>
            <wp:docPr id="154616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6553" name="Picture 15461655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5001" cy="763907"/>
                    </a:xfrm>
                    <a:prstGeom prst="rect">
                      <a:avLst/>
                    </a:prstGeom>
                  </pic:spPr>
                </pic:pic>
              </a:graphicData>
            </a:graphic>
          </wp:inline>
        </w:drawing>
      </w:r>
    </w:p>
    <w:p w14:paraId="5429E779" w14:textId="77777777" w:rsidR="00FC3D6B" w:rsidRDefault="00FC3D6B"/>
    <w:p w14:paraId="25904E3A" w14:textId="78DB9048" w:rsidR="00FC3D6B" w:rsidRPr="00FC3D6B" w:rsidRDefault="00FC3D6B" w:rsidP="00FC3D6B">
      <w:pPr>
        <w:spacing w:after="0" w:line="240" w:lineRule="auto"/>
        <w:rPr>
          <w:rFonts w:ascii="Times New Roman" w:eastAsia="Times New Roman" w:hAnsi="Times New Roman" w:cs="Times New Roman"/>
          <w:kern w:val="0"/>
          <w14:ligatures w14:val="none"/>
        </w:rPr>
      </w:pPr>
      <w:r>
        <w:rPr>
          <w:rFonts w:ascii="Aptos" w:eastAsia="Times New Roman" w:hAnsi="Aptos" w:cs="Times New Roman"/>
          <w:b/>
          <w:bCs/>
          <w:color w:val="000000"/>
          <w:kern w:val="0"/>
          <w:sz w:val="29"/>
          <w:szCs w:val="29"/>
          <w:bdr w:val="none" w:sz="0" w:space="0" w:color="auto" w:frame="1"/>
          <w14:ligatures w14:val="none"/>
        </w:rPr>
        <w:t>The I</w:t>
      </w:r>
      <w:r w:rsidRPr="00FC3D6B">
        <w:rPr>
          <w:rFonts w:ascii="Aptos" w:eastAsia="Times New Roman" w:hAnsi="Aptos" w:cs="Times New Roman"/>
          <w:b/>
          <w:bCs/>
          <w:color w:val="000000"/>
          <w:kern w:val="0"/>
          <w:sz w:val="29"/>
          <w:szCs w:val="29"/>
          <w:bdr w:val="none" w:sz="0" w:space="0" w:color="auto" w:frame="1"/>
          <w14:ligatures w14:val="none"/>
        </w:rPr>
        <w:t xml:space="preserve">sland Life Agency – </w:t>
      </w:r>
      <w:r>
        <w:rPr>
          <w:rFonts w:ascii="Aptos" w:eastAsia="Times New Roman" w:hAnsi="Aptos" w:cs="Times New Roman"/>
          <w:b/>
          <w:bCs/>
          <w:color w:val="000000"/>
          <w:kern w:val="0"/>
          <w:sz w:val="29"/>
          <w:szCs w:val="29"/>
          <w:bdr w:val="none" w:sz="0" w:space="0" w:color="auto" w:frame="1"/>
          <w14:ligatures w14:val="none"/>
        </w:rPr>
        <w:t xml:space="preserve">Group </w:t>
      </w:r>
      <w:r w:rsidRPr="00FC3D6B">
        <w:rPr>
          <w:rFonts w:ascii="Aptos" w:eastAsia="Times New Roman" w:hAnsi="Aptos" w:cs="Times New Roman"/>
          <w:b/>
          <w:bCs/>
          <w:color w:val="000000"/>
          <w:kern w:val="0"/>
          <w:sz w:val="29"/>
          <w:szCs w:val="29"/>
          <w:bdr w:val="none" w:sz="0" w:space="0" w:color="auto" w:frame="1"/>
          <w14:ligatures w14:val="none"/>
        </w:rPr>
        <w:t>Cancellation Policy</w:t>
      </w:r>
    </w:p>
    <w:p w14:paraId="4646DE6D" w14:textId="2C42F2EB" w:rsidR="00FC3D6B" w:rsidRPr="00FC3D6B" w:rsidRDefault="00FC3D6B" w:rsidP="00FC3D6B">
      <w:pPr>
        <w:spacing w:after="0" w:line="240" w:lineRule="auto"/>
        <w:rPr>
          <w:rFonts w:ascii="Times New Roman" w:eastAsia="Times New Roman" w:hAnsi="Times New Roman" w:cs="Times New Roman"/>
          <w:kern w:val="0"/>
          <w14:ligatures w14:val="none"/>
        </w:rPr>
      </w:pPr>
    </w:p>
    <w:p w14:paraId="27CFE267" w14:textId="77777777" w:rsidR="00FC3D6B" w:rsidRPr="00FC3D6B" w:rsidRDefault="00FC3D6B" w:rsidP="00FC3D6B">
      <w:pPr>
        <w:spacing w:after="0" w:line="240" w:lineRule="auto"/>
        <w:rPr>
          <w:rFonts w:ascii="Times New Roman" w:eastAsia="Times New Roman" w:hAnsi="Times New Roman" w:cs="Times New Roman"/>
          <w:kern w:val="0"/>
          <w14:ligatures w14:val="none"/>
        </w:rPr>
      </w:pPr>
      <w:r w:rsidRPr="00FC3D6B">
        <w:rPr>
          <w:rFonts w:ascii="Aptos" w:eastAsia="Times New Roman" w:hAnsi="Aptos" w:cs="Times New Roman"/>
          <w:b/>
          <w:bCs/>
          <w:color w:val="000000"/>
          <w:kern w:val="0"/>
          <w:sz w:val="22"/>
          <w:szCs w:val="22"/>
          <w:bdr w:val="none" w:sz="0" w:space="0" w:color="auto" w:frame="1"/>
          <w14:ligatures w14:val="none"/>
        </w:rPr>
        <w:t>6. Cancellation Policy</w:t>
      </w:r>
    </w:p>
    <w:p w14:paraId="61DE1A04" w14:textId="6BD29AF4" w:rsidR="00FC3D6B" w:rsidRPr="00FC3D6B" w:rsidRDefault="00FC3D6B" w:rsidP="00FC3D6B">
      <w:pPr>
        <w:spacing w:after="0" w:line="240" w:lineRule="auto"/>
        <w:rPr>
          <w:rFonts w:ascii="Times New Roman" w:eastAsia="Times New Roman" w:hAnsi="Times New Roman" w:cs="Times New Roman"/>
          <w:kern w:val="0"/>
          <w14:ligatures w14:val="none"/>
        </w:rPr>
      </w:pPr>
      <w:r w:rsidRPr="00FC3D6B">
        <w:rPr>
          <w:rFonts w:ascii="Aptos" w:eastAsia="Times New Roman" w:hAnsi="Aptos" w:cs="Times New Roman"/>
          <w:color w:val="000000"/>
          <w:kern w:val="0"/>
          <w:sz w:val="14"/>
          <w:szCs w:val="14"/>
          <w:bdr w:val="none" w:sz="0" w:space="0" w:color="auto" w:frame="1"/>
          <w14:ligatures w14:val="none"/>
        </w:rPr>
        <w:br/>
      </w:r>
    </w:p>
    <w:p w14:paraId="2098E9CA" w14:textId="77777777" w:rsidR="00FC3D6B" w:rsidRPr="00FC3D6B" w:rsidRDefault="00FC3D6B" w:rsidP="00FC3D6B">
      <w:pPr>
        <w:spacing w:after="0" w:line="240" w:lineRule="auto"/>
        <w:rPr>
          <w:rFonts w:ascii="Times New Roman" w:eastAsia="Times New Roman" w:hAnsi="Times New Roman" w:cs="Times New Roman"/>
          <w:kern w:val="0"/>
          <w14:ligatures w14:val="none"/>
        </w:rPr>
      </w:pPr>
      <w:r w:rsidRPr="00FC3D6B">
        <w:rPr>
          <w:rFonts w:ascii="Aptos" w:eastAsia="Times New Roman" w:hAnsi="Aptos" w:cs="Times New Roman"/>
          <w:b/>
          <w:bCs/>
          <w:color w:val="000000"/>
          <w:kern w:val="0"/>
          <w:sz w:val="25"/>
          <w:szCs w:val="25"/>
          <w:bdr w:val="none" w:sz="0" w:space="0" w:color="auto" w:frame="1"/>
          <w14:ligatures w14:val="none"/>
        </w:rPr>
        <w:t>6.1 Guest Cancellation Deadline</w:t>
      </w:r>
    </w:p>
    <w:p w14:paraId="319EC534" w14:textId="5DBE96B4" w:rsidR="00FC3D6B" w:rsidRPr="00FC3D6B" w:rsidRDefault="00FC3D6B" w:rsidP="00FC3D6B">
      <w:pPr>
        <w:spacing w:after="0" w:line="240" w:lineRule="auto"/>
        <w:rPr>
          <w:rFonts w:ascii="Times New Roman" w:eastAsia="Times New Roman" w:hAnsi="Times New Roman" w:cs="Times New Roman"/>
          <w:kern w:val="0"/>
          <w14:ligatures w14:val="none"/>
        </w:rPr>
      </w:pPr>
      <w:r w:rsidRPr="00FC3D6B">
        <w:rPr>
          <w:rFonts w:ascii="Aptos" w:eastAsia="Times New Roman" w:hAnsi="Aptos" w:cs="Times New Roman"/>
          <w:color w:val="000000"/>
          <w:kern w:val="0"/>
          <w:sz w:val="14"/>
          <w:szCs w:val="14"/>
          <w:bdr w:val="none" w:sz="0" w:space="0" w:color="auto" w:frame="1"/>
          <w14:ligatures w14:val="none"/>
        </w:rPr>
        <w:br/>
      </w:r>
    </w:p>
    <w:p w14:paraId="33001A3B" w14:textId="77777777" w:rsidR="00FC3D6B" w:rsidRPr="00FC3D6B" w:rsidRDefault="00FC3D6B" w:rsidP="00FC3D6B">
      <w:pPr>
        <w:spacing w:after="0" w:line="240" w:lineRule="auto"/>
        <w:rPr>
          <w:rFonts w:ascii="Times New Roman" w:eastAsia="Times New Roman" w:hAnsi="Times New Roman" w:cs="Times New Roman"/>
          <w:kern w:val="0"/>
          <w14:ligatures w14:val="none"/>
        </w:rPr>
      </w:pPr>
      <w:r w:rsidRPr="00FC3D6B">
        <w:rPr>
          <w:rFonts w:ascii="Aptos" w:eastAsia="Times New Roman" w:hAnsi="Aptos" w:cs="Times New Roman"/>
          <w:color w:val="000000"/>
          <w:kern w:val="0"/>
          <w:bdr w:val="none" w:sz="0" w:space="0" w:color="auto" w:frame="1"/>
          <w14:ligatures w14:val="none"/>
        </w:rPr>
        <w:t>Cancellations made 60 days or less prior to the scheduled departure date will result in all funds paid being non-refundable and non-transferable.</w:t>
      </w:r>
    </w:p>
    <w:p w14:paraId="25FB2812" w14:textId="77777777" w:rsidR="00FC3D6B" w:rsidRPr="00FC3D6B" w:rsidRDefault="00FC3D6B" w:rsidP="00FC3D6B">
      <w:pPr>
        <w:spacing w:after="0" w:line="240" w:lineRule="auto"/>
        <w:rPr>
          <w:rFonts w:ascii="Times New Roman" w:eastAsia="Times New Roman" w:hAnsi="Times New Roman" w:cs="Times New Roman"/>
          <w:kern w:val="0"/>
          <w14:ligatures w14:val="none"/>
        </w:rPr>
      </w:pPr>
      <w:r w:rsidRPr="00FC3D6B">
        <w:rPr>
          <w:rFonts w:ascii="Aptos" w:eastAsia="Times New Roman" w:hAnsi="Aptos" w:cs="Times New Roman"/>
          <w:color w:val="000000"/>
          <w:kern w:val="0"/>
          <w:sz w:val="14"/>
          <w:szCs w:val="14"/>
          <w:bdr w:val="none" w:sz="0" w:space="0" w:color="auto" w:frame="1"/>
          <w14:ligatures w14:val="none"/>
        </w:rPr>
        <w:br/>
      </w:r>
    </w:p>
    <w:p w14:paraId="2F3CFDD3" w14:textId="77777777" w:rsidR="00FC3D6B" w:rsidRPr="00FC3D6B" w:rsidRDefault="00FC3D6B" w:rsidP="00FC3D6B">
      <w:pPr>
        <w:spacing w:after="0" w:line="240" w:lineRule="auto"/>
        <w:rPr>
          <w:rFonts w:ascii="Times New Roman" w:eastAsia="Times New Roman" w:hAnsi="Times New Roman" w:cs="Times New Roman"/>
          <w:kern w:val="0"/>
          <w14:ligatures w14:val="none"/>
        </w:rPr>
      </w:pPr>
      <w:r w:rsidRPr="00FC3D6B">
        <w:rPr>
          <w:rFonts w:ascii="Aptos" w:eastAsia="Times New Roman" w:hAnsi="Aptos" w:cs="Times New Roman"/>
          <w:color w:val="000000"/>
          <w:kern w:val="0"/>
          <w:bdr w:val="none" w:sz="0" w:space="0" w:color="auto" w:frame="1"/>
          <w14:ligatures w14:val="none"/>
        </w:rPr>
        <w:t>Due to contractual commitments with hotels, transportation providers, airlines, and other travel suppliers, no refunds, credits, or reimbursements will be issued for cancellations received within 60 days of departure, regardless of the reason for cancellation, including but not limited to illness, personal emergencies, travel delays, or scheduling conflicts.</w:t>
      </w:r>
    </w:p>
    <w:p w14:paraId="51E265D6" w14:textId="77777777" w:rsidR="00FC3D6B" w:rsidRPr="00FC3D6B" w:rsidRDefault="00FC3D6B" w:rsidP="00FC3D6B">
      <w:pPr>
        <w:spacing w:after="0" w:line="240" w:lineRule="auto"/>
        <w:rPr>
          <w:rFonts w:ascii="Times New Roman" w:eastAsia="Times New Roman" w:hAnsi="Times New Roman" w:cs="Times New Roman"/>
          <w:kern w:val="0"/>
          <w14:ligatures w14:val="none"/>
        </w:rPr>
      </w:pPr>
      <w:r w:rsidRPr="00FC3D6B">
        <w:rPr>
          <w:rFonts w:ascii="Aptos" w:eastAsia="Times New Roman" w:hAnsi="Aptos" w:cs="Times New Roman"/>
          <w:color w:val="000000"/>
          <w:kern w:val="0"/>
          <w:sz w:val="14"/>
          <w:szCs w:val="14"/>
          <w:bdr w:val="none" w:sz="0" w:space="0" w:color="auto" w:frame="1"/>
          <w14:ligatures w14:val="none"/>
        </w:rPr>
        <w:br/>
      </w:r>
    </w:p>
    <w:p w14:paraId="7569A8F1" w14:textId="77777777" w:rsidR="00FC3D6B" w:rsidRPr="00FC3D6B" w:rsidRDefault="00FC3D6B" w:rsidP="00FC3D6B">
      <w:pPr>
        <w:spacing w:after="0" w:line="240" w:lineRule="auto"/>
        <w:rPr>
          <w:rFonts w:ascii="Times New Roman" w:eastAsia="Times New Roman" w:hAnsi="Times New Roman" w:cs="Times New Roman"/>
          <w:kern w:val="0"/>
          <w14:ligatures w14:val="none"/>
        </w:rPr>
      </w:pPr>
      <w:r w:rsidRPr="00FC3D6B">
        <w:rPr>
          <w:rFonts w:ascii="Aptos" w:eastAsia="Times New Roman" w:hAnsi="Aptos" w:cs="Times New Roman"/>
          <w:color w:val="000000"/>
          <w:kern w:val="0"/>
          <w:bdr w:val="none" w:sz="0" w:space="0" w:color="auto" w:frame="1"/>
          <w14:ligatures w14:val="none"/>
        </w:rPr>
        <w:t>Guests who cancel within this period remain financially responsible for the full cost of their reservation.</w:t>
      </w:r>
    </w:p>
    <w:p w14:paraId="4DE7BEE5" w14:textId="1BF62DF6" w:rsidR="00FC3D6B" w:rsidRPr="00FC3D6B" w:rsidRDefault="00FC3D6B" w:rsidP="00FC3D6B">
      <w:pPr>
        <w:spacing w:after="0" w:line="240" w:lineRule="auto"/>
        <w:rPr>
          <w:rFonts w:ascii="Times New Roman" w:eastAsia="Times New Roman" w:hAnsi="Times New Roman" w:cs="Times New Roman"/>
          <w:kern w:val="0"/>
          <w14:ligatures w14:val="none"/>
        </w:rPr>
      </w:pPr>
      <w:r w:rsidRPr="00FC3D6B">
        <w:rPr>
          <w:rFonts w:ascii="Aptos" w:eastAsia="Times New Roman" w:hAnsi="Aptos" w:cs="Times New Roman"/>
          <w:color w:val="000000"/>
          <w:kern w:val="0"/>
          <w:sz w:val="14"/>
          <w:szCs w:val="14"/>
          <w:bdr w:val="none" w:sz="0" w:space="0" w:color="auto" w:frame="1"/>
          <w14:ligatures w14:val="none"/>
        </w:rPr>
        <w:br/>
      </w:r>
    </w:p>
    <w:p w14:paraId="4E9343E9" w14:textId="77777777" w:rsidR="00FC3D6B" w:rsidRPr="00FC3D6B" w:rsidRDefault="00FC3D6B" w:rsidP="00FC3D6B">
      <w:pPr>
        <w:spacing w:after="0" w:line="240" w:lineRule="auto"/>
        <w:rPr>
          <w:rFonts w:ascii="Times New Roman" w:eastAsia="Times New Roman" w:hAnsi="Times New Roman" w:cs="Times New Roman"/>
          <w:kern w:val="0"/>
          <w14:ligatures w14:val="none"/>
        </w:rPr>
      </w:pPr>
      <w:r w:rsidRPr="00FC3D6B">
        <w:rPr>
          <w:rFonts w:ascii="Aptos" w:eastAsia="Times New Roman" w:hAnsi="Aptos" w:cs="Times New Roman"/>
          <w:b/>
          <w:bCs/>
          <w:color w:val="000000"/>
          <w:kern w:val="0"/>
          <w:sz w:val="25"/>
          <w:szCs w:val="25"/>
          <w:bdr w:val="none" w:sz="0" w:space="0" w:color="auto" w:frame="1"/>
          <w14:ligatures w14:val="none"/>
        </w:rPr>
        <w:t>6.2 Travel Insurance</w:t>
      </w:r>
    </w:p>
    <w:p w14:paraId="7CE13099" w14:textId="1F588666" w:rsidR="00FC3D6B" w:rsidRPr="00FC3D6B" w:rsidRDefault="00FC3D6B" w:rsidP="00FC3D6B">
      <w:pPr>
        <w:spacing w:after="0" w:line="240" w:lineRule="auto"/>
        <w:rPr>
          <w:rFonts w:ascii="Times New Roman" w:eastAsia="Times New Roman" w:hAnsi="Times New Roman" w:cs="Times New Roman"/>
          <w:kern w:val="0"/>
          <w14:ligatures w14:val="none"/>
        </w:rPr>
      </w:pPr>
      <w:r w:rsidRPr="00FC3D6B">
        <w:rPr>
          <w:rFonts w:ascii="Aptos" w:eastAsia="Times New Roman" w:hAnsi="Aptos" w:cs="Times New Roman"/>
          <w:color w:val="000000"/>
          <w:kern w:val="0"/>
          <w:sz w:val="14"/>
          <w:szCs w:val="14"/>
          <w:bdr w:val="none" w:sz="0" w:space="0" w:color="auto" w:frame="1"/>
          <w14:ligatures w14:val="none"/>
        </w:rPr>
        <w:br/>
      </w:r>
    </w:p>
    <w:p w14:paraId="661263DB" w14:textId="77777777" w:rsidR="00FC3D6B" w:rsidRPr="00FC3D6B" w:rsidRDefault="00FC3D6B" w:rsidP="00FC3D6B">
      <w:pPr>
        <w:spacing w:after="0" w:line="240" w:lineRule="auto"/>
        <w:rPr>
          <w:rFonts w:ascii="Times New Roman" w:eastAsia="Times New Roman" w:hAnsi="Times New Roman" w:cs="Times New Roman"/>
          <w:kern w:val="0"/>
          <w14:ligatures w14:val="none"/>
        </w:rPr>
      </w:pPr>
      <w:r w:rsidRPr="00FC3D6B">
        <w:rPr>
          <w:rFonts w:ascii="Aptos" w:eastAsia="Times New Roman" w:hAnsi="Aptos" w:cs="Times New Roman"/>
          <w:color w:val="000000"/>
          <w:kern w:val="0"/>
          <w:bdr w:val="none" w:sz="0" w:space="0" w:color="auto" w:frame="1"/>
          <w14:ligatures w14:val="none"/>
        </w:rPr>
        <w:t>Because of the strict cancellation policy and the non-refundable nature of group travel arrangements, Island Life Agency strongly recommends that all travelers purchase comprehensive travel insurance that includes trip cancellation and interruption coverage.</w:t>
      </w:r>
    </w:p>
    <w:p w14:paraId="57316E00" w14:textId="116743F0" w:rsidR="00FC3D6B" w:rsidRPr="00FC3D6B" w:rsidRDefault="00FC3D6B" w:rsidP="00FC3D6B">
      <w:pPr>
        <w:spacing w:after="0" w:line="240" w:lineRule="auto"/>
        <w:rPr>
          <w:rFonts w:ascii="Times New Roman" w:eastAsia="Times New Roman" w:hAnsi="Times New Roman" w:cs="Times New Roman"/>
          <w:kern w:val="0"/>
          <w14:ligatures w14:val="none"/>
        </w:rPr>
      </w:pPr>
      <w:r w:rsidRPr="00FC3D6B">
        <w:rPr>
          <w:rFonts w:ascii="Aptos" w:eastAsia="Times New Roman" w:hAnsi="Aptos" w:cs="Times New Roman"/>
          <w:color w:val="000000"/>
          <w:kern w:val="0"/>
          <w:sz w:val="14"/>
          <w:szCs w:val="14"/>
          <w:bdr w:val="none" w:sz="0" w:space="0" w:color="auto" w:frame="1"/>
          <w14:ligatures w14:val="none"/>
        </w:rPr>
        <w:br/>
      </w:r>
    </w:p>
    <w:p w14:paraId="02B8AD2A" w14:textId="0BE3EFF3" w:rsidR="00FC3D6B" w:rsidRPr="00FC3D6B" w:rsidRDefault="00FC3D6B" w:rsidP="00FC3D6B">
      <w:pPr>
        <w:spacing w:after="0" w:line="240" w:lineRule="auto"/>
        <w:rPr>
          <w:rFonts w:ascii="Times New Roman" w:eastAsia="Times New Roman" w:hAnsi="Times New Roman" w:cs="Times New Roman"/>
          <w:kern w:val="0"/>
          <w14:ligatures w14:val="none"/>
        </w:rPr>
      </w:pPr>
      <w:r w:rsidRPr="00FC3D6B">
        <w:rPr>
          <w:rFonts w:ascii="Aptos" w:eastAsia="Times New Roman" w:hAnsi="Aptos" w:cs="Times New Roman"/>
          <w:b/>
          <w:bCs/>
          <w:color w:val="000000"/>
          <w:kern w:val="0"/>
          <w:sz w:val="25"/>
          <w:szCs w:val="25"/>
          <w:bdr w:val="none" w:sz="0" w:space="0" w:color="auto" w:frame="1"/>
          <w14:ligatures w14:val="none"/>
        </w:rPr>
        <w:t>6.3 Supplier Policies</w:t>
      </w:r>
      <w:r w:rsidRPr="00FC3D6B">
        <w:rPr>
          <w:rFonts w:ascii="Aptos" w:eastAsia="Times New Roman" w:hAnsi="Aptos" w:cs="Times New Roman"/>
          <w:color w:val="000000"/>
          <w:kern w:val="0"/>
          <w:sz w:val="14"/>
          <w:szCs w:val="14"/>
          <w:bdr w:val="none" w:sz="0" w:space="0" w:color="auto" w:frame="1"/>
          <w14:ligatures w14:val="none"/>
        </w:rPr>
        <w:br/>
      </w:r>
    </w:p>
    <w:p w14:paraId="01D7CC93" w14:textId="77777777" w:rsidR="00FC3D6B" w:rsidRPr="00FC3D6B" w:rsidRDefault="00FC3D6B" w:rsidP="00FC3D6B">
      <w:pPr>
        <w:spacing w:after="0" w:line="240" w:lineRule="auto"/>
        <w:rPr>
          <w:rFonts w:ascii="Times New Roman" w:eastAsia="Times New Roman" w:hAnsi="Times New Roman" w:cs="Times New Roman"/>
          <w:kern w:val="0"/>
          <w14:ligatures w14:val="none"/>
        </w:rPr>
      </w:pPr>
      <w:r w:rsidRPr="00FC3D6B">
        <w:rPr>
          <w:rFonts w:ascii="Aptos" w:eastAsia="Times New Roman" w:hAnsi="Aptos" w:cs="Times New Roman"/>
          <w:color w:val="000000"/>
          <w:kern w:val="0"/>
          <w:bdr w:val="none" w:sz="0" w:space="0" w:color="auto" w:frame="1"/>
          <w14:ligatures w14:val="none"/>
        </w:rPr>
        <w:t>Refunds, credits, or exceptions may only be granted if permitted by the policies of airlines, hotels, tour operators, or other travel suppliers involved in the travel program.</w:t>
      </w:r>
    </w:p>
    <w:p w14:paraId="4ECFCC3D" w14:textId="77777777" w:rsidR="00FC3D6B" w:rsidRPr="00FC3D6B" w:rsidRDefault="00FC3D6B" w:rsidP="00FC3D6B">
      <w:pPr>
        <w:spacing w:after="0" w:line="240" w:lineRule="auto"/>
        <w:textAlignment w:val="baseline"/>
        <w:rPr>
          <w:rFonts w:ascii="Aptos" w:eastAsia="Times New Roman" w:hAnsi="Aptos" w:cs="Times New Roman"/>
          <w:color w:val="000000"/>
          <w:kern w:val="0"/>
          <w14:ligatures w14:val="none"/>
        </w:rPr>
      </w:pPr>
    </w:p>
    <w:p w14:paraId="6D8181DF" w14:textId="77777777" w:rsidR="00FC3D6B" w:rsidRDefault="00FC3D6B"/>
    <w:sectPr w:rsidR="00FC3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6B"/>
    <w:rsid w:val="00AE3AA2"/>
    <w:rsid w:val="00FC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2647"/>
  <w15:chartTrackingRefBased/>
  <w15:docId w15:val="{74C2F071-F3DE-4332-BF7B-DF5B47A1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D6B"/>
    <w:rPr>
      <w:rFonts w:eastAsiaTheme="majorEastAsia" w:cstheme="majorBidi"/>
      <w:color w:val="272727" w:themeColor="text1" w:themeTint="D8"/>
    </w:rPr>
  </w:style>
  <w:style w:type="paragraph" w:styleId="Title">
    <w:name w:val="Title"/>
    <w:basedOn w:val="Normal"/>
    <w:next w:val="Normal"/>
    <w:link w:val="TitleChar"/>
    <w:uiPriority w:val="10"/>
    <w:qFormat/>
    <w:rsid w:val="00FC3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D6B"/>
    <w:pPr>
      <w:spacing w:before="160"/>
      <w:jc w:val="center"/>
    </w:pPr>
    <w:rPr>
      <w:i/>
      <w:iCs/>
      <w:color w:val="404040" w:themeColor="text1" w:themeTint="BF"/>
    </w:rPr>
  </w:style>
  <w:style w:type="character" w:customStyle="1" w:styleId="QuoteChar">
    <w:name w:val="Quote Char"/>
    <w:basedOn w:val="DefaultParagraphFont"/>
    <w:link w:val="Quote"/>
    <w:uiPriority w:val="29"/>
    <w:rsid w:val="00FC3D6B"/>
    <w:rPr>
      <w:i/>
      <w:iCs/>
      <w:color w:val="404040" w:themeColor="text1" w:themeTint="BF"/>
    </w:rPr>
  </w:style>
  <w:style w:type="paragraph" w:styleId="ListParagraph">
    <w:name w:val="List Paragraph"/>
    <w:basedOn w:val="Normal"/>
    <w:uiPriority w:val="34"/>
    <w:qFormat/>
    <w:rsid w:val="00FC3D6B"/>
    <w:pPr>
      <w:ind w:left="720"/>
      <w:contextualSpacing/>
    </w:pPr>
  </w:style>
  <w:style w:type="character" w:styleId="IntenseEmphasis">
    <w:name w:val="Intense Emphasis"/>
    <w:basedOn w:val="DefaultParagraphFont"/>
    <w:uiPriority w:val="21"/>
    <w:qFormat/>
    <w:rsid w:val="00FC3D6B"/>
    <w:rPr>
      <w:i/>
      <w:iCs/>
      <w:color w:val="0F4761" w:themeColor="accent1" w:themeShade="BF"/>
    </w:rPr>
  </w:style>
  <w:style w:type="paragraph" w:styleId="IntenseQuote">
    <w:name w:val="Intense Quote"/>
    <w:basedOn w:val="Normal"/>
    <w:next w:val="Normal"/>
    <w:link w:val="IntenseQuoteChar"/>
    <w:uiPriority w:val="30"/>
    <w:qFormat/>
    <w:rsid w:val="00FC3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D6B"/>
    <w:rPr>
      <w:i/>
      <w:iCs/>
      <w:color w:val="0F4761" w:themeColor="accent1" w:themeShade="BF"/>
    </w:rPr>
  </w:style>
  <w:style w:type="character" w:styleId="IntenseReference">
    <w:name w:val="Intense Reference"/>
    <w:basedOn w:val="DefaultParagraphFont"/>
    <w:uiPriority w:val="32"/>
    <w:qFormat/>
    <w:rsid w:val="00FC3D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Samantha</dc:creator>
  <cp:keywords/>
  <dc:description/>
  <cp:lastModifiedBy>Baldwin, Samantha</cp:lastModifiedBy>
  <cp:revision>1</cp:revision>
  <dcterms:created xsi:type="dcterms:W3CDTF">2026-03-10T16:29:00Z</dcterms:created>
  <dcterms:modified xsi:type="dcterms:W3CDTF">2026-03-10T16:31:00Z</dcterms:modified>
</cp:coreProperties>
</file>