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95D" w:rsidRDefault="007B195D" w:rsidP="009462C5">
      <w:pPr>
        <w:jc w:val="right"/>
        <w:rPr>
          <w:b/>
          <w:sz w:val="24"/>
          <w:szCs w:val="24"/>
        </w:rPr>
      </w:pPr>
    </w:p>
    <w:p w:rsidR="004E0656" w:rsidRDefault="004E0656"/>
    <w:p w:rsidR="00FA45B8" w:rsidRPr="00B36607" w:rsidRDefault="00FA45B8"/>
    <w:p w:rsidR="004E0656" w:rsidRPr="00B36607" w:rsidRDefault="004E0656"/>
    <w:p w:rsidR="004E0656" w:rsidRPr="00B36607" w:rsidRDefault="004E0656"/>
    <w:p w:rsidR="004E0656" w:rsidRPr="00B36607" w:rsidRDefault="004E0656"/>
    <w:p w:rsidR="004E0656" w:rsidRPr="00B36607" w:rsidRDefault="004E0656" w:rsidP="004E7284">
      <w:pPr>
        <w:jc w:val="center"/>
      </w:pPr>
    </w:p>
    <w:p w:rsidR="004E0656" w:rsidRPr="00B36607" w:rsidRDefault="004E0656"/>
    <w:p w:rsidR="009B4776" w:rsidRPr="00B36607" w:rsidRDefault="009B4776">
      <w:pPr>
        <w:pStyle w:val="Heading8"/>
        <w:numPr>
          <w:ilvl w:val="0"/>
          <w:numId w:val="0"/>
        </w:numPr>
        <w:tabs>
          <w:tab w:val="clear" w:pos="0"/>
        </w:tabs>
        <w:suppressAutoHyphens w:val="0"/>
        <w:rPr>
          <w:b/>
          <w:sz w:val="32"/>
        </w:rPr>
      </w:pPr>
    </w:p>
    <w:p w:rsidR="009B4776" w:rsidRPr="00B36607" w:rsidRDefault="009B4776">
      <w:pPr>
        <w:pStyle w:val="Heading8"/>
        <w:numPr>
          <w:ilvl w:val="0"/>
          <w:numId w:val="0"/>
        </w:numPr>
        <w:tabs>
          <w:tab w:val="clear" w:pos="0"/>
        </w:tabs>
        <w:suppressAutoHyphens w:val="0"/>
        <w:rPr>
          <w:b/>
          <w:sz w:val="32"/>
        </w:rPr>
      </w:pPr>
    </w:p>
    <w:p w:rsidR="009B4776" w:rsidRPr="00B36607" w:rsidRDefault="009B4776">
      <w:pPr>
        <w:pStyle w:val="Heading8"/>
        <w:numPr>
          <w:ilvl w:val="0"/>
          <w:numId w:val="0"/>
        </w:numPr>
        <w:tabs>
          <w:tab w:val="clear" w:pos="0"/>
        </w:tabs>
        <w:suppressAutoHyphens w:val="0"/>
        <w:rPr>
          <w:b/>
          <w:sz w:val="32"/>
        </w:rPr>
      </w:pPr>
    </w:p>
    <w:p w:rsidR="00DA2B68" w:rsidRDefault="00982E2A" w:rsidP="00DA2B68">
      <w:pPr>
        <w:pStyle w:val="Heading8"/>
        <w:numPr>
          <w:ilvl w:val="0"/>
          <w:numId w:val="0"/>
        </w:numPr>
        <w:tabs>
          <w:tab w:val="clear" w:pos="0"/>
        </w:tabs>
        <w:suppressAutoHyphens w:val="0"/>
        <w:rPr>
          <w:b/>
          <w:sz w:val="32"/>
        </w:rPr>
      </w:pPr>
      <w:bookmarkStart w:id="0" w:name="_GoBack"/>
      <w:bookmarkEnd w:id="0"/>
      <w:r>
        <w:rPr>
          <w:b/>
          <w:sz w:val="32"/>
        </w:rPr>
        <w:t>West Metro Consortium</w:t>
      </w:r>
      <w:r w:rsidR="00DA2B68">
        <w:rPr>
          <w:b/>
          <w:sz w:val="32"/>
        </w:rPr>
        <w:t xml:space="preserve"> </w:t>
      </w:r>
    </w:p>
    <w:p w:rsidR="003072DE" w:rsidRDefault="003072DE" w:rsidP="003072DE"/>
    <w:p w:rsidR="003072DE" w:rsidRDefault="003072DE" w:rsidP="003072DE"/>
    <w:p w:rsidR="003072DE" w:rsidRDefault="003072DE" w:rsidP="003072DE"/>
    <w:p w:rsidR="003072DE" w:rsidRDefault="003072DE" w:rsidP="003072DE"/>
    <w:p w:rsidR="003072DE" w:rsidRPr="003072DE" w:rsidRDefault="003072DE" w:rsidP="003072DE"/>
    <w:p w:rsidR="009B4776" w:rsidRPr="00B36607" w:rsidRDefault="009B4776">
      <w:pPr>
        <w:pStyle w:val="Heading8"/>
        <w:numPr>
          <w:ilvl w:val="0"/>
          <w:numId w:val="0"/>
        </w:numPr>
        <w:tabs>
          <w:tab w:val="clear" w:pos="0"/>
        </w:tabs>
        <w:suppressAutoHyphens w:val="0"/>
        <w:rPr>
          <w:b/>
          <w:sz w:val="32"/>
        </w:rPr>
      </w:pPr>
    </w:p>
    <w:p w:rsidR="004E0656" w:rsidRPr="00572264" w:rsidRDefault="00572264" w:rsidP="00572264">
      <w:pPr>
        <w:spacing w:line="276" w:lineRule="auto"/>
        <w:jc w:val="center"/>
        <w:rPr>
          <w:b/>
          <w:sz w:val="28"/>
          <w:szCs w:val="28"/>
        </w:rPr>
      </w:pPr>
      <w:r w:rsidRPr="00572264">
        <w:rPr>
          <w:b/>
          <w:sz w:val="28"/>
          <w:szCs w:val="28"/>
        </w:rPr>
        <w:t xml:space="preserve">REQUEST FOR </w:t>
      </w:r>
      <w:r w:rsidR="00454C4C">
        <w:rPr>
          <w:b/>
          <w:sz w:val="28"/>
          <w:szCs w:val="28"/>
        </w:rPr>
        <w:t>PROPOSAL</w:t>
      </w:r>
    </w:p>
    <w:p w:rsidR="004E0656" w:rsidRPr="00477FB9" w:rsidRDefault="00982E2A" w:rsidP="00477FB9">
      <w:pPr>
        <w:spacing w:line="276" w:lineRule="auto"/>
        <w:jc w:val="center"/>
        <w:rPr>
          <w:b/>
          <w:sz w:val="28"/>
          <w:szCs w:val="28"/>
        </w:rPr>
      </w:pPr>
      <w:r>
        <w:rPr>
          <w:b/>
          <w:sz w:val="28"/>
          <w:szCs w:val="28"/>
        </w:rPr>
        <w:t>INTERNET SERVICE</w:t>
      </w:r>
    </w:p>
    <w:p w:rsidR="004E0656" w:rsidRPr="004C3B3B" w:rsidRDefault="004E0656">
      <w:pPr>
        <w:rPr>
          <w:sz w:val="28"/>
          <w:szCs w:val="28"/>
        </w:rPr>
      </w:pPr>
    </w:p>
    <w:p w:rsidR="004E7284" w:rsidRPr="004C3B3B" w:rsidRDefault="004E7284" w:rsidP="001E18B5">
      <w:pPr>
        <w:jc w:val="center"/>
        <w:rPr>
          <w:b/>
          <w:sz w:val="28"/>
          <w:szCs w:val="28"/>
        </w:rPr>
      </w:pPr>
    </w:p>
    <w:p w:rsidR="004E7284" w:rsidRPr="004C3B3B" w:rsidRDefault="004E7284" w:rsidP="001E18B5">
      <w:pPr>
        <w:jc w:val="center"/>
        <w:rPr>
          <w:b/>
          <w:sz w:val="28"/>
          <w:szCs w:val="28"/>
        </w:rPr>
      </w:pPr>
    </w:p>
    <w:p w:rsidR="00EF6E82" w:rsidRPr="004C3B3B" w:rsidRDefault="00EF6E82" w:rsidP="00EF6E82">
      <w:pPr>
        <w:jc w:val="center"/>
        <w:rPr>
          <w:b/>
          <w:sz w:val="28"/>
          <w:szCs w:val="28"/>
        </w:rPr>
      </w:pPr>
      <w:r w:rsidRPr="004C3B3B">
        <w:rPr>
          <w:b/>
          <w:sz w:val="28"/>
          <w:szCs w:val="28"/>
        </w:rPr>
        <w:t xml:space="preserve">Due: </w:t>
      </w:r>
      <w:r w:rsidR="00FA45B8">
        <w:rPr>
          <w:b/>
          <w:sz w:val="28"/>
          <w:szCs w:val="28"/>
        </w:rPr>
        <w:t>March 1st, 2018</w:t>
      </w:r>
    </w:p>
    <w:p w:rsidR="005552AE" w:rsidRPr="007D06AA" w:rsidRDefault="0042472D" w:rsidP="007D06AA">
      <w:pPr>
        <w:jc w:val="center"/>
        <w:rPr>
          <w:b/>
          <w:sz w:val="28"/>
          <w:szCs w:val="28"/>
        </w:rPr>
      </w:pPr>
      <w:r>
        <w:rPr>
          <w:b/>
          <w:sz w:val="28"/>
          <w:szCs w:val="28"/>
        </w:rPr>
        <w:t xml:space="preserve">by </w:t>
      </w:r>
      <w:r w:rsidR="00EF6E82" w:rsidRPr="004C3B3B">
        <w:rPr>
          <w:b/>
          <w:sz w:val="28"/>
          <w:szCs w:val="28"/>
        </w:rPr>
        <w:t>2:00 p.m. Central Daylight Time</w:t>
      </w:r>
    </w:p>
    <w:p w:rsidR="004E0656" w:rsidRPr="00B36607" w:rsidRDefault="004E0656"/>
    <w:p w:rsidR="004E0656" w:rsidRPr="00B36607" w:rsidRDefault="004E0656"/>
    <w:p w:rsidR="004E0656" w:rsidRPr="00B36607" w:rsidRDefault="004E0656"/>
    <w:p w:rsidR="004E0656" w:rsidRDefault="004E0656"/>
    <w:p w:rsidR="004E7284" w:rsidRDefault="004E7284"/>
    <w:p w:rsidR="004E7284" w:rsidRDefault="004E7284"/>
    <w:p w:rsidR="004E7284" w:rsidRPr="00B36607" w:rsidRDefault="004E7284"/>
    <w:p w:rsidR="004C3B3B" w:rsidRPr="00B36607" w:rsidRDefault="004C3B3B"/>
    <w:p w:rsidR="004E0656" w:rsidRPr="00B36607" w:rsidRDefault="004E0656">
      <w:pPr>
        <w:sectPr w:rsidR="004E0656" w:rsidRPr="00B36607" w:rsidSect="004C3B3B">
          <w:headerReference w:type="even" r:id="rId8"/>
          <w:headerReference w:type="default" r:id="rId9"/>
          <w:footerReference w:type="even" r:id="rId10"/>
          <w:footerReference w:type="default" r:id="rId11"/>
          <w:headerReference w:type="first" r:id="rId12"/>
          <w:footerReference w:type="first" r:id="rId13"/>
          <w:pgSz w:w="12240" w:h="15840"/>
          <w:pgMar w:top="720" w:right="1440" w:bottom="1080" w:left="1440" w:header="720" w:footer="720" w:gutter="0"/>
          <w:pgNumType w:start="1"/>
          <w:cols w:space="720"/>
          <w:titlePg/>
        </w:sectPr>
      </w:pPr>
    </w:p>
    <w:p w:rsidR="004E0656" w:rsidRPr="00B36607" w:rsidRDefault="004E0656"/>
    <w:p w:rsidR="004E0656" w:rsidRPr="00B36607" w:rsidRDefault="004E0656">
      <w:pPr>
        <w:tabs>
          <w:tab w:val="center" w:pos="4680"/>
        </w:tabs>
        <w:suppressAutoHyphens/>
        <w:jc w:val="both"/>
        <w:rPr>
          <w:spacing w:val="-3"/>
          <w:sz w:val="24"/>
        </w:rPr>
      </w:pPr>
      <w:r w:rsidRPr="00B36607">
        <w:rPr>
          <w:b/>
          <w:spacing w:val="-3"/>
        </w:rPr>
        <w:tab/>
      </w:r>
      <w:r w:rsidRPr="00B36607">
        <w:rPr>
          <w:b/>
          <w:spacing w:val="-3"/>
          <w:sz w:val="24"/>
        </w:rPr>
        <w:t>TABLE OF CONTENTS</w:t>
      </w:r>
    </w:p>
    <w:p w:rsidR="004E0656" w:rsidRDefault="000F1626">
      <w:pPr>
        <w:tabs>
          <w:tab w:val="left" w:pos="0"/>
        </w:tabs>
        <w:suppressAutoHyphens/>
        <w:jc w:val="both"/>
        <w:rPr>
          <w:spacing w:val="-3"/>
        </w:rPr>
      </w:pPr>
      <w:r w:rsidRPr="00B36607">
        <w:rPr>
          <w:spacing w:val="-3"/>
        </w:rPr>
        <w:t xml:space="preserve">     </w:t>
      </w:r>
    </w:p>
    <w:p w:rsidR="00C97FC8" w:rsidRDefault="00C97FC8" w:rsidP="00DF126E">
      <w:pPr>
        <w:pStyle w:val="Title"/>
        <w:jc w:val="left"/>
        <w:rPr>
          <w:rFonts w:ascii="Times New Roman" w:hAnsi="Times New Roman"/>
          <w:spacing w:val="-3"/>
        </w:rPr>
      </w:pPr>
      <w:bookmarkStart w:id="1" w:name="_Toc34579284"/>
    </w:p>
    <w:p w:rsidR="00C34630" w:rsidRDefault="00C34630">
      <w:pPr>
        <w:pStyle w:val="TOC1"/>
        <w:tabs>
          <w:tab w:val="right" w:leader="dot" w:pos="9926"/>
        </w:tabs>
        <w:rPr>
          <w:rFonts w:eastAsiaTheme="minorEastAsia" w:cstheme="minorBidi"/>
          <w:b w:val="0"/>
          <w:bCs w:val="0"/>
          <w:caps w:val="0"/>
          <w:noProof/>
          <w:snapToGrid/>
          <w:sz w:val="22"/>
          <w:szCs w:val="22"/>
        </w:rPr>
      </w:pPr>
      <w:r>
        <w:rPr>
          <w:rFonts w:ascii="Times New Roman" w:hAnsi="Times New Roman"/>
          <w:spacing w:val="-3"/>
        </w:rPr>
        <w:fldChar w:fldCharType="begin"/>
      </w:r>
      <w:r>
        <w:rPr>
          <w:rFonts w:ascii="Times New Roman" w:hAnsi="Times New Roman"/>
          <w:spacing w:val="-3"/>
        </w:rPr>
        <w:instrText xml:space="preserve"> TOC \o "1-3" \h \z \u </w:instrText>
      </w:r>
      <w:r>
        <w:rPr>
          <w:rFonts w:ascii="Times New Roman" w:hAnsi="Times New Roman"/>
          <w:spacing w:val="-3"/>
        </w:rPr>
        <w:fldChar w:fldCharType="separate"/>
      </w:r>
      <w:hyperlink w:anchor="_Toc500480965" w:history="1">
        <w:r w:rsidRPr="009E1121">
          <w:rPr>
            <w:rStyle w:val="Hyperlink"/>
            <w:rFonts w:ascii="Times New Roman" w:hAnsi="Times New Roman"/>
            <w:noProof/>
          </w:rPr>
          <w:t>SECTION I – GENERAL INFORMATION</w:t>
        </w:r>
        <w:r>
          <w:rPr>
            <w:noProof/>
            <w:webHidden/>
          </w:rPr>
          <w:tab/>
        </w:r>
        <w:r>
          <w:rPr>
            <w:noProof/>
            <w:webHidden/>
          </w:rPr>
          <w:fldChar w:fldCharType="begin"/>
        </w:r>
        <w:r>
          <w:rPr>
            <w:noProof/>
            <w:webHidden/>
          </w:rPr>
          <w:instrText xml:space="preserve"> PAGEREF _Toc500480965 \h </w:instrText>
        </w:r>
        <w:r>
          <w:rPr>
            <w:noProof/>
            <w:webHidden/>
          </w:rPr>
        </w:r>
        <w:r>
          <w:rPr>
            <w:noProof/>
            <w:webHidden/>
          </w:rPr>
          <w:fldChar w:fldCharType="separate"/>
        </w:r>
        <w:r>
          <w:rPr>
            <w:noProof/>
            <w:webHidden/>
          </w:rPr>
          <w:t>2</w:t>
        </w:r>
        <w:r>
          <w:rPr>
            <w:noProof/>
            <w:webHidden/>
          </w:rPr>
          <w:fldChar w:fldCharType="end"/>
        </w:r>
      </w:hyperlink>
    </w:p>
    <w:p w:rsidR="00C34630" w:rsidRDefault="006305B4">
      <w:pPr>
        <w:pStyle w:val="TOC2"/>
        <w:tabs>
          <w:tab w:val="left" w:pos="800"/>
          <w:tab w:val="right" w:leader="dot" w:pos="9926"/>
        </w:tabs>
        <w:rPr>
          <w:rFonts w:eastAsiaTheme="minorEastAsia" w:cstheme="minorBidi"/>
          <w:smallCaps w:val="0"/>
          <w:noProof/>
          <w:snapToGrid/>
          <w:sz w:val="22"/>
          <w:szCs w:val="22"/>
        </w:rPr>
      </w:pPr>
      <w:hyperlink w:anchor="_Toc500480966" w:history="1">
        <w:r w:rsidR="00C34630" w:rsidRPr="009E1121">
          <w:rPr>
            <w:rStyle w:val="Hyperlink"/>
            <w:b/>
            <w:noProof/>
            <w:spacing w:val="-4"/>
          </w:rPr>
          <w:t>1.0</w:t>
        </w:r>
        <w:r w:rsidR="00C34630">
          <w:rPr>
            <w:rFonts w:eastAsiaTheme="minorEastAsia" w:cstheme="minorBidi"/>
            <w:smallCaps w:val="0"/>
            <w:noProof/>
            <w:snapToGrid/>
            <w:sz w:val="22"/>
            <w:szCs w:val="22"/>
          </w:rPr>
          <w:tab/>
        </w:r>
        <w:r w:rsidR="00C34630" w:rsidRPr="009E1121">
          <w:rPr>
            <w:rStyle w:val="Hyperlink"/>
            <w:b/>
            <w:noProof/>
            <w:spacing w:val="-4"/>
          </w:rPr>
          <w:t>Background, Purpose, and Definitions</w:t>
        </w:r>
        <w:r w:rsidR="00C34630">
          <w:rPr>
            <w:noProof/>
            <w:webHidden/>
          </w:rPr>
          <w:tab/>
        </w:r>
        <w:r w:rsidR="00C34630">
          <w:rPr>
            <w:noProof/>
            <w:webHidden/>
          </w:rPr>
          <w:fldChar w:fldCharType="begin"/>
        </w:r>
        <w:r w:rsidR="00C34630">
          <w:rPr>
            <w:noProof/>
            <w:webHidden/>
          </w:rPr>
          <w:instrText xml:space="preserve"> PAGEREF _Toc500480966 \h </w:instrText>
        </w:r>
        <w:r w:rsidR="00C34630">
          <w:rPr>
            <w:noProof/>
            <w:webHidden/>
          </w:rPr>
        </w:r>
        <w:r w:rsidR="00C34630">
          <w:rPr>
            <w:noProof/>
            <w:webHidden/>
          </w:rPr>
          <w:fldChar w:fldCharType="separate"/>
        </w:r>
        <w:r w:rsidR="00C34630">
          <w:rPr>
            <w:noProof/>
            <w:webHidden/>
          </w:rPr>
          <w:t>2</w:t>
        </w:r>
        <w:r w:rsidR="00C34630">
          <w:rPr>
            <w:noProof/>
            <w:webHidden/>
          </w:rPr>
          <w:fldChar w:fldCharType="end"/>
        </w:r>
      </w:hyperlink>
    </w:p>
    <w:p w:rsidR="00C34630" w:rsidRDefault="006305B4">
      <w:pPr>
        <w:pStyle w:val="TOC2"/>
        <w:tabs>
          <w:tab w:val="left" w:pos="800"/>
          <w:tab w:val="right" w:leader="dot" w:pos="9926"/>
        </w:tabs>
        <w:rPr>
          <w:rFonts w:eastAsiaTheme="minorEastAsia" w:cstheme="minorBidi"/>
          <w:smallCaps w:val="0"/>
          <w:noProof/>
          <w:snapToGrid/>
          <w:sz w:val="22"/>
          <w:szCs w:val="22"/>
        </w:rPr>
      </w:pPr>
      <w:hyperlink w:anchor="_Toc500480967" w:history="1">
        <w:r w:rsidR="00C34630" w:rsidRPr="009E1121">
          <w:rPr>
            <w:rStyle w:val="Hyperlink"/>
            <w:b/>
            <w:noProof/>
            <w:spacing w:val="-4"/>
          </w:rPr>
          <w:t>1.1</w:t>
        </w:r>
        <w:r w:rsidR="00C34630">
          <w:rPr>
            <w:rFonts w:eastAsiaTheme="minorEastAsia" w:cstheme="minorBidi"/>
            <w:smallCaps w:val="0"/>
            <w:noProof/>
            <w:snapToGrid/>
            <w:sz w:val="22"/>
            <w:szCs w:val="22"/>
          </w:rPr>
          <w:tab/>
        </w:r>
        <w:r w:rsidR="00C34630" w:rsidRPr="009E1121">
          <w:rPr>
            <w:rStyle w:val="Hyperlink"/>
            <w:b/>
            <w:noProof/>
            <w:spacing w:val="-4"/>
          </w:rPr>
          <w:t>Request for Proposal Document, Vendor Questions and Dates</w:t>
        </w:r>
        <w:r w:rsidR="00C34630">
          <w:rPr>
            <w:noProof/>
            <w:webHidden/>
          </w:rPr>
          <w:tab/>
        </w:r>
        <w:r w:rsidR="00C34630">
          <w:rPr>
            <w:noProof/>
            <w:webHidden/>
          </w:rPr>
          <w:fldChar w:fldCharType="begin"/>
        </w:r>
        <w:r w:rsidR="00C34630">
          <w:rPr>
            <w:noProof/>
            <w:webHidden/>
          </w:rPr>
          <w:instrText xml:space="preserve"> PAGEREF _Toc500480967 \h </w:instrText>
        </w:r>
        <w:r w:rsidR="00C34630">
          <w:rPr>
            <w:noProof/>
            <w:webHidden/>
          </w:rPr>
        </w:r>
        <w:r w:rsidR="00C34630">
          <w:rPr>
            <w:noProof/>
            <w:webHidden/>
          </w:rPr>
          <w:fldChar w:fldCharType="separate"/>
        </w:r>
        <w:r w:rsidR="00C34630">
          <w:rPr>
            <w:noProof/>
            <w:webHidden/>
          </w:rPr>
          <w:t>2</w:t>
        </w:r>
        <w:r w:rsidR="00C34630">
          <w:rPr>
            <w:noProof/>
            <w:webHidden/>
          </w:rPr>
          <w:fldChar w:fldCharType="end"/>
        </w:r>
      </w:hyperlink>
    </w:p>
    <w:p w:rsidR="00C34630" w:rsidRDefault="006305B4">
      <w:pPr>
        <w:pStyle w:val="TOC2"/>
        <w:tabs>
          <w:tab w:val="left" w:pos="800"/>
          <w:tab w:val="right" w:leader="dot" w:pos="9926"/>
        </w:tabs>
        <w:rPr>
          <w:rFonts w:eastAsiaTheme="minorEastAsia" w:cstheme="minorBidi"/>
          <w:smallCaps w:val="0"/>
          <w:noProof/>
          <w:snapToGrid/>
          <w:sz w:val="22"/>
          <w:szCs w:val="22"/>
        </w:rPr>
      </w:pPr>
      <w:hyperlink w:anchor="_Toc500480968" w:history="1">
        <w:r w:rsidR="00C34630" w:rsidRPr="009E1121">
          <w:rPr>
            <w:rStyle w:val="Hyperlink"/>
            <w:b/>
            <w:noProof/>
            <w:spacing w:val="-4"/>
          </w:rPr>
          <w:t>1.2</w:t>
        </w:r>
        <w:r w:rsidR="00C34630">
          <w:rPr>
            <w:rFonts w:eastAsiaTheme="minorEastAsia" w:cstheme="minorBidi"/>
            <w:smallCaps w:val="0"/>
            <w:noProof/>
            <w:snapToGrid/>
            <w:sz w:val="22"/>
            <w:szCs w:val="22"/>
          </w:rPr>
          <w:tab/>
        </w:r>
        <w:r w:rsidR="00C34630" w:rsidRPr="009E1121">
          <w:rPr>
            <w:rStyle w:val="Hyperlink"/>
            <w:b/>
            <w:noProof/>
            <w:spacing w:val="-4"/>
          </w:rPr>
          <w:t>RFP Response, Bonds, and Affidavit</w:t>
        </w:r>
        <w:r w:rsidR="00C34630">
          <w:rPr>
            <w:noProof/>
            <w:webHidden/>
          </w:rPr>
          <w:tab/>
        </w:r>
        <w:r w:rsidR="00C34630">
          <w:rPr>
            <w:noProof/>
            <w:webHidden/>
          </w:rPr>
          <w:fldChar w:fldCharType="begin"/>
        </w:r>
        <w:r w:rsidR="00C34630">
          <w:rPr>
            <w:noProof/>
            <w:webHidden/>
          </w:rPr>
          <w:instrText xml:space="preserve"> PAGEREF _Toc500480968 \h </w:instrText>
        </w:r>
        <w:r w:rsidR="00C34630">
          <w:rPr>
            <w:noProof/>
            <w:webHidden/>
          </w:rPr>
        </w:r>
        <w:r w:rsidR="00C34630">
          <w:rPr>
            <w:noProof/>
            <w:webHidden/>
          </w:rPr>
          <w:fldChar w:fldCharType="separate"/>
        </w:r>
        <w:r w:rsidR="00C34630">
          <w:rPr>
            <w:noProof/>
            <w:webHidden/>
          </w:rPr>
          <w:t>3</w:t>
        </w:r>
        <w:r w:rsidR="00C34630">
          <w:rPr>
            <w:noProof/>
            <w:webHidden/>
          </w:rPr>
          <w:fldChar w:fldCharType="end"/>
        </w:r>
      </w:hyperlink>
    </w:p>
    <w:p w:rsidR="00C34630" w:rsidRDefault="006305B4">
      <w:pPr>
        <w:pStyle w:val="TOC2"/>
        <w:tabs>
          <w:tab w:val="left" w:pos="800"/>
          <w:tab w:val="right" w:leader="dot" w:pos="9926"/>
        </w:tabs>
        <w:rPr>
          <w:rFonts w:eastAsiaTheme="minorEastAsia" w:cstheme="minorBidi"/>
          <w:smallCaps w:val="0"/>
          <w:noProof/>
          <w:snapToGrid/>
          <w:sz w:val="22"/>
          <w:szCs w:val="22"/>
        </w:rPr>
      </w:pPr>
      <w:hyperlink w:anchor="_Toc500480969" w:history="1">
        <w:r w:rsidR="00C34630" w:rsidRPr="009E1121">
          <w:rPr>
            <w:rStyle w:val="Hyperlink"/>
            <w:b/>
            <w:noProof/>
            <w:spacing w:val="-4"/>
          </w:rPr>
          <w:t>1.3</w:t>
        </w:r>
        <w:r w:rsidR="00C34630">
          <w:rPr>
            <w:rFonts w:eastAsiaTheme="minorEastAsia" w:cstheme="minorBidi"/>
            <w:smallCaps w:val="0"/>
            <w:noProof/>
            <w:snapToGrid/>
            <w:sz w:val="22"/>
            <w:szCs w:val="22"/>
          </w:rPr>
          <w:tab/>
        </w:r>
        <w:r w:rsidR="00C34630" w:rsidRPr="009E1121">
          <w:rPr>
            <w:rStyle w:val="Hyperlink"/>
            <w:b/>
            <w:noProof/>
            <w:spacing w:val="-4"/>
          </w:rPr>
          <w:t>RFP Response Format</w:t>
        </w:r>
        <w:r w:rsidR="00C34630">
          <w:rPr>
            <w:noProof/>
            <w:webHidden/>
          </w:rPr>
          <w:tab/>
        </w:r>
        <w:r w:rsidR="00C34630">
          <w:rPr>
            <w:noProof/>
            <w:webHidden/>
          </w:rPr>
          <w:fldChar w:fldCharType="begin"/>
        </w:r>
        <w:r w:rsidR="00C34630">
          <w:rPr>
            <w:noProof/>
            <w:webHidden/>
          </w:rPr>
          <w:instrText xml:space="preserve"> PAGEREF _Toc500480969 \h </w:instrText>
        </w:r>
        <w:r w:rsidR="00C34630">
          <w:rPr>
            <w:noProof/>
            <w:webHidden/>
          </w:rPr>
        </w:r>
        <w:r w:rsidR="00C34630">
          <w:rPr>
            <w:noProof/>
            <w:webHidden/>
          </w:rPr>
          <w:fldChar w:fldCharType="separate"/>
        </w:r>
        <w:r w:rsidR="00C34630">
          <w:rPr>
            <w:noProof/>
            <w:webHidden/>
          </w:rPr>
          <w:t>3</w:t>
        </w:r>
        <w:r w:rsidR="00C34630">
          <w:rPr>
            <w:noProof/>
            <w:webHidden/>
          </w:rPr>
          <w:fldChar w:fldCharType="end"/>
        </w:r>
      </w:hyperlink>
    </w:p>
    <w:p w:rsidR="00C34630" w:rsidRDefault="006305B4">
      <w:pPr>
        <w:pStyle w:val="TOC2"/>
        <w:tabs>
          <w:tab w:val="left" w:pos="800"/>
          <w:tab w:val="right" w:leader="dot" w:pos="9926"/>
        </w:tabs>
        <w:rPr>
          <w:rFonts w:eastAsiaTheme="minorEastAsia" w:cstheme="minorBidi"/>
          <w:smallCaps w:val="0"/>
          <w:noProof/>
          <w:snapToGrid/>
          <w:sz w:val="22"/>
          <w:szCs w:val="22"/>
        </w:rPr>
      </w:pPr>
      <w:hyperlink w:anchor="_Toc500480970" w:history="1">
        <w:r w:rsidR="00C34630" w:rsidRPr="009E1121">
          <w:rPr>
            <w:rStyle w:val="Hyperlink"/>
            <w:b/>
            <w:noProof/>
            <w:spacing w:val="-4"/>
          </w:rPr>
          <w:t>1.4</w:t>
        </w:r>
        <w:r w:rsidR="00C34630">
          <w:rPr>
            <w:rFonts w:eastAsiaTheme="minorEastAsia" w:cstheme="minorBidi"/>
            <w:smallCaps w:val="0"/>
            <w:noProof/>
            <w:snapToGrid/>
            <w:sz w:val="22"/>
            <w:szCs w:val="22"/>
          </w:rPr>
          <w:tab/>
        </w:r>
        <w:r w:rsidR="00C34630" w:rsidRPr="009E1121">
          <w:rPr>
            <w:rStyle w:val="Hyperlink"/>
            <w:b/>
            <w:noProof/>
            <w:spacing w:val="-4"/>
          </w:rPr>
          <w:t>General Requirements and Instructions to Vendors</w:t>
        </w:r>
        <w:r w:rsidR="00C34630">
          <w:rPr>
            <w:noProof/>
            <w:webHidden/>
          </w:rPr>
          <w:tab/>
        </w:r>
        <w:r w:rsidR="00C34630">
          <w:rPr>
            <w:noProof/>
            <w:webHidden/>
          </w:rPr>
          <w:fldChar w:fldCharType="begin"/>
        </w:r>
        <w:r w:rsidR="00C34630">
          <w:rPr>
            <w:noProof/>
            <w:webHidden/>
          </w:rPr>
          <w:instrText xml:space="preserve"> PAGEREF _Toc500480970 \h </w:instrText>
        </w:r>
        <w:r w:rsidR="00C34630">
          <w:rPr>
            <w:noProof/>
            <w:webHidden/>
          </w:rPr>
        </w:r>
        <w:r w:rsidR="00C34630">
          <w:rPr>
            <w:noProof/>
            <w:webHidden/>
          </w:rPr>
          <w:fldChar w:fldCharType="separate"/>
        </w:r>
        <w:r w:rsidR="00C34630">
          <w:rPr>
            <w:noProof/>
            <w:webHidden/>
          </w:rPr>
          <w:t>4</w:t>
        </w:r>
        <w:r w:rsidR="00C34630">
          <w:rPr>
            <w:noProof/>
            <w:webHidden/>
          </w:rPr>
          <w:fldChar w:fldCharType="end"/>
        </w:r>
      </w:hyperlink>
    </w:p>
    <w:p w:rsidR="00C34630" w:rsidRDefault="006305B4">
      <w:pPr>
        <w:pStyle w:val="TOC2"/>
        <w:tabs>
          <w:tab w:val="left" w:pos="800"/>
          <w:tab w:val="right" w:leader="dot" w:pos="9926"/>
        </w:tabs>
        <w:rPr>
          <w:rFonts w:eastAsiaTheme="minorEastAsia" w:cstheme="minorBidi"/>
          <w:smallCaps w:val="0"/>
          <w:noProof/>
          <w:snapToGrid/>
          <w:sz w:val="22"/>
          <w:szCs w:val="22"/>
        </w:rPr>
      </w:pPr>
      <w:hyperlink w:anchor="_Toc500480971" w:history="1">
        <w:r w:rsidR="00C34630" w:rsidRPr="009E1121">
          <w:rPr>
            <w:rStyle w:val="Hyperlink"/>
            <w:b/>
            <w:noProof/>
            <w:spacing w:val="-4"/>
          </w:rPr>
          <w:t>1.5</w:t>
        </w:r>
        <w:r w:rsidR="00C34630">
          <w:rPr>
            <w:rFonts w:eastAsiaTheme="minorEastAsia" w:cstheme="minorBidi"/>
            <w:smallCaps w:val="0"/>
            <w:noProof/>
            <w:snapToGrid/>
            <w:sz w:val="22"/>
            <w:szCs w:val="22"/>
          </w:rPr>
          <w:tab/>
        </w:r>
        <w:r w:rsidR="00C34630" w:rsidRPr="009E1121">
          <w:rPr>
            <w:rStyle w:val="Hyperlink"/>
            <w:b/>
            <w:noProof/>
            <w:spacing w:val="-4"/>
          </w:rPr>
          <w:t>Response Evaluation</w:t>
        </w:r>
        <w:r w:rsidR="00C34630">
          <w:rPr>
            <w:noProof/>
            <w:webHidden/>
          </w:rPr>
          <w:tab/>
        </w:r>
        <w:r w:rsidR="00C34630">
          <w:rPr>
            <w:noProof/>
            <w:webHidden/>
          </w:rPr>
          <w:fldChar w:fldCharType="begin"/>
        </w:r>
        <w:r w:rsidR="00C34630">
          <w:rPr>
            <w:noProof/>
            <w:webHidden/>
          </w:rPr>
          <w:instrText xml:space="preserve"> PAGEREF _Toc500480971 \h </w:instrText>
        </w:r>
        <w:r w:rsidR="00C34630">
          <w:rPr>
            <w:noProof/>
            <w:webHidden/>
          </w:rPr>
        </w:r>
        <w:r w:rsidR="00C34630">
          <w:rPr>
            <w:noProof/>
            <w:webHidden/>
          </w:rPr>
          <w:fldChar w:fldCharType="separate"/>
        </w:r>
        <w:r w:rsidR="00C34630">
          <w:rPr>
            <w:noProof/>
            <w:webHidden/>
          </w:rPr>
          <w:t>5</w:t>
        </w:r>
        <w:r w:rsidR="00C34630">
          <w:rPr>
            <w:noProof/>
            <w:webHidden/>
          </w:rPr>
          <w:fldChar w:fldCharType="end"/>
        </w:r>
      </w:hyperlink>
    </w:p>
    <w:p w:rsidR="00C34630" w:rsidRDefault="006305B4">
      <w:pPr>
        <w:pStyle w:val="TOC2"/>
        <w:tabs>
          <w:tab w:val="left" w:pos="800"/>
          <w:tab w:val="right" w:leader="dot" w:pos="9926"/>
        </w:tabs>
        <w:rPr>
          <w:rFonts w:eastAsiaTheme="minorEastAsia" w:cstheme="minorBidi"/>
          <w:smallCaps w:val="0"/>
          <w:noProof/>
          <w:snapToGrid/>
          <w:sz w:val="22"/>
          <w:szCs w:val="22"/>
        </w:rPr>
      </w:pPr>
      <w:hyperlink w:anchor="_Toc500480972" w:history="1">
        <w:r w:rsidR="00C34630" w:rsidRPr="009E1121">
          <w:rPr>
            <w:rStyle w:val="Hyperlink"/>
            <w:b/>
            <w:noProof/>
            <w:spacing w:val="-4"/>
          </w:rPr>
          <w:t>1.6</w:t>
        </w:r>
        <w:r w:rsidR="00C34630">
          <w:rPr>
            <w:rFonts w:eastAsiaTheme="minorEastAsia" w:cstheme="minorBidi"/>
            <w:smallCaps w:val="0"/>
            <w:noProof/>
            <w:snapToGrid/>
            <w:sz w:val="22"/>
            <w:szCs w:val="22"/>
          </w:rPr>
          <w:tab/>
        </w:r>
        <w:r w:rsidR="00C34630" w:rsidRPr="009E1121">
          <w:rPr>
            <w:rStyle w:val="Hyperlink"/>
            <w:b/>
            <w:noProof/>
            <w:spacing w:val="-4"/>
          </w:rPr>
          <w:t>Contract Terms and Conditions</w:t>
        </w:r>
        <w:r w:rsidR="00C34630">
          <w:rPr>
            <w:noProof/>
            <w:webHidden/>
          </w:rPr>
          <w:tab/>
        </w:r>
        <w:r w:rsidR="00C34630">
          <w:rPr>
            <w:noProof/>
            <w:webHidden/>
          </w:rPr>
          <w:fldChar w:fldCharType="begin"/>
        </w:r>
        <w:r w:rsidR="00C34630">
          <w:rPr>
            <w:noProof/>
            <w:webHidden/>
          </w:rPr>
          <w:instrText xml:space="preserve"> PAGEREF _Toc500480972 \h </w:instrText>
        </w:r>
        <w:r w:rsidR="00C34630">
          <w:rPr>
            <w:noProof/>
            <w:webHidden/>
          </w:rPr>
        </w:r>
        <w:r w:rsidR="00C34630">
          <w:rPr>
            <w:noProof/>
            <w:webHidden/>
          </w:rPr>
          <w:fldChar w:fldCharType="separate"/>
        </w:r>
        <w:r w:rsidR="00C34630">
          <w:rPr>
            <w:noProof/>
            <w:webHidden/>
          </w:rPr>
          <w:t>6</w:t>
        </w:r>
        <w:r w:rsidR="00C34630">
          <w:rPr>
            <w:noProof/>
            <w:webHidden/>
          </w:rPr>
          <w:fldChar w:fldCharType="end"/>
        </w:r>
      </w:hyperlink>
    </w:p>
    <w:p w:rsidR="00C34630" w:rsidRDefault="006305B4">
      <w:pPr>
        <w:pStyle w:val="TOC1"/>
        <w:tabs>
          <w:tab w:val="right" w:leader="dot" w:pos="9926"/>
        </w:tabs>
        <w:rPr>
          <w:rFonts w:eastAsiaTheme="minorEastAsia" w:cstheme="minorBidi"/>
          <w:b w:val="0"/>
          <w:bCs w:val="0"/>
          <w:caps w:val="0"/>
          <w:noProof/>
          <w:snapToGrid/>
          <w:sz w:val="22"/>
          <w:szCs w:val="22"/>
        </w:rPr>
      </w:pPr>
      <w:hyperlink w:anchor="_Toc500480973" w:history="1">
        <w:r w:rsidR="00C34630" w:rsidRPr="009E1121">
          <w:rPr>
            <w:rStyle w:val="Hyperlink"/>
            <w:rFonts w:ascii="Times New Roman" w:hAnsi="Times New Roman"/>
            <w:noProof/>
          </w:rPr>
          <w:t>SECTION II – INTERNET SERVICES REQUIREMENTS</w:t>
        </w:r>
        <w:r w:rsidR="00C34630">
          <w:rPr>
            <w:noProof/>
            <w:webHidden/>
          </w:rPr>
          <w:tab/>
        </w:r>
        <w:r w:rsidR="00C34630">
          <w:rPr>
            <w:noProof/>
            <w:webHidden/>
          </w:rPr>
          <w:fldChar w:fldCharType="begin"/>
        </w:r>
        <w:r w:rsidR="00C34630">
          <w:rPr>
            <w:noProof/>
            <w:webHidden/>
          </w:rPr>
          <w:instrText xml:space="preserve"> PAGEREF _Toc500480973 \h </w:instrText>
        </w:r>
        <w:r w:rsidR="00C34630">
          <w:rPr>
            <w:noProof/>
            <w:webHidden/>
          </w:rPr>
        </w:r>
        <w:r w:rsidR="00C34630">
          <w:rPr>
            <w:noProof/>
            <w:webHidden/>
          </w:rPr>
          <w:fldChar w:fldCharType="separate"/>
        </w:r>
        <w:r w:rsidR="00C34630">
          <w:rPr>
            <w:noProof/>
            <w:webHidden/>
          </w:rPr>
          <w:t>14</w:t>
        </w:r>
        <w:r w:rsidR="00C34630">
          <w:rPr>
            <w:noProof/>
            <w:webHidden/>
          </w:rPr>
          <w:fldChar w:fldCharType="end"/>
        </w:r>
      </w:hyperlink>
    </w:p>
    <w:p w:rsidR="00C34630" w:rsidRDefault="006305B4">
      <w:pPr>
        <w:pStyle w:val="TOC2"/>
        <w:tabs>
          <w:tab w:val="left" w:pos="800"/>
          <w:tab w:val="right" w:leader="dot" w:pos="9926"/>
        </w:tabs>
        <w:rPr>
          <w:rFonts w:eastAsiaTheme="minorEastAsia" w:cstheme="minorBidi"/>
          <w:smallCaps w:val="0"/>
          <w:noProof/>
          <w:snapToGrid/>
          <w:sz w:val="22"/>
          <w:szCs w:val="22"/>
        </w:rPr>
      </w:pPr>
      <w:hyperlink w:anchor="_Toc500480974" w:history="1">
        <w:r w:rsidR="00C34630" w:rsidRPr="009E1121">
          <w:rPr>
            <w:rStyle w:val="Hyperlink"/>
            <w:b/>
            <w:noProof/>
            <w:spacing w:val="-4"/>
          </w:rPr>
          <w:t>2.0</w:t>
        </w:r>
        <w:r w:rsidR="00C34630">
          <w:rPr>
            <w:rFonts w:eastAsiaTheme="minorEastAsia" w:cstheme="minorBidi"/>
            <w:smallCaps w:val="0"/>
            <w:noProof/>
            <w:snapToGrid/>
            <w:sz w:val="22"/>
            <w:szCs w:val="22"/>
          </w:rPr>
          <w:tab/>
        </w:r>
        <w:r w:rsidR="00C34630" w:rsidRPr="009E1121">
          <w:rPr>
            <w:rStyle w:val="Hyperlink"/>
            <w:b/>
            <w:noProof/>
            <w:spacing w:val="-4"/>
          </w:rPr>
          <w:t>Data Switch Requirements</w:t>
        </w:r>
        <w:r w:rsidR="00C34630">
          <w:rPr>
            <w:noProof/>
            <w:webHidden/>
          </w:rPr>
          <w:tab/>
        </w:r>
        <w:r w:rsidR="00C34630">
          <w:rPr>
            <w:noProof/>
            <w:webHidden/>
          </w:rPr>
          <w:fldChar w:fldCharType="begin"/>
        </w:r>
        <w:r w:rsidR="00C34630">
          <w:rPr>
            <w:noProof/>
            <w:webHidden/>
          </w:rPr>
          <w:instrText xml:space="preserve"> PAGEREF _Toc500480974 \h </w:instrText>
        </w:r>
        <w:r w:rsidR="00C34630">
          <w:rPr>
            <w:noProof/>
            <w:webHidden/>
          </w:rPr>
        </w:r>
        <w:r w:rsidR="00C34630">
          <w:rPr>
            <w:noProof/>
            <w:webHidden/>
          </w:rPr>
          <w:fldChar w:fldCharType="separate"/>
        </w:r>
        <w:r w:rsidR="00C34630">
          <w:rPr>
            <w:noProof/>
            <w:webHidden/>
          </w:rPr>
          <w:t>14</w:t>
        </w:r>
        <w:r w:rsidR="00C34630">
          <w:rPr>
            <w:noProof/>
            <w:webHidden/>
          </w:rPr>
          <w:fldChar w:fldCharType="end"/>
        </w:r>
      </w:hyperlink>
    </w:p>
    <w:p w:rsidR="00C34630" w:rsidRDefault="006305B4">
      <w:pPr>
        <w:pStyle w:val="TOC2"/>
        <w:tabs>
          <w:tab w:val="left" w:pos="800"/>
          <w:tab w:val="right" w:leader="dot" w:pos="9926"/>
        </w:tabs>
        <w:rPr>
          <w:rFonts w:eastAsiaTheme="minorEastAsia" w:cstheme="minorBidi"/>
          <w:smallCaps w:val="0"/>
          <w:noProof/>
          <w:snapToGrid/>
          <w:sz w:val="22"/>
          <w:szCs w:val="22"/>
        </w:rPr>
      </w:pPr>
      <w:hyperlink w:anchor="_Toc500480975" w:history="1">
        <w:r w:rsidR="00C34630" w:rsidRPr="009E1121">
          <w:rPr>
            <w:rStyle w:val="Hyperlink"/>
            <w:b/>
            <w:noProof/>
            <w:spacing w:val="-4"/>
          </w:rPr>
          <w:t>2.1</w:t>
        </w:r>
        <w:r w:rsidR="00C34630">
          <w:rPr>
            <w:rFonts w:eastAsiaTheme="minorEastAsia" w:cstheme="minorBidi"/>
            <w:smallCaps w:val="0"/>
            <w:noProof/>
            <w:snapToGrid/>
            <w:sz w:val="22"/>
            <w:szCs w:val="22"/>
          </w:rPr>
          <w:tab/>
        </w:r>
        <w:r w:rsidR="00C34630" w:rsidRPr="009E1121">
          <w:rPr>
            <w:rStyle w:val="Hyperlink"/>
            <w:b/>
            <w:noProof/>
            <w:spacing w:val="-4"/>
          </w:rPr>
          <w:t>Service Design (M)</w:t>
        </w:r>
        <w:r w:rsidR="00C34630">
          <w:rPr>
            <w:noProof/>
            <w:webHidden/>
          </w:rPr>
          <w:tab/>
        </w:r>
        <w:r w:rsidR="00C34630">
          <w:rPr>
            <w:noProof/>
            <w:webHidden/>
          </w:rPr>
          <w:fldChar w:fldCharType="begin"/>
        </w:r>
        <w:r w:rsidR="00C34630">
          <w:rPr>
            <w:noProof/>
            <w:webHidden/>
          </w:rPr>
          <w:instrText xml:space="preserve"> PAGEREF _Toc500480975 \h </w:instrText>
        </w:r>
        <w:r w:rsidR="00C34630">
          <w:rPr>
            <w:noProof/>
            <w:webHidden/>
          </w:rPr>
        </w:r>
        <w:r w:rsidR="00C34630">
          <w:rPr>
            <w:noProof/>
            <w:webHidden/>
          </w:rPr>
          <w:fldChar w:fldCharType="separate"/>
        </w:r>
        <w:r w:rsidR="00C34630">
          <w:rPr>
            <w:noProof/>
            <w:webHidden/>
          </w:rPr>
          <w:t>14</w:t>
        </w:r>
        <w:r w:rsidR="00C34630">
          <w:rPr>
            <w:noProof/>
            <w:webHidden/>
          </w:rPr>
          <w:fldChar w:fldCharType="end"/>
        </w:r>
      </w:hyperlink>
    </w:p>
    <w:p w:rsidR="00C34630" w:rsidRDefault="006305B4">
      <w:pPr>
        <w:pStyle w:val="TOC2"/>
        <w:tabs>
          <w:tab w:val="left" w:pos="800"/>
          <w:tab w:val="right" w:leader="dot" w:pos="9926"/>
        </w:tabs>
        <w:rPr>
          <w:rFonts w:eastAsiaTheme="minorEastAsia" w:cstheme="minorBidi"/>
          <w:smallCaps w:val="0"/>
          <w:noProof/>
          <w:snapToGrid/>
          <w:sz w:val="22"/>
          <w:szCs w:val="22"/>
        </w:rPr>
      </w:pPr>
      <w:hyperlink w:anchor="_Toc500480976" w:history="1">
        <w:r w:rsidR="00C34630" w:rsidRPr="009E1121">
          <w:rPr>
            <w:rStyle w:val="Hyperlink"/>
            <w:b/>
            <w:noProof/>
            <w:spacing w:val="-4"/>
          </w:rPr>
          <w:t>2.2</w:t>
        </w:r>
        <w:r w:rsidR="00C34630">
          <w:rPr>
            <w:rFonts w:eastAsiaTheme="minorEastAsia" w:cstheme="minorBidi"/>
            <w:smallCaps w:val="0"/>
            <w:noProof/>
            <w:snapToGrid/>
            <w:sz w:val="22"/>
            <w:szCs w:val="22"/>
          </w:rPr>
          <w:tab/>
        </w:r>
        <w:r w:rsidR="00C34630" w:rsidRPr="009E1121">
          <w:rPr>
            <w:rStyle w:val="Hyperlink"/>
            <w:b/>
            <w:noProof/>
            <w:spacing w:val="-4"/>
          </w:rPr>
          <w:t>Capacity Levels and Type (M/D)</w:t>
        </w:r>
        <w:r w:rsidR="00C34630">
          <w:rPr>
            <w:noProof/>
            <w:webHidden/>
          </w:rPr>
          <w:tab/>
        </w:r>
        <w:r w:rsidR="00C34630">
          <w:rPr>
            <w:noProof/>
            <w:webHidden/>
          </w:rPr>
          <w:fldChar w:fldCharType="begin"/>
        </w:r>
        <w:r w:rsidR="00C34630">
          <w:rPr>
            <w:noProof/>
            <w:webHidden/>
          </w:rPr>
          <w:instrText xml:space="preserve"> PAGEREF _Toc500480976 \h </w:instrText>
        </w:r>
        <w:r w:rsidR="00C34630">
          <w:rPr>
            <w:noProof/>
            <w:webHidden/>
          </w:rPr>
        </w:r>
        <w:r w:rsidR="00C34630">
          <w:rPr>
            <w:noProof/>
            <w:webHidden/>
          </w:rPr>
          <w:fldChar w:fldCharType="separate"/>
        </w:r>
        <w:r w:rsidR="00C34630">
          <w:rPr>
            <w:noProof/>
            <w:webHidden/>
          </w:rPr>
          <w:t>14</w:t>
        </w:r>
        <w:r w:rsidR="00C34630">
          <w:rPr>
            <w:noProof/>
            <w:webHidden/>
          </w:rPr>
          <w:fldChar w:fldCharType="end"/>
        </w:r>
      </w:hyperlink>
    </w:p>
    <w:p w:rsidR="00C34630" w:rsidRDefault="006305B4">
      <w:pPr>
        <w:pStyle w:val="TOC2"/>
        <w:tabs>
          <w:tab w:val="left" w:pos="800"/>
          <w:tab w:val="right" w:leader="dot" w:pos="9926"/>
        </w:tabs>
        <w:rPr>
          <w:rFonts w:eastAsiaTheme="minorEastAsia" w:cstheme="minorBidi"/>
          <w:smallCaps w:val="0"/>
          <w:noProof/>
          <w:snapToGrid/>
          <w:sz w:val="22"/>
          <w:szCs w:val="22"/>
        </w:rPr>
      </w:pPr>
      <w:hyperlink w:anchor="_Toc500480977" w:history="1">
        <w:r w:rsidR="00C34630" w:rsidRPr="009E1121">
          <w:rPr>
            <w:rStyle w:val="Hyperlink"/>
            <w:b/>
            <w:noProof/>
            <w:spacing w:val="-4"/>
          </w:rPr>
          <w:t>2.3</w:t>
        </w:r>
        <w:r w:rsidR="00C34630">
          <w:rPr>
            <w:rFonts w:eastAsiaTheme="minorEastAsia" w:cstheme="minorBidi"/>
            <w:smallCaps w:val="0"/>
            <w:noProof/>
            <w:snapToGrid/>
            <w:sz w:val="22"/>
            <w:szCs w:val="22"/>
          </w:rPr>
          <w:tab/>
        </w:r>
        <w:r w:rsidR="00C34630" w:rsidRPr="009E1121">
          <w:rPr>
            <w:rStyle w:val="Hyperlink"/>
            <w:b/>
            <w:noProof/>
            <w:spacing w:val="-4"/>
          </w:rPr>
          <w:t>DNS and IP Addresses (M)</w:t>
        </w:r>
        <w:r w:rsidR="00C34630">
          <w:rPr>
            <w:noProof/>
            <w:webHidden/>
          </w:rPr>
          <w:tab/>
        </w:r>
        <w:r w:rsidR="00C34630">
          <w:rPr>
            <w:noProof/>
            <w:webHidden/>
          </w:rPr>
          <w:fldChar w:fldCharType="begin"/>
        </w:r>
        <w:r w:rsidR="00C34630">
          <w:rPr>
            <w:noProof/>
            <w:webHidden/>
          </w:rPr>
          <w:instrText xml:space="preserve"> PAGEREF _Toc500480977 \h </w:instrText>
        </w:r>
        <w:r w:rsidR="00C34630">
          <w:rPr>
            <w:noProof/>
            <w:webHidden/>
          </w:rPr>
        </w:r>
        <w:r w:rsidR="00C34630">
          <w:rPr>
            <w:noProof/>
            <w:webHidden/>
          </w:rPr>
          <w:fldChar w:fldCharType="separate"/>
        </w:r>
        <w:r w:rsidR="00C34630">
          <w:rPr>
            <w:noProof/>
            <w:webHidden/>
          </w:rPr>
          <w:t>14</w:t>
        </w:r>
        <w:r w:rsidR="00C34630">
          <w:rPr>
            <w:noProof/>
            <w:webHidden/>
          </w:rPr>
          <w:fldChar w:fldCharType="end"/>
        </w:r>
      </w:hyperlink>
    </w:p>
    <w:p w:rsidR="00C34630" w:rsidRDefault="006305B4">
      <w:pPr>
        <w:pStyle w:val="TOC2"/>
        <w:tabs>
          <w:tab w:val="left" w:pos="800"/>
          <w:tab w:val="right" w:leader="dot" w:pos="9926"/>
        </w:tabs>
        <w:rPr>
          <w:rFonts w:eastAsiaTheme="minorEastAsia" w:cstheme="minorBidi"/>
          <w:smallCaps w:val="0"/>
          <w:noProof/>
          <w:snapToGrid/>
          <w:sz w:val="22"/>
          <w:szCs w:val="22"/>
        </w:rPr>
      </w:pPr>
      <w:hyperlink w:anchor="_Toc500480978" w:history="1">
        <w:r w:rsidR="00C34630" w:rsidRPr="009E1121">
          <w:rPr>
            <w:rStyle w:val="Hyperlink"/>
            <w:b/>
            <w:noProof/>
            <w:spacing w:val="-4"/>
          </w:rPr>
          <w:t>2.4</w:t>
        </w:r>
        <w:r w:rsidR="00C34630">
          <w:rPr>
            <w:rFonts w:eastAsiaTheme="minorEastAsia" w:cstheme="minorBidi"/>
            <w:smallCaps w:val="0"/>
            <w:noProof/>
            <w:snapToGrid/>
            <w:sz w:val="22"/>
            <w:szCs w:val="22"/>
          </w:rPr>
          <w:tab/>
        </w:r>
        <w:r w:rsidR="00C34630" w:rsidRPr="009E1121">
          <w:rPr>
            <w:rStyle w:val="Hyperlink"/>
            <w:b/>
            <w:noProof/>
            <w:spacing w:val="-4"/>
          </w:rPr>
          <w:t>Transport (M)</w:t>
        </w:r>
        <w:r w:rsidR="00C34630">
          <w:rPr>
            <w:noProof/>
            <w:webHidden/>
          </w:rPr>
          <w:tab/>
        </w:r>
        <w:r w:rsidR="00C34630">
          <w:rPr>
            <w:noProof/>
            <w:webHidden/>
          </w:rPr>
          <w:fldChar w:fldCharType="begin"/>
        </w:r>
        <w:r w:rsidR="00C34630">
          <w:rPr>
            <w:noProof/>
            <w:webHidden/>
          </w:rPr>
          <w:instrText xml:space="preserve"> PAGEREF _Toc500480978 \h </w:instrText>
        </w:r>
        <w:r w:rsidR="00C34630">
          <w:rPr>
            <w:noProof/>
            <w:webHidden/>
          </w:rPr>
        </w:r>
        <w:r w:rsidR="00C34630">
          <w:rPr>
            <w:noProof/>
            <w:webHidden/>
          </w:rPr>
          <w:fldChar w:fldCharType="separate"/>
        </w:r>
        <w:r w:rsidR="00C34630">
          <w:rPr>
            <w:noProof/>
            <w:webHidden/>
          </w:rPr>
          <w:t>14</w:t>
        </w:r>
        <w:r w:rsidR="00C34630">
          <w:rPr>
            <w:noProof/>
            <w:webHidden/>
          </w:rPr>
          <w:fldChar w:fldCharType="end"/>
        </w:r>
      </w:hyperlink>
    </w:p>
    <w:p w:rsidR="00C34630" w:rsidRDefault="006305B4">
      <w:pPr>
        <w:pStyle w:val="TOC2"/>
        <w:tabs>
          <w:tab w:val="left" w:pos="800"/>
          <w:tab w:val="right" w:leader="dot" w:pos="9926"/>
        </w:tabs>
        <w:rPr>
          <w:rFonts w:eastAsiaTheme="minorEastAsia" w:cstheme="minorBidi"/>
          <w:smallCaps w:val="0"/>
          <w:noProof/>
          <w:snapToGrid/>
          <w:sz w:val="22"/>
          <w:szCs w:val="22"/>
        </w:rPr>
      </w:pPr>
      <w:hyperlink w:anchor="_Toc500480979" w:history="1">
        <w:r w:rsidR="00C34630" w:rsidRPr="009E1121">
          <w:rPr>
            <w:rStyle w:val="Hyperlink"/>
            <w:b/>
            <w:noProof/>
            <w:spacing w:val="-4"/>
          </w:rPr>
          <w:t>2.5</w:t>
        </w:r>
        <w:r w:rsidR="00C34630">
          <w:rPr>
            <w:rFonts w:eastAsiaTheme="minorEastAsia" w:cstheme="minorBidi"/>
            <w:smallCaps w:val="0"/>
            <w:noProof/>
            <w:snapToGrid/>
            <w:sz w:val="22"/>
            <w:szCs w:val="22"/>
          </w:rPr>
          <w:tab/>
        </w:r>
        <w:r w:rsidR="00C34630" w:rsidRPr="009E1121">
          <w:rPr>
            <w:rStyle w:val="Hyperlink"/>
            <w:b/>
            <w:noProof/>
            <w:spacing w:val="-4"/>
          </w:rPr>
          <w:t>Service Usage Monitoring (M)</w:t>
        </w:r>
        <w:r w:rsidR="00C34630">
          <w:rPr>
            <w:noProof/>
            <w:webHidden/>
          </w:rPr>
          <w:tab/>
        </w:r>
        <w:r w:rsidR="00C34630">
          <w:rPr>
            <w:noProof/>
            <w:webHidden/>
          </w:rPr>
          <w:fldChar w:fldCharType="begin"/>
        </w:r>
        <w:r w:rsidR="00C34630">
          <w:rPr>
            <w:noProof/>
            <w:webHidden/>
          </w:rPr>
          <w:instrText xml:space="preserve"> PAGEREF _Toc500480979 \h </w:instrText>
        </w:r>
        <w:r w:rsidR="00C34630">
          <w:rPr>
            <w:noProof/>
            <w:webHidden/>
          </w:rPr>
        </w:r>
        <w:r w:rsidR="00C34630">
          <w:rPr>
            <w:noProof/>
            <w:webHidden/>
          </w:rPr>
          <w:fldChar w:fldCharType="separate"/>
        </w:r>
        <w:r w:rsidR="00C34630">
          <w:rPr>
            <w:noProof/>
            <w:webHidden/>
          </w:rPr>
          <w:t>14</w:t>
        </w:r>
        <w:r w:rsidR="00C34630">
          <w:rPr>
            <w:noProof/>
            <w:webHidden/>
          </w:rPr>
          <w:fldChar w:fldCharType="end"/>
        </w:r>
      </w:hyperlink>
    </w:p>
    <w:p w:rsidR="00C34630" w:rsidRDefault="006305B4">
      <w:pPr>
        <w:pStyle w:val="TOC2"/>
        <w:tabs>
          <w:tab w:val="left" w:pos="800"/>
          <w:tab w:val="right" w:leader="dot" w:pos="9926"/>
        </w:tabs>
        <w:rPr>
          <w:rFonts w:eastAsiaTheme="minorEastAsia" w:cstheme="minorBidi"/>
          <w:smallCaps w:val="0"/>
          <w:noProof/>
          <w:snapToGrid/>
          <w:sz w:val="22"/>
          <w:szCs w:val="22"/>
        </w:rPr>
      </w:pPr>
      <w:hyperlink w:anchor="_Toc500480980" w:history="1">
        <w:r w:rsidR="00C34630" w:rsidRPr="009E1121">
          <w:rPr>
            <w:rStyle w:val="Hyperlink"/>
            <w:b/>
            <w:noProof/>
            <w:spacing w:val="-4"/>
          </w:rPr>
          <w:t>2.6</w:t>
        </w:r>
        <w:r w:rsidR="00C34630">
          <w:rPr>
            <w:rFonts w:eastAsiaTheme="minorEastAsia" w:cstheme="minorBidi"/>
            <w:smallCaps w:val="0"/>
            <w:noProof/>
            <w:snapToGrid/>
            <w:sz w:val="22"/>
            <w:szCs w:val="22"/>
          </w:rPr>
          <w:tab/>
        </w:r>
        <w:r w:rsidR="00C34630" w:rsidRPr="009E1121">
          <w:rPr>
            <w:rStyle w:val="Hyperlink"/>
            <w:b/>
            <w:noProof/>
            <w:spacing w:val="-4"/>
          </w:rPr>
          <w:t>Implementation of Service (M)</w:t>
        </w:r>
        <w:r w:rsidR="00C34630">
          <w:rPr>
            <w:noProof/>
            <w:webHidden/>
          </w:rPr>
          <w:tab/>
        </w:r>
        <w:r w:rsidR="00C34630">
          <w:rPr>
            <w:noProof/>
            <w:webHidden/>
          </w:rPr>
          <w:fldChar w:fldCharType="begin"/>
        </w:r>
        <w:r w:rsidR="00C34630">
          <w:rPr>
            <w:noProof/>
            <w:webHidden/>
          </w:rPr>
          <w:instrText xml:space="preserve"> PAGEREF _Toc500480980 \h </w:instrText>
        </w:r>
        <w:r w:rsidR="00C34630">
          <w:rPr>
            <w:noProof/>
            <w:webHidden/>
          </w:rPr>
        </w:r>
        <w:r w:rsidR="00C34630">
          <w:rPr>
            <w:noProof/>
            <w:webHidden/>
          </w:rPr>
          <w:fldChar w:fldCharType="separate"/>
        </w:r>
        <w:r w:rsidR="00C34630">
          <w:rPr>
            <w:noProof/>
            <w:webHidden/>
          </w:rPr>
          <w:t>14</w:t>
        </w:r>
        <w:r w:rsidR="00C34630">
          <w:rPr>
            <w:noProof/>
            <w:webHidden/>
          </w:rPr>
          <w:fldChar w:fldCharType="end"/>
        </w:r>
      </w:hyperlink>
    </w:p>
    <w:p w:rsidR="00C34630" w:rsidRDefault="006305B4">
      <w:pPr>
        <w:pStyle w:val="TOC2"/>
        <w:tabs>
          <w:tab w:val="left" w:pos="800"/>
          <w:tab w:val="right" w:leader="dot" w:pos="9926"/>
        </w:tabs>
        <w:rPr>
          <w:rFonts w:eastAsiaTheme="minorEastAsia" w:cstheme="minorBidi"/>
          <w:smallCaps w:val="0"/>
          <w:noProof/>
          <w:snapToGrid/>
          <w:sz w:val="22"/>
          <w:szCs w:val="22"/>
        </w:rPr>
      </w:pPr>
      <w:hyperlink w:anchor="_Toc500480981" w:history="1">
        <w:r w:rsidR="00C34630" w:rsidRPr="009E1121">
          <w:rPr>
            <w:rStyle w:val="Hyperlink"/>
            <w:b/>
            <w:noProof/>
            <w:spacing w:val="-4"/>
          </w:rPr>
          <w:t>2.7</w:t>
        </w:r>
        <w:r w:rsidR="00C34630">
          <w:rPr>
            <w:rFonts w:eastAsiaTheme="minorEastAsia" w:cstheme="minorBidi"/>
            <w:smallCaps w:val="0"/>
            <w:noProof/>
            <w:snapToGrid/>
            <w:sz w:val="22"/>
            <w:szCs w:val="22"/>
          </w:rPr>
          <w:tab/>
        </w:r>
        <w:r w:rsidR="00C34630" w:rsidRPr="009E1121">
          <w:rPr>
            <w:rStyle w:val="Hyperlink"/>
            <w:b/>
            <w:noProof/>
            <w:spacing w:val="-4"/>
          </w:rPr>
          <w:t>Support (M)</w:t>
        </w:r>
        <w:r w:rsidR="00C34630">
          <w:rPr>
            <w:noProof/>
            <w:webHidden/>
          </w:rPr>
          <w:tab/>
        </w:r>
        <w:r w:rsidR="00C34630">
          <w:rPr>
            <w:noProof/>
            <w:webHidden/>
          </w:rPr>
          <w:fldChar w:fldCharType="begin"/>
        </w:r>
        <w:r w:rsidR="00C34630">
          <w:rPr>
            <w:noProof/>
            <w:webHidden/>
          </w:rPr>
          <w:instrText xml:space="preserve"> PAGEREF _Toc500480981 \h </w:instrText>
        </w:r>
        <w:r w:rsidR="00C34630">
          <w:rPr>
            <w:noProof/>
            <w:webHidden/>
          </w:rPr>
        </w:r>
        <w:r w:rsidR="00C34630">
          <w:rPr>
            <w:noProof/>
            <w:webHidden/>
          </w:rPr>
          <w:fldChar w:fldCharType="separate"/>
        </w:r>
        <w:r w:rsidR="00C34630">
          <w:rPr>
            <w:noProof/>
            <w:webHidden/>
          </w:rPr>
          <w:t>15</w:t>
        </w:r>
        <w:r w:rsidR="00C34630">
          <w:rPr>
            <w:noProof/>
            <w:webHidden/>
          </w:rPr>
          <w:fldChar w:fldCharType="end"/>
        </w:r>
      </w:hyperlink>
    </w:p>
    <w:p w:rsidR="00C34630" w:rsidRDefault="006305B4">
      <w:pPr>
        <w:pStyle w:val="TOC2"/>
        <w:tabs>
          <w:tab w:val="left" w:pos="800"/>
          <w:tab w:val="right" w:leader="dot" w:pos="9926"/>
        </w:tabs>
        <w:rPr>
          <w:rFonts w:eastAsiaTheme="minorEastAsia" w:cstheme="minorBidi"/>
          <w:smallCaps w:val="0"/>
          <w:noProof/>
          <w:snapToGrid/>
          <w:sz w:val="22"/>
          <w:szCs w:val="22"/>
        </w:rPr>
      </w:pPr>
      <w:hyperlink w:anchor="_Toc500480982" w:history="1">
        <w:r w:rsidR="00C34630" w:rsidRPr="009E1121">
          <w:rPr>
            <w:rStyle w:val="Hyperlink"/>
            <w:b/>
            <w:noProof/>
            <w:spacing w:val="-4"/>
          </w:rPr>
          <w:t>2.8</w:t>
        </w:r>
        <w:r w:rsidR="00C34630">
          <w:rPr>
            <w:rFonts w:eastAsiaTheme="minorEastAsia" w:cstheme="minorBidi"/>
            <w:smallCaps w:val="0"/>
            <w:noProof/>
            <w:snapToGrid/>
            <w:sz w:val="22"/>
            <w:szCs w:val="22"/>
          </w:rPr>
          <w:tab/>
        </w:r>
        <w:r w:rsidR="00C34630" w:rsidRPr="009E1121">
          <w:rPr>
            <w:rStyle w:val="Hyperlink"/>
            <w:b/>
            <w:noProof/>
            <w:spacing w:val="-4"/>
          </w:rPr>
          <w:t>Client References and Equipment Demonstration (M)</w:t>
        </w:r>
        <w:r w:rsidR="00C34630">
          <w:rPr>
            <w:noProof/>
            <w:webHidden/>
          </w:rPr>
          <w:tab/>
        </w:r>
        <w:r w:rsidR="00C34630">
          <w:rPr>
            <w:noProof/>
            <w:webHidden/>
          </w:rPr>
          <w:fldChar w:fldCharType="begin"/>
        </w:r>
        <w:r w:rsidR="00C34630">
          <w:rPr>
            <w:noProof/>
            <w:webHidden/>
          </w:rPr>
          <w:instrText xml:space="preserve"> PAGEREF _Toc500480982 \h </w:instrText>
        </w:r>
        <w:r w:rsidR="00C34630">
          <w:rPr>
            <w:noProof/>
            <w:webHidden/>
          </w:rPr>
        </w:r>
        <w:r w:rsidR="00C34630">
          <w:rPr>
            <w:noProof/>
            <w:webHidden/>
          </w:rPr>
          <w:fldChar w:fldCharType="separate"/>
        </w:r>
        <w:r w:rsidR="00C34630">
          <w:rPr>
            <w:noProof/>
            <w:webHidden/>
          </w:rPr>
          <w:t>15</w:t>
        </w:r>
        <w:r w:rsidR="00C34630">
          <w:rPr>
            <w:noProof/>
            <w:webHidden/>
          </w:rPr>
          <w:fldChar w:fldCharType="end"/>
        </w:r>
      </w:hyperlink>
    </w:p>
    <w:p w:rsidR="00C34630" w:rsidRDefault="006305B4">
      <w:pPr>
        <w:pStyle w:val="TOC2"/>
        <w:tabs>
          <w:tab w:val="left" w:pos="800"/>
          <w:tab w:val="right" w:leader="dot" w:pos="9926"/>
        </w:tabs>
        <w:rPr>
          <w:rFonts w:eastAsiaTheme="minorEastAsia" w:cstheme="minorBidi"/>
          <w:smallCaps w:val="0"/>
          <w:noProof/>
          <w:snapToGrid/>
          <w:sz w:val="22"/>
          <w:szCs w:val="22"/>
        </w:rPr>
      </w:pPr>
      <w:hyperlink w:anchor="_Toc500480983" w:history="1">
        <w:r w:rsidR="00C34630" w:rsidRPr="009E1121">
          <w:rPr>
            <w:rStyle w:val="Hyperlink"/>
            <w:b/>
            <w:noProof/>
            <w:spacing w:val="-4"/>
          </w:rPr>
          <w:t>2.9</w:t>
        </w:r>
        <w:r w:rsidR="00C34630">
          <w:rPr>
            <w:rFonts w:eastAsiaTheme="minorEastAsia" w:cstheme="minorBidi"/>
            <w:smallCaps w:val="0"/>
            <w:noProof/>
            <w:snapToGrid/>
            <w:sz w:val="22"/>
            <w:szCs w:val="22"/>
          </w:rPr>
          <w:tab/>
        </w:r>
        <w:r w:rsidR="00C34630" w:rsidRPr="009E1121">
          <w:rPr>
            <w:rStyle w:val="Hyperlink"/>
            <w:b/>
            <w:noProof/>
            <w:spacing w:val="-4"/>
          </w:rPr>
          <w:t>Manufacturer and Subcontractor Relationship (M)</w:t>
        </w:r>
        <w:r w:rsidR="00C34630">
          <w:rPr>
            <w:noProof/>
            <w:webHidden/>
          </w:rPr>
          <w:tab/>
        </w:r>
        <w:r w:rsidR="00C34630">
          <w:rPr>
            <w:noProof/>
            <w:webHidden/>
          </w:rPr>
          <w:fldChar w:fldCharType="begin"/>
        </w:r>
        <w:r w:rsidR="00C34630">
          <w:rPr>
            <w:noProof/>
            <w:webHidden/>
          </w:rPr>
          <w:instrText xml:space="preserve"> PAGEREF _Toc500480983 \h </w:instrText>
        </w:r>
        <w:r w:rsidR="00C34630">
          <w:rPr>
            <w:noProof/>
            <w:webHidden/>
          </w:rPr>
        </w:r>
        <w:r w:rsidR="00C34630">
          <w:rPr>
            <w:noProof/>
            <w:webHidden/>
          </w:rPr>
          <w:fldChar w:fldCharType="separate"/>
        </w:r>
        <w:r w:rsidR="00C34630">
          <w:rPr>
            <w:noProof/>
            <w:webHidden/>
          </w:rPr>
          <w:t>15</w:t>
        </w:r>
        <w:r w:rsidR="00C34630">
          <w:rPr>
            <w:noProof/>
            <w:webHidden/>
          </w:rPr>
          <w:fldChar w:fldCharType="end"/>
        </w:r>
      </w:hyperlink>
    </w:p>
    <w:p w:rsidR="00C34630" w:rsidRDefault="006305B4">
      <w:pPr>
        <w:pStyle w:val="TOC2"/>
        <w:tabs>
          <w:tab w:val="left" w:pos="800"/>
          <w:tab w:val="right" w:leader="dot" w:pos="9926"/>
        </w:tabs>
        <w:rPr>
          <w:rFonts w:eastAsiaTheme="minorEastAsia" w:cstheme="minorBidi"/>
          <w:smallCaps w:val="0"/>
          <w:noProof/>
          <w:snapToGrid/>
          <w:sz w:val="22"/>
          <w:szCs w:val="22"/>
        </w:rPr>
      </w:pPr>
      <w:hyperlink w:anchor="_Toc500480984" w:history="1">
        <w:r w:rsidR="00C34630" w:rsidRPr="009E1121">
          <w:rPr>
            <w:rStyle w:val="Hyperlink"/>
            <w:b/>
            <w:noProof/>
            <w:spacing w:val="-4"/>
          </w:rPr>
          <w:t>2.10</w:t>
        </w:r>
        <w:r w:rsidR="00C34630">
          <w:rPr>
            <w:rFonts w:eastAsiaTheme="minorEastAsia" w:cstheme="minorBidi"/>
            <w:smallCaps w:val="0"/>
            <w:noProof/>
            <w:snapToGrid/>
            <w:sz w:val="22"/>
            <w:szCs w:val="22"/>
          </w:rPr>
          <w:tab/>
        </w:r>
        <w:r w:rsidR="00C34630" w:rsidRPr="009E1121">
          <w:rPr>
            <w:rStyle w:val="Hyperlink"/>
            <w:b/>
            <w:noProof/>
            <w:spacing w:val="-4"/>
          </w:rPr>
          <w:t>Customer Provided Resources (M)</w:t>
        </w:r>
        <w:r w:rsidR="00C34630">
          <w:rPr>
            <w:noProof/>
            <w:webHidden/>
          </w:rPr>
          <w:tab/>
        </w:r>
        <w:r w:rsidR="00C34630">
          <w:rPr>
            <w:noProof/>
            <w:webHidden/>
          </w:rPr>
          <w:fldChar w:fldCharType="begin"/>
        </w:r>
        <w:r w:rsidR="00C34630">
          <w:rPr>
            <w:noProof/>
            <w:webHidden/>
          </w:rPr>
          <w:instrText xml:space="preserve"> PAGEREF _Toc500480984 \h </w:instrText>
        </w:r>
        <w:r w:rsidR="00C34630">
          <w:rPr>
            <w:noProof/>
            <w:webHidden/>
          </w:rPr>
        </w:r>
        <w:r w:rsidR="00C34630">
          <w:rPr>
            <w:noProof/>
            <w:webHidden/>
          </w:rPr>
          <w:fldChar w:fldCharType="separate"/>
        </w:r>
        <w:r w:rsidR="00C34630">
          <w:rPr>
            <w:noProof/>
            <w:webHidden/>
          </w:rPr>
          <w:t>15</w:t>
        </w:r>
        <w:r w:rsidR="00C34630">
          <w:rPr>
            <w:noProof/>
            <w:webHidden/>
          </w:rPr>
          <w:fldChar w:fldCharType="end"/>
        </w:r>
      </w:hyperlink>
    </w:p>
    <w:p w:rsidR="00C34630" w:rsidRDefault="006305B4">
      <w:pPr>
        <w:pStyle w:val="TOC2"/>
        <w:tabs>
          <w:tab w:val="left" w:pos="800"/>
          <w:tab w:val="right" w:leader="dot" w:pos="9926"/>
        </w:tabs>
        <w:rPr>
          <w:rFonts w:eastAsiaTheme="minorEastAsia" w:cstheme="minorBidi"/>
          <w:smallCaps w:val="0"/>
          <w:noProof/>
          <w:snapToGrid/>
          <w:sz w:val="22"/>
          <w:szCs w:val="22"/>
        </w:rPr>
      </w:pPr>
      <w:hyperlink w:anchor="_Toc500480985" w:history="1">
        <w:r w:rsidR="00C34630" w:rsidRPr="009E1121">
          <w:rPr>
            <w:rStyle w:val="Hyperlink"/>
            <w:b/>
            <w:noProof/>
            <w:spacing w:val="-4"/>
          </w:rPr>
          <w:t>2.11</w:t>
        </w:r>
        <w:r w:rsidR="00C34630">
          <w:rPr>
            <w:rFonts w:eastAsiaTheme="minorEastAsia" w:cstheme="minorBidi"/>
            <w:smallCaps w:val="0"/>
            <w:noProof/>
            <w:snapToGrid/>
            <w:sz w:val="22"/>
            <w:szCs w:val="22"/>
          </w:rPr>
          <w:tab/>
        </w:r>
        <w:r w:rsidR="00C34630" w:rsidRPr="009E1121">
          <w:rPr>
            <w:rStyle w:val="Hyperlink"/>
            <w:b/>
            <w:noProof/>
            <w:spacing w:val="-4"/>
          </w:rPr>
          <w:t>Product Literature (M)</w:t>
        </w:r>
        <w:r w:rsidR="00C34630">
          <w:rPr>
            <w:noProof/>
            <w:webHidden/>
          </w:rPr>
          <w:tab/>
        </w:r>
        <w:r w:rsidR="00C34630">
          <w:rPr>
            <w:noProof/>
            <w:webHidden/>
          </w:rPr>
          <w:fldChar w:fldCharType="begin"/>
        </w:r>
        <w:r w:rsidR="00C34630">
          <w:rPr>
            <w:noProof/>
            <w:webHidden/>
          </w:rPr>
          <w:instrText xml:space="preserve"> PAGEREF _Toc500480985 \h </w:instrText>
        </w:r>
        <w:r w:rsidR="00C34630">
          <w:rPr>
            <w:noProof/>
            <w:webHidden/>
          </w:rPr>
        </w:r>
        <w:r w:rsidR="00C34630">
          <w:rPr>
            <w:noProof/>
            <w:webHidden/>
          </w:rPr>
          <w:fldChar w:fldCharType="separate"/>
        </w:r>
        <w:r w:rsidR="00C34630">
          <w:rPr>
            <w:noProof/>
            <w:webHidden/>
          </w:rPr>
          <w:t>15</w:t>
        </w:r>
        <w:r w:rsidR="00C34630">
          <w:rPr>
            <w:noProof/>
            <w:webHidden/>
          </w:rPr>
          <w:fldChar w:fldCharType="end"/>
        </w:r>
      </w:hyperlink>
    </w:p>
    <w:p w:rsidR="00C34630" w:rsidRDefault="006305B4">
      <w:pPr>
        <w:pStyle w:val="TOC2"/>
        <w:tabs>
          <w:tab w:val="left" w:pos="800"/>
          <w:tab w:val="right" w:leader="dot" w:pos="9926"/>
        </w:tabs>
        <w:rPr>
          <w:rFonts w:eastAsiaTheme="minorEastAsia" w:cstheme="minorBidi"/>
          <w:smallCaps w:val="0"/>
          <w:noProof/>
          <w:snapToGrid/>
          <w:sz w:val="22"/>
          <w:szCs w:val="22"/>
        </w:rPr>
      </w:pPr>
      <w:hyperlink w:anchor="_Toc500480986" w:history="1">
        <w:r w:rsidR="00C34630" w:rsidRPr="009E1121">
          <w:rPr>
            <w:rStyle w:val="Hyperlink"/>
            <w:b/>
            <w:noProof/>
            <w:spacing w:val="-4"/>
          </w:rPr>
          <w:t>2.12</w:t>
        </w:r>
        <w:r w:rsidR="00C34630">
          <w:rPr>
            <w:rFonts w:eastAsiaTheme="minorEastAsia" w:cstheme="minorBidi"/>
            <w:smallCaps w:val="0"/>
            <w:noProof/>
            <w:snapToGrid/>
            <w:sz w:val="22"/>
            <w:szCs w:val="22"/>
          </w:rPr>
          <w:tab/>
        </w:r>
        <w:r w:rsidR="00C34630" w:rsidRPr="009E1121">
          <w:rPr>
            <w:rStyle w:val="Hyperlink"/>
            <w:b/>
            <w:noProof/>
            <w:spacing w:val="-4"/>
          </w:rPr>
          <w:t>Additional Benefits (D)</w:t>
        </w:r>
        <w:r w:rsidR="00C34630">
          <w:rPr>
            <w:noProof/>
            <w:webHidden/>
          </w:rPr>
          <w:tab/>
        </w:r>
        <w:r w:rsidR="00C34630">
          <w:rPr>
            <w:noProof/>
            <w:webHidden/>
          </w:rPr>
          <w:fldChar w:fldCharType="begin"/>
        </w:r>
        <w:r w:rsidR="00C34630">
          <w:rPr>
            <w:noProof/>
            <w:webHidden/>
          </w:rPr>
          <w:instrText xml:space="preserve"> PAGEREF _Toc500480986 \h </w:instrText>
        </w:r>
        <w:r w:rsidR="00C34630">
          <w:rPr>
            <w:noProof/>
            <w:webHidden/>
          </w:rPr>
        </w:r>
        <w:r w:rsidR="00C34630">
          <w:rPr>
            <w:noProof/>
            <w:webHidden/>
          </w:rPr>
          <w:fldChar w:fldCharType="separate"/>
        </w:r>
        <w:r w:rsidR="00C34630">
          <w:rPr>
            <w:noProof/>
            <w:webHidden/>
          </w:rPr>
          <w:t>15</w:t>
        </w:r>
        <w:r w:rsidR="00C34630">
          <w:rPr>
            <w:noProof/>
            <w:webHidden/>
          </w:rPr>
          <w:fldChar w:fldCharType="end"/>
        </w:r>
      </w:hyperlink>
    </w:p>
    <w:p w:rsidR="00C34630" w:rsidRDefault="006305B4">
      <w:pPr>
        <w:pStyle w:val="TOC2"/>
        <w:tabs>
          <w:tab w:val="left" w:pos="800"/>
          <w:tab w:val="right" w:leader="dot" w:pos="9926"/>
        </w:tabs>
        <w:rPr>
          <w:rFonts w:eastAsiaTheme="minorEastAsia" w:cstheme="minorBidi"/>
          <w:smallCaps w:val="0"/>
          <w:noProof/>
          <w:snapToGrid/>
          <w:sz w:val="22"/>
          <w:szCs w:val="22"/>
        </w:rPr>
      </w:pPr>
      <w:hyperlink w:anchor="_Toc500480987" w:history="1">
        <w:r w:rsidR="00C34630" w:rsidRPr="009E1121">
          <w:rPr>
            <w:rStyle w:val="Hyperlink"/>
            <w:b/>
            <w:noProof/>
            <w:spacing w:val="-4"/>
          </w:rPr>
          <w:t>2.13</w:t>
        </w:r>
        <w:r w:rsidR="00C34630">
          <w:rPr>
            <w:rFonts w:eastAsiaTheme="minorEastAsia" w:cstheme="minorBidi"/>
            <w:smallCaps w:val="0"/>
            <w:noProof/>
            <w:snapToGrid/>
            <w:sz w:val="22"/>
            <w:szCs w:val="22"/>
          </w:rPr>
          <w:tab/>
        </w:r>
        <w:r w:rsidR="00C34630" w:rsidRPr="009E1121">
          <w:rPr>
            <w:rStyle w:val="Hyperlink"/>
            <w:b/>
            <w:noProof/>
            <w:spacing w:val="-4"/>
          </w:rPr>
          <w:t>Support Questions (M)</w:t>
        </w:r>
        <w:r w:rsidR="00C34630">
          <w:rPr>
            <w:noProof/>
            <w:webHidden/>
          </w:rPr>
          <w:tab/>
        </w:r>
        <w:r w:rsidR="00C34630">
          <w:rPr>
            <w:noProof/>
            <w:webHidden/>
          </w:rPr>
          <w:fldChar w:fldCharType="begin"/>
        </w:r>
        <w:r w:rsidR="00C34630">
          <w:rPr>
            <w:noProof/>
            <w:webHidden/>
          </w:rPr>
          <w:instrText xml:space="preserve"> PAGEREF _Toc500480987 \h </w:instrText>
        </w:r>
        <w:r w:rsidR="00C34630">
          <w:rPr>
            <w:noProof/>
            <w:webHidden/>
          </w:rPr>
        </w:r>
        <w:r w:rsidR="00C34630">
          <w:rPr>
            <w:noProof/>
            <w:webHidden/>
          </w:rPr>
          <w:fldChar w:fldCharType="separate"/>
        </w:r>
        <w:r w:rsidR="00C34630">
          <w:rPr>
            <w:noProof/>
            <w:webHidden/>
          </w:rPr>
          <w:t>15</w:t>
        </w:r>
        <w:r w:rsidR="00C34630">
          <w:rPr>
            <w:noProof/>
            <w:webHidden/>
          </w:rPr>
          <w:fldChar w:fldCharType="end"/>
        </w:r>
      </w:hyperlink>
    </w:p>
    <w:p w:rsidR="00C34630" w:rsidRDefault="006305B4">
      <w:pPr>
        <w:pStyle w:val="TOC1"/>
        <w:tabs>
          <w:tab w:val="right" w:leader="dot" w:pos="9926"/>
        </w:tabs>
        <w:rPr>
          <w:rFonts w:eastAsiaTheme="minorEastAsia" w:cstheme="minorBidi"/>
          <w:b w:val="0"/>
          <w:bCs w:val="0"/>
          <w:caps w:val="0"/>
          <w:noProof/>
          <w:snapToGrid/>
          <w:sz w:val="22"/>
          <w:szCs w:val="22"/>
        </w:rPr>
      </w:pPr>
      <w:hyperlink w:anchor="_Toc500480988" w:history="1">
        <w:r w:rsidR="00C34630" w:rsidRPr="009E1121">
          <w:rPr>
            <w:rStyle w:val="Hyperlink"/>
            <w:rFonts w:ascii="Times New Roman" w:hAnsi="Times New Roman"/>
            <w:noProof/>
          </w:rPr>
          <w:t>SECTION III – PROPOSAL COST</w:t>
        </w:r>
        <w:r w:rsidR="00C34630">
          <w:rPr>
            <w:noProof/>
            <w:webHidden/>
          </w:rPr>
          <w:tab/>
        </w:r>
        <w:r w:rsidR="00C34630">
          <w:rPr>
            <w:noProof/>
            <w:webHidden/>
          </w:rPr>
          <w:fldChar w:fldCharType="begin"/>
        </w:r>
        <w:r w:rsidR="00C34630">
          <w:rPr>
            <w:noProof/>
            <w:webHidden/>
          </w:rPr>
          <w:instrText xml:space="preserve"> PAGEREF _Toc500480988 \h </w:instrText>
        </w:r>
        <w:r w:rsidR="00C34630">
          <w:rPr>
            <w:noProof/>
            <w:webHidden/>
          </w:rPr>
        </w:r>
        <w:r w:rsidR="00C34630">
          <w:rPr>
            <w:noProof/>
            <w:webHidden/>
          </w:rPr>
          <w:fldChar w:fldCharType="separate"/>
        </w:r>
        <w:r w:rsidR="00C34630">
          <w:rPr>
            <w:noProof/>
            <w:webHidden/>
          </w:rPr>
          <w:t>16</w:t>
        </w:r>
        <w:r w:rsidR="00C34630">
          <w:rPr>
            <w:noProof/>
            <w:webHidden/>
          </w:rPr>
          <w:fldChar w:fldCharType="end"/>
        </w:r>
      </w:hyperlink>
    </w:p>
    <w:p w:rsidR="00C34630" w:rsidRDefault="006305B4">
      <w:pPr>
        <w:pStyle w:val="TOC2"/>
        <w:tabs>
          <w:tab w:val="left" w:pos="800"/>
          <w:tab w:val="right" w:leader="dot" w:pos="9926"/>
        </w:tabs>
        <w:rPr>
          <w:rFonts w:eastAsiaTheme="minorEastAsia" w:cstheme="minorBidi"/>
          <w:smallCaps w:val="0"/>
          <w:noProof/>
          <w:snapToGrid/>
          <w:sz w:val="22"/>
          <w:szCs w:val="22"/>
        </w:rPr>
      </w:pPr>
      <w:hyperlink w:anchor="_Toc500480989" w:history="1">
        <w:r w:rsidR="00C34630" w:rsidRPr="009E1121">
          <w:rPr>
            <w:rStyle w:val="Hyperlink"/>
            <w:b/>
            <w:noProof/>
            <w:spacing w:val="-4"/>
          </w:rPr>
          <w:t>3.0</w:t>
        </w:r>
        <w:r w:rsidR="00C34630">
          <w:rPr>
            <w:rFonts w:eastAsiaTheme="minorEastAsia" w:cstheme="minorBidi"/>
            <w:smallCaps w:val="0"/>
            <w:noProof/>
            <w:snapToGrid/>
            <w:sz w:val="22"/>
            <w:szCs w:val="22"/>
          </w:rPr>
          <w:tab/>
        </w:r>
        <w:r w:rsidR="00C34630" w:rsidRPr="009E1121">
          <w:rPr>
            <w:rStyle w:val="Hyperlink"/>
            <w:b/>
            <w:noProof/>
            <w:spacing w:val="-4"/>
          </w:rPr>
          <w:t>Cost Sheet</w:t>
        </w:r>
        <w:r w:rsidR="00C34630">
          <w:rPr>
            <w:noProof/>
            <w:webHidden/>
          </w:rPr>
          <w:tab/>
        </w:r>
        <w:r w:rsidR="00C34630">
          <w:rPr>
            <w:noProof/>
            <w:webHidden/>
          </w:rPr>
          <w:fldChar w:fldCharType="begin"/>
        </w:r>
        <w:r w:rsidR="00C34630">
          <w:rPr>
            <w:noProof/>
            <w:webHidden/>
          </w:rPr>
          <w:instrText xml:space="preserve"> PAGEREF _Toc500480989 \h </w:instrText>
        </w:r>
        <w:r w:rsidR="00C34630">
          <w:rPr>
            <w:noProof/>
            <w:webHidden/>
          </w:rPr>
        </w:r>
        <w:r w:rsidR="00C34630">
          <w:rPr>
            <w:noProof/>
            <w:webHidden/>
          </w:rPr>
          <w:fldChar w:fldCharType="separate"/>
        </w:r>
        <w:r w:rsidR="00C34630">
          <w:rPr>
            <w:noProof/>
            <w:webHidden/>
          </w:rPr>
          <w:t>16</w:t>
        </w:r>
        <w:r w:rsidR="00C34630">
          <w:rPr>
            <w:noProof/>
            <w:webHidden/>
          </w:rPr>
          <w:fldChar w:fldCharType="end"/>
        </w:r>
      </w:hyperlink>
    </w:p>
    <w:p w:rsidR="00C34630" w:rsidRDefault="006305B4">
      <w:pPr>
        <w:pStyle w:val="TOC1"/>
        <w:tabs>
          <w:tab w:val="right" w:leader="dot" w:pos="9926"/>
        </w:tabs>
        <w:rPr>
          <w:rFonts w:eastAsiaTheme="minorEastAsia" w:cstheme="minorBidi"/>
          <w:b w:val="0"/>
          <w:bCs w:val="0"/>
          <w:caps w:val="0"/>
          <w:noProof/>
          <w:snapToGrid/>
          <w:sz w:val="22"/>
          <w:szCs w:val="22"/>
        </w:rPr>
      </w:pPr>
      <w:hyperlink w:anchor="_Toc500480990" w:history="1">
        <w:r w:rsidR="00C34630" w:rsidRPr="009E1121">
          <w:rPr>
            <w:rStyle w:val="Hyperlink"/>
            <w:rFonts w:ascii="Times New Roman" w:hAnsi="Times New Roman"/>
            <w:noProof/>
          </w:rPr>
          <w:t>TABLE 3A – INTERNET AND ASSOCIATED SERVICE COST</w:t>
        </w:r>
        <w:r w:rsidR="00C34630">
          <w:rPr>
            <w:noProof/>
            <w:webHidden/>
          </w:rPr>
          <w:tab/>
        </w:r>
        <w:r w:rsidR="00C34630">
          <w:rPr>
            <w:noProof/>
            <w:webHidden/>
          </w:rPr>
          <w:fldChar w:fldCharType="begin"/>
        </w:r>
        <w:r w:rsidR="00C34630">
          <w:rPr>
            <w:noProof/>
            <w:webHidden/>
          </w:rPr>
          <w:instrText xml:space="preserve"> PAGEREF _Toc500480990 \h </w:instrText>
        </w:r>
        <w:r w:rsidR="00C34630">
          <w:rPr>
            <w:noProof/>
            <w:webHidden/>
          </w:rPr>
        </w:r>
        <w:r w:rsidR="00C34630">
          <w:rPr>
            <w:noProof/>
            <w:webHidden/>
          </w:rPr>
          <w:fldChar w:fldCharType="separate"/>
        </w:r>
        <w:r w:rsidR="00C34630">
          <w:rPr>
            <w:noProof/>
            <w:webHidden/>
          </w:rPr>
          <w:t>17</w:t>
        </w:r>
        <w:r w:rsidR="00C34630">
          <w:rPr>
            <w:noProof/>
            <w:webHidden/>
          </w:rPr>
          <w:fldChar w:fldCharType="end"/>
        </w:r>
      </w:hyperlink>
    </w:p>
    <w:p w:rsidR="00C34630" w:rsidRDefault="006305B4">
      <w:pPr>
        <w:pStyle w:val="TOC1"/>
        <w:tabs>
          <w:tab w:val="right" w:leader="dot" w:pos="9926"/>
        </w:tabs>
        <w:rPr>
          <w:rFonts w:eastAsiaTheme="minorEastAsia" w:cstheme="minorBidi"/>
          <w:b w:val="0"/>
          <w:bCs w:val="0"/>
          <w:caps w:val="0"/>
          <w:noProof/>
          <w:snapToGrid/>
          <w:sz w:val="22"/>
          <w:szCs w:val="22"/>
        </w:rPr>
      </w:pPr>
      <w:hyperlink w:anchor="_Toc500480991" w:history="1">
        <w:r w:rsidR="00C34630" w:rsidRPr="009E1121">
          <w:rPr>
            <w:rStyle w:val="Hyperlink"/>
            <w:rFonts w:ascii="Times New Roman" w:hAnsi="Times New Roman"/>
            <w:noProof/>
          </w:rPr>
          <w:t>ATTACHMENT A - AFFIDAVIT OF NON-COLLUSION FORM</w:t>
        </w:r>
        <w:r w:rsidR="00C34630">
          <w:rPr>
            <w:noProof/>
            <w:webHidden/>
          </w:rPr>
          <w:tab/>
        </w:r>
        <w:r w:rsidR="00C34630">
          <w:rPr>
            <w:noProof/>
            <w:webHidden/>
          </w:rPr>
          <w:fldChar w:fldCharType="begin"/>
        </w:r>
        <w:r w:rsidR="00C34630">
          <w:rPr>
            <w:noProof/>
            <w:webHidden/>
          </w:rPr>
          <w:instrText xml:space="preserve"> PAGEREF _Toc500480991 \h </w:instrText>
        </w:r>
        <w:r w:rsidR="00C34630">
          <w:rPr>
            <w:noProof/>
            <w:webHidden/>
          </w:rPr>
        </w:r>
        <w:r w:rsidR="00C34630">
          <w:rPr>
            <w:noProof/>
            <w:webHidden/>
          </w:rPr>
          <w:fldChar w:fldCharType="separate"/>
        </w:r>
        <w:r w:rsidR="00C34630">
          <w:rPr>
            <w:noProof/>
            <w:webHidden/>
          </w:rPr>
          <w:t>18</w:t>
        </w:r>
        <w:r w:rsidR="00C34630">
          <w:rPr>
            <w:noProof/>
            <w:webHidden/>
          </w:rPr>
          <w:fldChar w:fldCharType="end"/>
        </w:r>
      </w:hyperlink>
    </w:p>
    <w:p w:rsidR="00C34630" w:rsidRDefault="006305B4">
      <w:pPr>
        <w:pStyle w:val="TOC1"/>
        <w:tabs>
          <w:tab w:val="right" w:leader="dot" w:pos="9926"/>
        </w:tabs>
        <w:rPr>
          <w:rFonts w:eastAsiaTheme="minorEastAsia" w:cstheme="minorBidi"/>
          <w:b w:val="0"/>
          <w:bCs w:val="0"/>
          <w:caps w:val="0"/>
          <w:noProof/>
          <w:snapToGrid/>
          <w:sz w:val="22"/>
          <w:szCs w:val="22"/>
        </w:rPr>
      </w:pPr>
      <w:hyperlink w:anchor="_Toc500480992" w:history="1">
        <w:r w:rsidR="00C34630" w:rsidRPr="009E1121">
          <w:rPr>
            <w:rStyle w:val="Hyperlink"/>
            <w:rFonts w:ascii="Times New Roman" w:hAnsi="Times New Roman"/>
            <w:noProof/>
          </w:rPr>
          <w:t>ATTACHMENT B - STATEMENT OF AFFIRMATIVE ACTION FOR EQUAL OPPORTUNITY EMPLOYMENT</w:t>
        </w:r>
        <w:r w:rsidR="00C34630">
          <w:rPr>
            <w:noProof/>
            <w:webHidden/>
          </w:rPr>
          <w:tab/>
        </w:r>
        <w:r w:rsidR="00C34630">
          <w:rPr>
            <w:noProof/>
            <w:webHidden/>
          </w:rPr>
          <w:fldChar w:fldCharType="begin"/>
        </w:r>
        <w:r w:rsidR="00C34630">
          <w:rPr>
            <w:noProof/>
            <w:webHidden/>
          </w:rPr>
          <w:instrText xml:space="preserve"> PAGEREF _Toc500480992 \h </w:instrText>
        </w:r>
        <w:r w:rsidR="00C34630">
          <w:rPr>
            <w:noProof/>
            <w:webHidden/>
          </w:rPr>
        </w:r>
        <w:r w:rsidR="00C34630">
          <w:rPr>
            <w:noProof/>
            <w:webHidden/>
          </w:rPr>
          <w:fldChar w:fldCharType="separate"/>
        </w:r>
        <w:r w:rsidR="00C34630">
          <w:rPr>
            <w:noProof/>
            <w:webHidden/>
          </w:rPr>
          <w:t>19</w:t>
        </w:r>
        <w:r w:rsidR="00C34630">
          <w:rPr>
            <w:noProof/>
            <w:webHidden/>
          </w:rPr>
          <w:fldChar w:fldCharType="end"/>
        </w:r>
      </w:hyperlink>
    </w:p>
    <w:p w:rsidR="00C34630" w:rsidRDefault="006305B4">
      <w:pPr>
        <w:pStyle w:val="TOC1"/>
        <w:tabs>
          <w:tab w:val="right" w:leader="dot" w:pos="9926"/>
        </w:tabs>
        <w:rPr>
          <w:rFonts w:eastAsiaTheme="minorEastAsia" w:cstheme="minorBidi"/>
          <w:b w:val="0"/>
          <w:bCs w:val="0"/>
          <w:caps w:val="0"/>
          <w:noProof/>
          <w:snapToGrid/>
          <w:sz w:val="22"/>
          <w:szCs w:val="22"/>
        </w:rPr>
      </w:pPr>
      <w:hyperlink w:anchor="_Toc500480993" w:history="1">
        <w:r w:rsidR="00C34630" w:rsidRPr="009E1121">
          <w:rPr>
            <w:rStyle w:val="Hyperlink"/>
            <w:rFonts w:ascii="Times New Roman" w:hAnsi="Times New Roman"/>
            <w:noProof/>
          </w:rPr>
          <w:t>ATTACHMENT C – ACCEPTANCE FORM</w:t>
        </w:r>
        <w:r w:rsidR="00C34630">
          <w:rPr>
            <w:noProof/>
            <w:webHidden/>
          </w:rPr>
          <w:tab/>
        </w:r>
        <w:r w:rsidR="00C34630">
          <w:rPr>
            <w:noProof/>
            <w:webHidden/>
          </w:rPr>
          <w:fldChar w:fldCharType="begin"/>
        </w:r>
        <w:r w:rsidR="00C34630">
          <w:rPr>
            <w:noProof/>
            <w:webHidden/>
          </w:rPr>
          <w:instrText xml:space="preserve"> PAGEREF _Toc500480993 \h </w:instrText>
        </w:r>
        <w:r w:rsidR="00C34630">
          <w:rPr>
            <w:noProof/>
            <w:webHidden/>
          </w:rPr>
        </w:r>
        <w:r w:rsidR="00C34630">
          <w:rPr>
            <w:noProof/>
            <w:webHidden/>
          </w:rPr>
          <w:fldChar w:fldCharType="separate"/>
        </w:r>
        <w:r w:rsidR="00C34630">
          <w:rPr>
            <w:noProof/>
            <w:webHidden/>
          </w:rPr>
          <w:t>20</w:t>
        </w:r>
        <w:r w:rsidR="00C34630">
          <w:rPr>
            <w:noProof/>
            <w:webHidden/>
          </w:rPr>
          <w:fldChar w:fldCharType="end"/>
        </w:r>
      </w:hyperlink>
    </w:p>
    <w:p w:rsidR="00C34630" w:rsidRPr="00B36607" w:rsidRDefault="00C34630" w:rsidP="00DF126E">
      <w:pPr>
        <w:pStyle w:val="Title"/>
        <w:jc w:val="left"/>
        <w:rPr>
          <w:rFonts w:ascii="Times New Roman" w:hAnsi="Times New Roman"/>
          <w:spacing w:val="-3"/>
        </w:rPr>
        <w:sectPr w:rsidR="00C34630" w:rsidRPr="00B36607" w:rsidSect="004C3B3B">
          <w:headerReference w:type="default" r:id="rId14"/>
          <w:footerReference w:type="default" r:id="rId15"/>
          <w:headerReference w:type="first" r:id="rId16"/>
          <w:footerReference w:type="first" r:id="rId17"/>
          <w:pgSz w:w="12240" w:h="15840"/>
          <w:pgMar w:top="720" w:right="1152" w:bottom="1080" w:left="1152" w:header="720" w:footer="720" w:gutter="0"/>
          <w:pgNumType w:fmt="lowerRoman" w:start="1"/>
          <w:cols w:space="720"/>
          <w:titlePg/>
        </w:sectPr>
      </w:pPr>
      <w:r>
        <w:rPr>
          <w:rFonts w:ascii="Times New Roman" w:hAnsi="Times New Roman"/>
          <w:spacing w:val="-3"/>
        </w:rPr>
        <w:fldChar w:fldCharType="end"/>
      </w:r>
    </w:p>
    <w:p w:rsidR="004E0656" w:rsidRPr="00346E31" w:rsidRDefault="004E0656" w:rsidP="006259D8">
      <w:pPr>
        <w:pStyle w:val="Title"/>
        <w:rPr>
          <w:rFonts w:ascii="Times New Roman" w:hAnsi="Times New Roman"/>
          <w:sz w:val="22"/>
          <w:szCs w:val="22"/>
        </w:rPr>
      </w:pPr>
      <w:bookmarkStart w:id="2" w:name="_Toc34661206"/>
      <w:bookmarkStart w:id="3" w:name="_Toc80374872"/>
      <w:bookmarkStart w:id="4" w:name="_Toc80375069"/>
      <w:bookmarkStart w:id="5" w:name="_Toc80375176"/>
      <w:bookmarkStart w:id="6" w:name="_Toc80375337"/>
      <w:bookmarkStart w:id="7" w:name="_Toc80375608"/>
      <w:bookmarkStart w:id="8" w:name="_Toc80375681"/>
      <w:bookmarkStart w:id="9" w:name="_Toc80375800"/>
      <w:bookmarkStart w:id="10" w:name="_Toc80376239"/>
      <w:bookmarkStart w:id="11" w:name="_Toc82872732"/>
      <w:bookmarkStart w:id="12" w:name="_Toc83009323"/>
      <w:bookmarkStart w:id="13" w:name="_Toc83009415"/>
      <w:bookmarkStart w:id="14" w:name="_Toc83009886"/>
      <w:bookmarkStart w:id="15" w:name="_Toc121812195"/>
      <w:bookmarkStart w:id="16" w:name="_Toc122359089"/>
      <w:bookmarkStart w:id="17" w:name="_Toc122359658"/>
      <w:bookmarkStart w:id="18" w:name="_Toc122359849"/>
      <w:bookmarkStart w:id="19" w:name="_Toc182735914"/>
      <w:bookmarkStart w:id="20" w:name="_Toc182920344"/>
      <w:bookmarkStart w:id="21" w:name="_Toc182920505"/>
      <w:bookmarkStart w:id="22" w:name="_Toc183152545"/>
      <w:bookmarkStart w:id="23" w:name="_Toc184895731"/>
      <w:bookmarkStart w:id="24" w:name="_Toc184895890"/>
      <w:bookmarkStart w:id="25" w:name="_Toc184896002"/>
      <w:bookmarkStart w:id="26" w:name="_Toc184896230"/>
      <w:bookmarkStart w:id="27" w:name="_Toc216599177"/>
      <w:bookmarkStart w:id="28" w:name="_Toc219455393"/>
      <w:bookmarkStart w:id="29" w:name="_Toc220216989"/>
      <w:bookmarkStart w:id="30" w:name="_Toc237617876"/>
      <w:bookmarkStart w:id="31" w:name="_Toc237682647"/>
      <w:bookmarkStart w:id="32" w:name="_Toc237684564"/>
      <w:bookmarkStart w:id="33" w:name="_Toc237684948"/>
      <w:bookmarkStart w:id="34" w:name="_Toc237690069"/>
      <w:bookmarkStart w:id="35" w:name="_Toc237691208"/>
      <w:bookmarkStart w:id="36" w:name="_Toc237756086"/>
      <w:bookmarkStart w:id="37" w:name="_Toc238371256"/>
      <w:bookmarkStart w:id="38" w:name="_Toc239081669"/>
      <w:bookmarkStart w:id="39" w:name="_Toc276477284"/>
      <w:bookmarkStart w:id="40" w:name="_Toc277256702"/>
      <w:bookmarkStart w:id="41" w:name="_Toc277256888"/>
      <w:bookmarkStart w:id="42" w:name="_Toc277257068"/>
      <w:bookmarkStart w:id="43" w:name="_Toc278029018"/>
      <w:bookmarkStart w:id="44" w:name="_Toc278721163"/>
      <w:bookmarkStart w:id="45" w:name="_Toc278793434"/>
      <w:bookmarkStart w:id="46" w:name="_Toc335501900"/>
      <w:bookmarkStart w:id="47" w:name="_Toc335502057"/>
      <w:bookmarkStart w:id="48" w:name="_Toc343891947"/>
      <w:bookmarkStart w:id="49" w:name="_Toc343892595"/>
      <w:bookmarkStart w:id="50" w:name="_Toc345442299"/>
      <w:bookmarkStart w:id="51" w:name="_Toc345575568"/>
      <w:bookmarkStart w:id="52" w:name="_Toc345615922"/>
      <w:bookmarkStart w:id="53" w:name="_Toc346471238"/>
      <w:bookmarkStart w:id="54" w:name="_Toc346565938"/>
      <w:bookmarkStart w:id="55" w:name="_Toc347259569"/>
      <w:bookmarkStart w:id="56" w:name="_Toc347339136"/>
      <w:bookmarkStart w:id="57" w:name="_Toc363123985"/>
      <w:bookmarkStart w:id="58" w:name="_Toc363124101"/>
      <w:bookmarkStart w:id="59" w:name="_Toc363124189"/>
      <w:bookmarkStart w:id="60" w:name="_Toc363636673"/>
      <w:bookmarkStart w:id="61" w:name="_Toc368403563"/>
      <w:bookmarkStart w:id="62" w:name="_Toc368403606"/>
      <w:bookmarkStart w:id="63" w:name="_Toc374801941"/>
      <w:bookmarkStart w:id="64" w:name="_Toc374802071"/>
      <w:bookmarkStart w:id="65" w:name="_Toc377156255"/>
      <w:bookmarkStart w:id="66" w:name="_Toc379224540"/>
      <w:bookmarkStart w:id="67" w:name="_Toc379397372"/>
      <w:bookmarkStart w:id="68" w:name="_Toc379703639"/>
      <w:bookmarkStart w:id="69" w:name="_Toc380654895"/>
      <w:bookmarkStart w:id="70" w:name="_Toc405213140"/>
      <w:bookmarkStart w:id="71" w:name="_Toc405213470"/>
      <w:bookmarkStart w:id="72" w:name="_Toc405459010"/>
      <w:bookmarkStart w:id="73" w:name="_Toc405836492"/>
      <w:bookmarkStart w:id="74" w:name="_Toc405901671"/>
      <w:bookmarkStart w:id="75" w:name="_Toc405922983"/>
      <w:bookmarkStart w:id="76" w:name="_Toc405985569"/>
      <w:bookmarkStart w:id="77" w:name="_Toc406227391"/>
      <w:bookmarkStart w:id="78" w:name="_Toc406227454"/>
      <w:bookmarkStart w:id="79" w:name="_Toc406231757"/>
      <w:bookmarkStart w:id="80" w:name="_Toc406254816"/>
      <w:bookmarkStart w:id="81" w:name="_Toc406566699"/>
      <w:bookmarkStart w:id="82" w:name="_Toc406568139"/>
      <w:bookmarkStart w:id="83" w:name="_Toc406738162"/>
      <w:bookmarkStart w:id="84" w:name="_Toc498958845"/>
      <w:bookmarkStart w:id="85" w:name="_Toc498960388"/>
      <w:bookmarkStart w:id="86" w:name="_Toc498967764"/>
      <w:bookmarkStart w:id="87" w:name="_Toc499643649"/>
      <w:bookmarkStart w:id="88" w:name="_Toc499721111"/>
      <w:bookmarkStart w:id="89" w:name="_Toc499721225"/>
      <w:bookmarkStart w:id="90" w:name="_Toc499721473"/>
      <w:bookmarkStart w:id="91" w:name="_Toc500356969"/>
      <w:bookmarkStart w:id="92" w:name="_Toc500358495"/>
      <w:bookmarkStart w:id="93" w:name="_Toc500399856"/>
      <w:bookmarkStart w:id="94" w:name="_Toc500480965"/>
      <w:r w:rsidRPr="00346E31">
        <w:rPr>
          <w:rFonts w:ascii="Times New Roman" w:hAnsi="Times New Roman"/>
          <w:sz w:val="22"/>
          <w:szCs w:val="22"/>
        </w:rPr>
        <w:lastRenderedPageBreak/>
        <w:t>SECTION I – GENERAL INFORMATION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4E0656" w:rsidRPr="00346E31" w:rsidRDefault="004E0656">
      <w:pPr>
        <w:tabs>
          <w:tab w:val="left" w:pos="0"/>
        </w:tabs>
        <w:suppressAutoHyphens/>
        <w:jc w:val="both"/>
        <w:rPr>
          <w:spacing w:val="-4"/>
          <w:sz w:val="22"/>
          <w:szCs w:val="22"/>
        </w:rPr>
      </w:pPr>
    </w:p>
    <w:p w:rsidR="003D57EE" w:rsidRDefault="003D57EE">
      <w:pPr>
        <w:pStyle w:val="Heading2"/>
        <w:widowControl/>
        <w:numPr>
          <w:ilvl w:val="0"/>
          <w:numId w:val="0"/>
        </w:numPr>
        <w:tabs>
          <w:tab w:val="clear" w:pos="0"/>
        </w:tabs>
        <w:suppressAutoHyphens w:val="0"/>
        <w:jc w:val="left"/>
        <w:rPr>
          <w:b/>
          <w:snapToGrid/>
          <w:spacing w:val="-4"/>
          <w:sz w:val="22"/>
          <w:szCs w:val="22"/>
        </w:rPr>
      </w:pPr>
      <w:bookmarkStart w:id="95" w:name="_Toc34579285"/>
      <w:bookmarkStart w:id="96" w:name="_Toc34661207"/>
      <w:bookmarkStart w:id="97" w:name="_Toc80374873"/>
      <w:bookmarkStart w:id="98" w:name="_Toc80375070"/>
      <w:bookmarkStart w:id="99" w:name="_Toc80375177"/>
      <w:bookmarkStart w:id="100" w:name="_Toc80375338"/>
      <w:bookmarkStart w:id="101" w:name="_Toc80375609"/>
      <w:bookmarkStart w:id="102" w:name="_Toc80375682"/>
      <w:bookmarkStart w:id="103" w:name="_Toc80375801"/>
      <w:bookmarkStart w:id="104" w:name="_Toc80376240"/>
      <w:bookmarkStart w:id="105" w:name="_Toc82872733"/>
      <w:bookmarkStart w:id="106" w:name="_Toc83009324"/>
      <w:bookmarkStart w:id="107" w:name="_Toc83009416"/>
      <w:bookmarkStart w:id="108" w:name="_Toc83009887"/>
      <w:bookmarkStart w:id="109" w:name="_Toc121812196"/>
      <w:bookmarkStart w:id="110" w:name="_Toc122359090"/>
      <w:bookmarkStart w:id="111" w:name="_Toc122359659"/>
      <w:bookmarkStart w:id="112" w:name="_Toc122359850"/>
      <w:bookmarkStart w:id="113" w:name="_Toc182735915"/>
      <w:bookmarkStart w:id="114" w:name="_Toc182920345"/>
      <w:bookmarkStart w:id="115" w:name="_Toc182920506"/>
      <w:bookmarkStart w:id="116" w:name="_Toc183152546"/>
      <w:bookmarkStart w:id="117" w:name="_Toc184895732"/>
      <w:bookmarkStart w:id="118" w:name="_Toc184895891"/>
      <w:bookmarkStart w:id="119" w:name="_Toc184896003"/>
      <w:bookmarkStart w:id="120" w:name="_Toc184896231"/>
      <w:bookmarkStart w:id="121" w:name="_Toc216599178"/>
      <w:bookmarkStart w:id="122" w:name="_Toc219455394"/>
      <w:bookmarkStart w:id="123" w:name="_Toc220216990"/>
      <w:bookmarkStart w:id="124" w:name="_Toc237617877"/>
      <w:bookmarkStart w:id="125" w:name="_Toc237682648"/>
      <w:bookmarkStart w:id="126" w:name="_Toc237684565"/>
      <w:bookmarkStart w:id="127" w:name="_Toc237684949"/>
      <w:bookmarkStart w:id="128" w:name="_Toc237690070"/>
      <w:bookmarkStart w:id="129" w:name="_Toc237691209"/>
      <w:bookmarkStart w:id="130" w:name="_Toc237756087"/>
      <w:bookmarkStart w:id="131" w:name="_Toc238371257"/>
      <w:bookmarkStart w:id="132" w:name="_Toc239081670"/>
      <w:bookmarkStart w:id="133" w:name="_Toc276477285"/>
      <w:bookmarkStart w:id="134" w:name="_Toc277256703"/>
      <w:bookmarkStart w:id="135" w:name="_Toc277256889"/>
      <w:bookmarkStart w:id="136" w:name="_Toc277257069"/>
      <w:bookmarkStart w:id="137" w:name="_Toc278029019"/>
      <w:bookmarkStart w:id="138" w:name="_Toc278721164"/>
      <w:bookmarkStart w:id="139" w:name="_Toc278793435"/>
      <w:bookmarkStart w:id="140" w:name="_Toc335501901"/>
      <w:bookmarkStart w:id="141" w:name="_Toc335502058"/>
      <w:bookmarkStart w:id="142" w:name="_Toc343891948"/>
      <w:bookmarkStart w:id="143" w:name="_Toc343892596"/>
      <w:bookmarkStart w:id="144" w:name="_Toc345442300"/>
      <w:bookmarkStart w:id="145" w:name="_Toc345575569"/>
      <w:bookmarkStart w:id="146" w:name="_Toc345615923"/>
      <w:bookmarkStart w:id="147" w:name="_Toc346471239"/>
      <w:bookmarkStart w:id="148" w:name="_Toc346565939"/>
      <w:bookmarkStart w:id="149" w:name="_Toc347259570"/>
      <w:bookmarkStart w:id="150" w:name="_Toc347339137"/>
      <w:bookmarkStart w:id="151" w:name="_Toc363123986"/>
      <w:bookmarkStart w:id="152" w:name="_Toc363124102"/>
      <w:bookmarkStart w:id="153" w:name="_Toc363124190"/>
      <w:bookmarkStart w:id="154" w:name="_Toc363636674"/>
      <w:bookmarkStart w:id="155" w:name="_Toc368403564"/>
      <w:bookmarkStart w:id="156" w:name="_Toc368403607"/>
      <w:bookmarkStart w:id="157" w:name="_Toc374801942"/>
      <w:bookmarkStart w:id="158" w:name="_Toc374802072"/>
      <w:bookmarkStart w:id="159" w:name="_Toc377156256"/>
      <w:bookmarkStart w:id="160" w:name="_Toc379224541"/>
      <w:bookmarkStart w:id="161" w:name="_Toc379397373"/>
      <w:bookmarkStart w:id="162" w:name="_Toc379703640"/>
      <w:bookmarkStart w:id="163" w:name="_Toc380654896"/>
      <w:bookmarkStart w:id="164" w:name="_Toc405213141"/>
      <w:bookmarkStart w:id="165" w:name="_Toc405213471"/>
      <w:bookmarkStart w:id="166" w:name="_Toc405459011"/>
      <w:bookmarkStart w:id="167" w:name="_Toc405836493"/>
      <w:bookmarkStart w:id="168" w:name="_Toc405901672"/>
      <w:bookmarkStart w:id="169" w:name="_Toc405922984"/>
      <w:bookmarkStart w:id="170" w:name="_Toc405985570"/>
      <w:bookmarkStart w:id="171" w:name="_Toc406227392"/>
      <w:bookmarkStart w:id="172" w:name="_Toc406227455"/>
      <w:bookmarkStart w:id="173" w:name="_Toc406231758"/>
      <w:bookmarkStart w:id="174" w:name="_Toc406254817"/>
      <w:bookmarkStart w:id="175" w:name="_Toc406566700"/>
      <w:bookmarkStart w:id="176" w:name="_Toc406568140"/>
      <w:bookmarkStart w:id="177" w:name="_Toc406738163"/>
      <w:bookmarkStart w:id="178" w:name="_Toc498958846"/>
      <w:bookmarkStart w:id="179" w:name="_Toc498960389"/>
      <w:bookmarkStart w:id="180" w:name="_Toc498967765"/>
    </w:p>
    <w:p w:rsidR="004E0656" w:rsidRPr="00346E31" w:rsidRDefault="004E0656">
      <w:pPr>
        <w:pStyle w:val="Heading2"/>
        <w:widowControl/>
        <w:numPr>
          <w:ilvl w:val="0"/>
          <w:numId w:val="0"/>
        </w:numPr>
        <w:tabs>
          <w:tab w:val="clear" w:pos="0"/>
        </w:tabs>
        <w:suppressAutoHyphens w:val="0"/>
        <w:jc w:val="left"/>
        <w:rPr>
          <w:b/>
          <w:snapToGrid/>
          <w:spacing w:val="-4"/>
          <w:sz w:val="22"/>
          <w:szCs w:val="22"/>
        </w:rPr>
      </w:pPr>
      <w:bookmarkStart w:id="181" w:name="_Toc499643650"/>
      <w:bookmarkStart w:id="182" w:name="_Toc499721112"/>
      <w:bookmarkStart w:id="183" w:name="_Toc499721226"/>
      <w:bookmarkStart w:id="184" w:name="_Toc499721474"/>
      <w:bookmarkStart w:id="185" w:name="_Toc500356970"/>
      <w:bookmarkStart w:id="186" w:name="_Toc500358496"/>
      <w:bookmarkStart w:id="187" w:name="_Toc500399857"/>
      <w:bookmarkStart w:id="188" w:name="_Toc500480966"/>
      <w:r w:rsidRPr="00346E31">
        <w:rPr>
          <w:b/>
          <w:snapToGrid/>
          <w:spacing w:val="-4"/>
          <w:sz w:val="22"/>
          <w:szCs w:val="22"/>
        </w:rPr>
        <w:t>1.0</w:t>
      </w:r>
      <w:r w:rsidRPr="00346E31">
        <w:rPr>
          <w:b/>
          <w:snapToGrid/>
          <w:spacing w:val="-4"/>
          <w:sz w:val="22"/>
          <w:szCs w:val="22"/>
        </w:rPr>
        <w:tab/>
        <w:t>Background</w:t>
      </w:r>
      <w:r w:rsidR="008C6827">
        <w:rPr>
          <w:b/>
          <w:snapToGrid/>
          <w:spacing w:val="-4"/>
          <w:sz w:val="22"/>
          <w:szCs w:val="22"/>
        </w:rPr>
        <w:t xml:space="preserve">, </w:t>
      </w:r>
      <w:r w:rsidRPr="00346E31">
        <w:rPr>
          <w:b/>
          <w:snapToGrid/>
          <w:spacing w:val="-4"/>
          <w:sz w:val="22"/>
          <w:szCs w:val="22"/>
        </w:rPr>
        <w:t>Purpose</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008C6827">
        <w:rPr>
          <w:b/>
          <w:snapToGrid/>
          <w:spacing w:val="-4"/>
          <w:sz w:val="22"/>
          <w:szCs w:val="22"/>
        </w:rPr>
        <w:t>, and Definitions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982E2A" w:rsidRDefault="00893474" w:rsidP="00EF6E82">
      <w:pPr>
        <w:widowControl/>
        <w:ind w:left="720" w:hanging="720"/>
        <w:rPr>
          <w:snapToGrid/>
          <w:sz w:val="22"/>
        </w:rPr>
      </w:pPr>
      <w:r>
        <w:rPr>
          <w:snapToGrid/>
          <w:sz w:val="22"/>
        </w:rPr>
        <w:tab/>
      </w:r>
      <w:r w:rsidRPr="00B676F7">
        <w:rPr>
          <w:snapToGrid/>
          <w:sz w:val="22"/>
        </w:rPr>
        <w:t xml:space="preserve">This request for </w:t>
      </w:r>
      <w:r w:rsidR="008C03BD">
        <w:rPr>
          <w:snapToGrid/>
          <w:sz w:val="22"/>
        </w:rPr>
        <w:t>proposal (RFP</w:t>
      </w:r>
      <w:r w:rsidRPr="00B676F7">
        <w:rPr>
          <w:snapToGrid/>
          <w:sz w:val="22"/>
        </w:rPr>
        <w:t xml:space="preserve">) invites vendors to propose </w:t>
      </w:r>
      <w:r w:rsidR="00982E2A">
        <w:rPr>
          <w:snapToGrid/>
          <w:sz w:val="22"/>
        </w:rPr>
        <w:t>a schedule cost for internet service and associated services.</w:t>
      </w:r>
    </w:p>
    <w:p w:rsidR="00982E2A" w:rsidRDefault="00982E2A" w:rsidP="00EF6E82">
      <w:pPr>
        <w:widowControl/>
        <w:ind w:left="720" w:hanging="720"/>
        <w:rPr>
          <w:snapToGrid/>
          <w:sz w:val="22"/>
        </w:rPr>
      </w:pPr>
    </w:p>
    <w:p w:rsidR="00D05DCF" w:rsidRDefault="00982E2A" w:rsidP="00EF6E82">
      <w:pPr>
        <w:widowControl/>
        <w:ind w:left="720" w:hanging="720"/>
        <w:rPr>
          <w:snapToGrid/>
          <w:sz w:val="22"/>
        </w:rPr>
      </w:pPr>
      <w:r>
        <w:rPr>
          <w:snapToGrid/>
          <w:sz w:val="22"/>
        </w:rPr>
        <w:tab/>
        <w:t xml:space="preserve">West Metro Consortium (Consortium) is an entity formed to enable school </w:t>
      </w:r>
      <w:r w:rsidR="00951EF7">
        <w:rPr>
          <w:snapToGrid/>
          <w:sz w:val="22"/>
        </w:rPr>
        <w:t>Consortium</w:t>
      </w:r>
      <w:r>
        <w:rPr>
          <w:snapToGrid/>
          <w:sz w:val="22"/>
        </w:rPr>
        <w:t xml:space="preserve"> to apply for State of Minnesota Equity Aid funding. The entity consists of E-Rate eligible Minnesota entities who have met the requirements for membership in the consortium.</w:t>
      </w:r>
    </w:p>
    <w:p w:rsidR="00893474" w:rsidRPr="00B676F7" w:rsidRDefault="00893474" w:rsidP="00893474">
      <w:pPr>
        <w:widowControl/>
        <w:rPr>
          <w:snapToGrid/>
          <w:sz w:val="22"/>
        </w:rPr>
      </w:pPr>
    </w:p>
    <w:p w:rsidR="008424FC" w:rsidRDefault="00982E2A" w:rsidP="00875D22">
      <w:pPr>
        <w:widowControl/>
        <w:ind w:left="720"/>
        <w:rPr>
          <w:sz w:val="22"/>
          <w:szCs w:val="22"/>
        </w:rPr>
      </w:pPr>
      <w:r>
        <w:rPr>
          <w:sz w:val="22"/>
          <w:szCs w:val="22"/>
        </w:rPr>
        <w:t xml:space="preserve">The Consortium is looking to establish a Master Service Agreement (MSA) with a number of providers for internet service and associated services. Members may use the MSA to procure internet services. </w:t>
      </w:r>
    </w:p>
    <w:p w:rsidR="00982E2A" w:rsidRDefault="00982E2A" w:rsidP="00875D22">
      <w:pPr>
        <w:widowControl/>
        <w:ind w:left="720"/>
        <w:rPr>
          <w:sz w:val="22"/>
          <w:szCs w:val="22"/>
        </w:rPr>
      </w:pPr>
    </w:p>
    <w:p w:rsidR="00982E2A" w:rsidRDefault="00982E2A" w:rsidP="00875D22">
      <w:pPr>
        <w:widowControl/>
        <w:ind w:left="720"/>
        <w:rPr>
          <w:sz w:val="22"/>
          <w:szCs w:val="22"/>
        </w:rPr>
      </w:pPr>
      <w:r>
        <w:rPr>
          <w:sz w:val="22"/>
          <w:szCs w:val="22"/>
        </w:rPr>
        <w:t>The Consortium recognizes that transport cost may be different for different members based on service prov</w:t>
      </w:r>
      <w:r w:rsidR="00487AB7">
        <w:rPr>
          <w:sz w:val="22"/>
          <w:szCs w:val="22"/>
        </w:rPr>
        <w:t xml:space="preserve">ider’s proximity of facilities </w:t>
      </w:r>
      <w:r>
        <w:rPr>
          <w:sz w:val="22"/>
          <w:szCs w:val="22"/>
        </w:rPr>
        <w:t>to the member’s location for termination of services.</w:t>
      </w:r>
    </w:p>
    <w:p w:rsidR="00982E2A" w:rsidRDefault="00982E2A" w:rsidP="00875D22">
      <w:pPr>
        <w:widowControl/>
        <w:ind w:left="720"/>
        <w:rPr>
          <w:sz w:val="22"/>
          <w:szCs w:val="22"/>
        </w:rPr>
      </w:pPr>
    </w:p>
    <w:p w:rsidR="00982E2A" w:rsidRDefault="00487AB7" w:rsidP="00875D22">
      <w:pPr>
        <w:widowControl/>
        <w:ind w:left="720"/>
        <w:rPr>
          <w:sz w:val="22"/>
          <w:szCs w:val="22"/>
        </w:rPr>
      </w:pPr>
      <w:r>
        <w:rPr>
          <w:sz w:val="22"/>
          <w:szCs w:val="22"/>
        </w:rPr>
        <w:t xml:space="preserve">If members choose to file E-Rate application, they </w:t>
      </w:r>
      <w:r w:rsidR="00982E2A">
        <w:rPr>
          <w:sz w:val="22"/>
          <w:szCs w:val="22"/>
        </w:rPr>
        <w:t xml:space="preserve">will </w:t>
      </w:r>
      <w:r>
        <w:rPr>
          <w:sz w:val="22"/>
          <w:szCs w:val="22"/>
        </w:rPr>
        <w:t>continue to post E-Rate Form 470 on USAC website requesting quotes for transport and internet services. Vendors should respond to the individual Form 470 and may reference the availability of the Consortium MSA. All vendor quotes to Form 470 must be responsive (including cost information) to the request in the Form 470.</w:t>
      </w:r>
    </w:p>
    <w:p w:rsidR="00487AB7" w:rsidRDefault="00487AB7" w:rsidP="00875D22">
      <w:pPr>
        <w:widowControl/>
        <w:ind w:left="720"/>
        <w:rPr>
          <w:sz w:val="22"/>
          <w:szCs w:val="22"/>
        </w:rPr>
      </w:pPr>
    </w:p>
    <w:p w:rsidR="00487AB7" w:rsidRDefault="00487AB7" w:rsidP="00875D22">
      <w:pPr>
        <w:widowControl/>
        <w:ind w:left="720"/>
        <w:rPr>
          <w:sz w:val="22"/>
          <w:szCs w:val="22"/>
        </w:rPr>
      </w:pPr>
      <w:r>
        <w:rPr>
          <w:sz w:val="22"/>
          <w:szCs w:val="22"/>
        </w:rPr>
        <w:t>There must be a contract signed between the vendor and members so that E-Rate application (Form 471) can be filed.</w:t>
      </w:r>
    </w:p>
    <w:p w:rsidR="008441FA" w:rsidRDefault="008441FA" w:rsidP="00875D22">
      <w:pPr>
        <w:widowControl/>
        <w:ind w:left="720"/>
        <w:rPr>
          <w:sz w:val="22"/>
          <w:szCs w:val="22"/>
        </w:rPr>
      </w:pPr>
    </w:p>
    <w:p w:rsidR="008441FA" w:rsidRPr="000B3912" w:rsidRDefault="008441FA" w:rsidP="00875D22">
      <w:pPr>
        <w:widowControl/>
        <w:ind w:left="720"/>
        <w:rPr>
          <w:sz w:val="22"/>
          <w:szCs w:val="22"/>
        </w:rPr>
      </w:pPr>
      <w:r>
        <w:rPr>
          <w:sz w:val="22"/>
          <w:szCs w:val="22"/>
        </w:rPr>
        <w:t xml:space="preserve">Vendors responding must have a current SPIN and agree to follow all E-Rate </w:t>
      </w:r>
      <w:r w:rsidR="00465B71">
        <w:rPr>
          <w:sz w:val="22"/>
          <w:szCs w:val="22"/>
        </w:rPr>
        <w:t>program rules.</w:t>
      </w:r>
    </w:p>
    <w:p w:rsidR="008C6827" w:rsidRPr="008C6827" w:rsidRDefault="008C6827" w:rsidP="008C6827">
      <w:pPr>
        <w:widowControl/>
        <w:ind w:firstLine="720"/>
        <w:jc w:val="both"/>
        <w:rPr>
          <w:snapToGrid/>
          <w:sz w:val="22"/>
          <w:szCs w:val="22"/>
        </w:rPr>
      </w:pPr>
    </w:p>
    <w:p w:rsidR="004E0656" w:rsidRPr="00346E31" w:rsidRDefault="004E0656" w:rsidP="00346E31">
      <w:pPr>
        <w:pStyle w:val="Heading2"/>
        <w:widowControl/>
        <w:numPr>
          <w:ilvl w:val="0"/>
          <w:numId w:val="0"/>
        </w:numPr>
        <w:tabs>
          <w:tab w:val="clear" w:pos="0"/>
        </w:tabs>
        <w:suppressAutoHyphens w:val="0"/>
        <w:rPr>
          <w:b/>
          <w:snapToGrid/>
          <w:spacing w:val="-4"/>
          <w:sz w:val="22"/>
          <w:szCs w:val="22"/>
        </w:rPr>
      </w:pPr>
      <w:bookmarkStart w:id="189" w:name="_Toc34579286"/>
      <w:bookmarkStart w:id="190" w:name="_Toc34661208"/>
      <w:bookmarkStart w:id="191" w:name="_Toc80374874"/>
      <w:bookmarkStart w:id="192" w:name="_Toc80375071"/>
      <w:bookmarkStart w:id="193" w:name="_Toc80375178"/>
      <w:bookmarkStart w:id="194" w:name="_Toc80375339"/>
      <w:bookmarkStart w:id="195" w:name="_Toc80375610"/>
      <w:bookmarkStart w:id="196" w:name="_Toc80375683"/>
      <w:bookmarkStart w:id="197" w:name="_Toc80375802"/>
      <w:bookmarkStart w:id="198" w:name="_Toc80376241"/>
      <w:bookmarkStart w:id="199" w:name="_Toc82872734"/>
      <w:bookmarkStart w:id="200" w:name="_Toc83009325"/>
      <w:bookmarkStart w:id="201" w:name="_Toc83009417"/>
      <w:bookmarkStart w:id="202" w:name="_Toc83009888"/>
      <w:bookmarkStart w:id="203" w:name="_Toc121812197"/>
      <w:bookmarkStart w:id="204" w:name="_Toc122359091"/>
      <w:bookmarkStart w:id="205" w:name="_Toc122359660"/>
      <w:bookmarkStart w:id="206" w:name="_Toc122359851"/>
      <w:bookmarkStart w:id="207" w:name="_Toc182735916"/>
      <w:bookmarkStart w:id="208" w:name="_Toc182920346"/>
      <w:bookmarkStart w:id="209" w:name="_Toc182920507"/>
      <w:bookmarkStart w:id="210" w:name="_Toc183152547"/>
      <w:bookmarkStart w:id="211" w:name="_Toc184895733"/>
      <w:bookmarkStart w:id="212" w:name="_Toc184895892"/>
      <w:bookmarkStart w:id="213" w:name="_Toc184896004"/>
      <w:bookmarkStart w:id="214" w:name="_Toc184896232"/>
      <w:bookmarkStart w:id="215" w:name="_Toc216599179"/>
      <w:bookmarkStart w:id="216" w:name="_Toc219455395"/>
      <w:bookmarkStart w:id="217" w:name="_Toc220216991"/>
      <w:bookmarkStart w:id="218" w:name="_Toc237617878"/>
      <w:bookmarkStart w:id="219" w:name="_Toc237682649"/>
      <w:bookmarkStart w:id="220" w:name="_Toc237684566"/>
      <w:bookmarkStart w:id="221" w:name="_Toc237684950"/>
      <w:bookmarkStart w:id="222" w:name="_Toc237690071"/>
      <w:bookmarkStart w:id="223" w:name="_Toc237691210"/>
      <w:bookmarkStart w:id="224" w:name="_Toc237756088"/>
      <w:bookmarkStart w:id="225" w:name="_Toc238371258"/>
      <w:bookmarkStart w:id="226" w:name="_Toc239081671"/>
      <w:bookmarkStart w:id="227" w:name="_Toc276477286"/>
      <w:bookmarkStart w:id="228" w:name="_Toc277256704"/>
      <w:bookmarkStart w:id="229" w:name="_Toc277256890"/>
      <w:bookmarkStart w:id="230" w:name="_Toc277257070"/>
      <w:bookmarkStart w:id="231" w:name="_Toc278029020"/>
      <w:bookmarkStart w:id="232" w:name="_Toc278721165"/>
      <w:bookmarkStart w:id="233" w:name="_Toc278793436"/>
      <w:bookmarkStart w:id="234" w:name="_Toc335501902"/>
      <w:bookmarkStart w:id="235" w:name="_Toc335502059"/>
      <w:bookmarkStart w:id="236" w:name="_Toc343891949"/>
      <w:bookmarkStart w:id="237" w:name="_Toc343892597"/>
      <w:bookmarkStart w:id="238" w:name="_Toc345442301"/>
      <w:bookmarkStart w:id="239" w:name="_Toc345575570"/>
      <w:bookmarkStart w:id="240" w:name="_Toc345615924"/>
      <w:bookmarkStart w:id="241" w:name="_Toc346471240"/>
      <w:bookmarkStart w:id="242" w:name="_Toc346565940"/>
      <w:bookmarkStart w:id="243" w:name="_Toc347259571"/>
      <w:bookmarkStart w:id="244" w:name="_Toc347339138"/>
      <w:bookmarkStart w:id="245" w:name="_Toc363123987"/>
      <w:bookmarkStart w:id="246" w:name="_Toc363124103"/>
      <w:bookmarkStart w:id="247" w:name="_Toc363124191"/>
      <w:bookmarkStart w:id="248" w:name="_Toc363636675"/>
      <w:bookmarkStart w:id="249" w:name="_Toc368403565"/>
      <w:bookmarkStart w:id="250" w:name="_Toc368403608"/>
      <w:bookmarkStart w:id="251" w:name="_Toc374801943"/>
      <w:bookmarkStart w:id="252" w:name="_Toc374802073"/>
      <w:bookmarkStart w:id="253" w:name="_Toc377156257"/>
      <w:bookmarkStart w:id="254" w:name="_Toc379224542"/>
      <w:bookmarkStart w:id="255" w:name="_Toc379397374"/>
      <w:bookmarkStart w:id="256" w:name="_Toc379703641"/>
      <w:bookmarkStart w:id="257" w:name="_Toc380654897"/>
      <w:bookmarkStart w:id="258" w:name="_Toc405213142"/>
      <w:bookmarkStart w:id="259" w:name="_Toc405213472"/>
      <w:bookmarkStart w:id="260" w:name="_Toc405459012"/>
      <w:bookmarkStart w:id="261" w:name="_Toc405836494"/>
      <w:bookmarkStart w:id="262" w:name="_Toc405901673"/>
      <w:bookmarkStart w:id="263" w:name="_Toc405922985"/>
      <w:bookmarkStart w:id="264" w:name="_Toc405985571"/>
      <w:bookmarkStart w:id="265" w:name="_Toc406227393"/>
      <w:bookmarkStart w:id="266" w:name="_Toc406227456"/>
      <w:bookmarkStart w:id="267" w:name="_Toc406231759"/>
      <w:bookmarkStart w:id="268" w:name="_Toc406254818"/>
      <w:bookmarkStart w:id="269" w:name="_Toc406566701"/>
      <w:bookmarkStart w:id="270" w:name="_Toc406568141"/>
      <w:bookmarkStart w:id="271" w:name="_Toc406738164"/>
      <w:bookmarkStart w:id="272" w:name="_Toc498958847"/>
      <w:bookmarkStart w:id="273" w:name="_Toc498960390"/>
      <w:bookmarkStart w:id="274" w:name="_Toc498967766"/>
      <w:bookmarkStart w:id="275" w:name="_Toc499643651"/>
      <w:bookmarkStart w:id="276" w:name="_Toc499721113"/>
      <w:bookmarkStart w:id="277" w:name="_Toc499721227"/>
      <w:bookmarkStart w:id="278" w:name="_Toc499721475"/>
      <w:bookmarkStart w:id="279" w:name="_Toc500356971"/>
      <w:bookmarkStart w:id="280" w:name="_Toc500358497"/>
      <w:bookmarkStart w:id="281" w:name="_Toc500399858"/>
      <w:bookmarkStart w:id="282" w:name="_Toc500480967"/>
      <w:r w:rsidRPr="00346E31">
        <w:rPr>
          <w:b/>
          <w:snapToGrid/>
          <w:spacing w:val="-4"/>
          <w:sz w:val="22"/>
          <w:szCs w:val="22"/>
        </w:rPr>
        <w:t>1.</w:t>
      </w:r>
      <w:r w:rsidR="00875D22">
        <w:rPr>
          <w:b/>
          <w:snapToGrid/>
          <w:spacing w:val="-4"/>
          <w:sz w:val="22"/>
          <w:szCs w:val="22"/>
        </w:rPr>
        <w:t>1</w:t>
      </w:r>
      <w:r w:rsidRPr="00346E31">
        <w:rPr>
          <w:b/>
          <w:snapToGrid/>
          <w:spacing w:val="-4"/>
          <w:sz w:val="22"/>
          <w:szCs w:val="22"/>
        </w:rPr>
        <w:tab/>
      </w:r>
      <w:r w:rsidR="00443744">
        <w:rPr>
          <w:b/>
          <w:snapToGrid/>
          <w:spacing w:val="-4"/>
          <w:sz w:val="22"/>
          <w:szCs w:val="22"/>
        </w:rPr>
        <w:t xml:space="preserve">Request for </w:t>
      </w:r>
      <w:r w:rsidR="00454C4C">
        <w:rPr>
          <w:b/>
          <w:snapToGrid/>
          <w:spacing w:val="-4"/>
          <w:sz w:val="22"/>
          <w:szCs w:val="22"/>
        </w:rPr>
        <w:t>Proposal</w:t>
      </w:r>
      <w:r w:rsidR="00443744">
        <w:rPr>
          <w:b/>
          <w:snapToGrid/>
          <w:spacing w:val="-4"/>
          <w:sz w:val="22"/>
          <w:szCs w:val="22"/>
        </w:rPr>
        <w:t xml:space="preserve"> Document, </w:t>
      </w:r>
      <w:r w:rsidRPr="00346E31">
        <w:rPr>
          <w:b/>
          <w:snapToGrid/>
          <w:spacing w:val="-4"/>
          <w:sz w:val="22"/>
          <w:szCs w:val="22"/>
        </w:rPr>
        <w:t>Vendor Questions and Dates</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443744" w:rsidRDefault="00443744" w:rsidP="00346E31">
      <w:pPr>
        <w:suppressAutoHyphens/>
        <w:ind w:left="720"/>
        <w:jc w:val="both"/>
        <w:rPr>
          <w:snapToGrid/>
          <w:sz w:val="22"/>
          <w:szCs w:val="22"/>
        </w:rPr>
      </w:pPr>
      <w:r>
        <w:rPr>
          <w:snapToGrid/>
          <w:sz w:val="22"/>
          <w:szCs w:val="22"/>
        </w:rPr>
        <w:t xml:space="preserve">The Request for </w:t>
      </w:r>
      <w:r w:rsidR="00454C4C">
        <w:rPr>
          <w:snapToGrid/>
          <w:sz w:val="22"/>
          <w:szCs w:val="22"/>
        </w:rPr>
        <w:t>Proposal</w:t>
      </w:r>
      <w:r>
        <w:rPr>
          <w:snapToGrid/>
          <w:sz w:val="22"/>
          <w:szCs w:val="22"/>
        </w:rPr>
        <w:t xml:space="preserve"> document </w:t>
      </w:r>
      <w:r w:rsidR="00487AB7">
        <w:rPr>
          <w:snapToGrid/>
          <w:sz w:val="22"/>
          <w:szCs w:val="22"/>
        </w:rPr>
        <w:t>may</w:t>
      </w:r>
      <w:r w:rsidR="00FA45B8">
        <w:rPr>
          <w:snapToGrid/>
          <w:sz w:val="22"/>
          <w:szCs w:val="22"/>
        </w:rPr>
        <w:t xml:space="preserve"> </w:t>
      </w:r>
      <w:r w:rsidR="00487AB7">
        <w:rPr>
          <w:snapToGrid/>
          <w:sz w:val="22"/>
          <w:szCs w:val="22"/>
        </w:rPr>
        <w:t>be obtained from the following:</w:t>
      </w:r>
    </w:p>
    <w:p w:rsidR="00487AB7" w:rsidRDefault="00487AB7" w:rsidP="00346E31">
      <w:pPr>
        <w:suppressAutoHyphens/>
        <w:ind w:left="720"/>
        <w:jc w:val="both"/>
        <w:rPr>
          <w:snapToGrid/>
          <w:sz w:val="22"/>
          <w:szCs w:val="22"/>
        </w:rPr>
      </w:pPr>
    </w:p>
    <w:p w:rsidR="00487AB7" w:rsidRDefault="00487AB7" w:rsidP="00346E31">
      <w:pPr>
        <w:suppressAutoHyphens/>
        <w:ind w:left="720"/>
        <w:jc w:val="both"/>
        <w:rPr>
          <w:snapToGrid/>
          <w:sz w:val="22"/>
          <w:szCs w:val="22"/>
        </w:rPr>
      </w:pPr>
      <w:r>
        <w:rPr>
          <w:snapToGrid/>
          <w:sz w:val="22"/>
          <w:szCs w:val="22"/>
        </w:rPr>
        <w:t>Steve Buettner</w:t>
      </w:r>
    </w:p>
    <w:p w:rsidR="00487AB7" w:rsidRPr="00487AB7" w:rsidRDefault="00487AB7" w:rsidP="00346E31">
      <w:pPr>
        <w:suppressAutoHyphens/>
        <w:ind w:left="720"/>
        <w:jc w:val="both"/>
        <w:rPr>
          <w:snapToGrid/>
          <w:sz w:val="22"/>
          <w:szCs w:val="22"/>
        </w:rPr>
      </w:pPr>
      <w:r w:rsidRPr="00487AB7">
        <w:rPr>
          <w:snapToGrid/>
          <w:sz w:val="22"/>
          <w:szCs w:val="22"/>
        </w:rPr>
        <w:t xml:space="preserve">Email: </w:t>
      </w:r>
      <w:r w:rsidRPr="00487AB7">
        <w:rPr>
          <w:rStyle w:val="Hyperlink"/>
          <w:sz w:val="22"/>
          <w:szCs w:val="22"/>
        </w:rPr>
        <w:t>Steve.</w:t>
      </w:r>
      <w:hyperlink r:id="rId18" w:history="1">
        <w:r w:rsidR="00281146" w:rsidRPr="00FB36CE">
          <w:rPr>
            <w:rStyle w:val="Hyperlink"/>
            <w:snapToGrid/>
            <w:sz w:val="22"/>
            <w:szCs w:val="22"/>
          </w:rPr>
          <w:t>Buettner@edinaschools.org</w:t>
        </w:r>
      </w:hyperlink>
    </w:p>
    <w:p w:rsidR="00487AB7" w:rsidRDefault="00487AB7" w:rsidP="00346E31">
      <w:pPr>
        <w:suppressAutoHyphens/>
        <w:ind w:left="720"/>
        <w:jc w:val="both"/>
        <w:rPr>
          <w:snapToGrid/>
          <w:sz w:val="22"/>
          <w:szCs w:val="22"/>
        </w:rPr>
      </w:pPr>
    </w:p>
    <w:p w:rsidR="00487AB7" w:rsidRDefault="00487AB7" w:rsidP="00346E31">
      <w:pPr>
        <w:suppressAutoHyphens/>
        <w:ind w:left="720"/>
        <w:jc w:val="both"/>
        <w:rPr>
          <w:snapToGrid/>
          <w:sz w:val="22"/>
          <w:szCs w:val="22"/>
        </w:rPr>
      </w:pPr>
      <w:r>
        <w:rPr>
          <w:snapToGrid/>
          <w:sz w:val="22"/>
          <w:szCs w:val="22"/>
        </w:rPr>
        <w:t xml:space="preserve">A copy of the RFP can be obtained from </w:t>
      </w:r>
      <w:r w:rsidR="00A504DB" w:rsidRPr="00A504DB">
        <w:rPr>
          <w:snapToGrid/>
          <w:sz w:val="22"/>
          <w:szCs w:val="22"/>
        </w:rPr>
        <w:t>https://dakotaacademicconsulting.com/request-for-proposals</w:t>
      </w:r>
    </w:p>
    <w:p w:rsidR="008441FA" w:rsidRDefault="008441FA" w:rsidP="00346E31">
      <w:pPr>
        <w:suppressAutoHyphens/>
        <w:ind w:left="720"/>
        <w:jc w:val="both"/>
        <w:rPr>
          <w:snapToGrid/>
          <w:sz w:val="22"/>
          <w:szCs w:val="22"/>
        </w:rPr>
      </w:pPr>
    </w:p>
    <w:p w:rsidR="004E0656" w:rsidRPr="00346E31" w:rsidRDefault="004E0656" w:rsidP="00346E31">
      <w:pPr>
        <w:suppressAutoHyphens/>
        <w:ind w:left="720"/>
        <w:jc w:val="both"/>
        <w:rPr>
          <w:snapToGrid/>
          <w:sz w:val="22"/>
          <w:szCs w:val="22"/>
        </w:rPr>
      </w:pPr>
      <w:r w:rsidRPr="00346E31">
        <w:rPr>
          <w:snapToGrid/>
          <w:sz w:val="22"/>
          <w:szCs w:val="22"/>
        </w:rPr>
        <w:t>Questions and/or co</w:t>
      </w:r>
      <w:r w:rsidR="007B084A">
        <w:rPr>
          <w:snapToGrid/>
          <w:sz w:val="22"/>
          <w:szCs w:val="22"/>
        </w:rPr>
        <w:t xml:space="preserve">rrespondence related to this </w:t>
      </w:r>
      <w:r w:rsidR="008C03BD">
        <w:rPr>
          <w:snapToGrid/>
          <w:sz w:val="22"/>
          <w:szCs w:val="22"/>
        </w:rPr>
        <w:t>RFP</w:t>
      </w:r>
      <w:r w:rsidRPr="00346E31">
        <w:rPr>
          <w:snapToGrid/>
          <w:sz w:val="22"/>
          <w:szCs w:val="22"/>
        </w:rPr>
        <w:t xml:space="preserve"> document or procurement </w:t>
      </w:r>
      <w:r w:rsidR="00875D22">
        <w:rPr>
          <w:snapToGrid/>
          <w:sz w:val="22"/>
          <w:szCs w:val="22"/>
        </w:rPr>
        <w:t xml:space="preserve">must be in writing and e-mailed </w:t>
      </w:r>
      <w:r w:rsidRPr="00346E31">
        <w:rPr>
          <w:snapToGrid/>
          <w:sz w:val="22"/>
          <w:szCs w:val="22"/>
        </w:rPr>
        <w:t>to:</w:t>
      </w:r>
      <w:r w:rsidR="000F1626" w:rsidRPr="00346E31">
        <w:rPr>
          <w:snapToGrid/>
          <w:sz w:val="22"/>
          <w:szCs w:val="22"/>
        </w:rPr>
        <w:t xml:space="preserve"> </w:t>
      </w:r>
    </w:p>
    <w:p w:rsidR="004E0656" w:rsidRPr="00346E31" w:rsidRDefault="004E0656" w:rsidP="00346E31">
      <w:pPr>
        <w:suppressAutoHyphens/>
        <w:ind w:left="720"/>
        <w:jc w:val="both"/>
        <w:rPr>
          <w:snapToGrid/>
          <w:sz w:val="22"/>
          <w:szCs w:val="22"/>
        </w:rPr>
      </w:pPr>
    </w:p>
    <w:p w:rsidR="00487AB7" w:rsidRDefault="004E0656" w:rsidP="00487AB7">
      <w:pPr>
        <w:suppressAutoHyphens/>
        <w:ind w:left="720"/>
        <w:jc w:val="both"/>
        <w:rPr>
          <w:snapToGrid/>
          <w:sz w:val="22"/>
          <w:szCs w:val="22"/>
        </w:rPr>
      </w:pPr>
      <w:r w:rsidRPr="00346E31">
        <w:rPr>
          <w:snapToGrid/>
          <w:sz w:val="22"/>
          <w:szCs w:val="22"/>
        </w:rPr>
        <w:tab/>
      </w:r>
      <w:r w:rsidRPr="00346E31">
        <w:rPr>
          <w:snapToGrid/>
          <w:sz w:val="22"/>
          <w:szCs w:val="22"/>
        </w:rPr>
        <w:tab/>
      </w:r>
      <w:r w:rsidR="00487AB7">
        <w:rPr>
          <w:snapToGrid/>
          <w:sz w:val="22"/>
          <w:szCs w:val="22"/>
        </w:rPr>
        <w:t>Steve Buettner</w:t>
      </w:r>
    </w:p>
    <w:p w:rsidR="00487AB7" w:rsidRPr="00487AB7" w:rsidRDefault="00487AB7" w:rsidP="00487AB7">
      <w:pPr>
        <w:suppressAutoHyphens/>
        <w:ind w:left="1440" w:firstLine="720"/>
        <w:jc w:val="both"/>
        <w:rPr>
          <w:snapToGrid/>
          <w:sz w:val="22"/>
          <w:szCs w:val="22"/>
        </w:rPr>
      </w:pPr>
      <w:r w:rsidRPr="00487AB7">
        <w:rPr>
          <w:snapToGrid/>
          <w:sz w:val="22"/>
          <w:szCs w:val="22"/>
        </w:rPr>
        <w:t xml:space="preserve">Email: </w:t>
      </w:r>
      <w:r w:rsidRPr="00487AB7">
        <w:rPr>
          <w:rStyle w:val="Hyperlink"/>
          <w:sz w:val="22"/>
          <w:szCs w:val="22"/>
        </w:rPr>
        <w:t>Steve.</w:t>
      </w:r>
      <w:hyperlink r:id="rId19" w:history="1">
        <w:r w:rsidR="00281146" w:rsidRPr="00FB36CE">
          <w:rPr>
            <w:rStyle w:val="Hyperlink"/>
            <w:sz w:val="22"/>
            <w:szCs w:val="22"/>
          </w:rPr>
          <w:t>Buettner@edinaschools.org</w:t>
        </w:r>
      </w:hyperlink>
    </w:p>
    <w:p w:rsidR="00487AB7" w:rsidRDefault="00487AB7" w:rsidP="00487AB7">
      <w:pPr>
        <w:suppressAutoHyphens/>
        <w:ind w:left="1440" w:firstLine="720"/>
        <w:jc w:val="both"/>
        <w:rPr>
          <w:snapToGrid/>
          <w:sz w:val="22"/>
          <w:szCs w:val="22"/>
        </w:rPr>
      </w:pPr>
    </w:p>
    <w:p w:rsidR="00487AB7" w:rsidRDefault="00487AB7" w:rsidP="00487AB7">
      <w:pPr>
        <w:suppressAutoHyphens/>
        <w:jc w:val="both"/>
        <w:rPr>
          <w:snapToGrid/>
          <w:sz w:val="22"/>
          <w:szCs w:val="22"/>
        </w:rPr>
      </w:pPr>
      <w:r>
        <w:rPr>
          <w:snapToGrid/>
          <w:sz w:val="22"/>
          <w:szCs w:val="22"/>
        </w:rPr>
        <w:tab/>
        <w:t>Responses to the questions will be posted on the Consortium web site.</w:t>
      </w:r>
    </w:p>
    <w:p w:rsidR="00554E9C" w:rsidRDefault="00554E9C" w:rsidP="00487AB7">
      <w:pPr>
        <w:tabs>
          <w:tab w:val="left" w:pos="0"/>
          <w:tab w:val="left" w:pos="720"/>
          <w:tab w:val="left" w:pos="1440"/>
          <w:tab w:val="left" w:pos="2160"/>
        </w:tabs>
        <w:suppressAutoHyphens/>
        <w:ind w:left="2880" w:hanging="2880"/>
        <w:jc w:val="both"/>
        <w:rPr>
          <w:spacing w:val="-3"/>
          <w:sz w:val="22"/>
          <w:szCs w:val="22"/>
        </w:rPr>
      </w:pPr>
    </w:p>
    <w:p w:rsidR="004E0656" w:rsidRPr="00346E31" w:rsidRDefault="004E0656" w:rsidP="00720E1A">
      <w:pPr>
        <w:tabs>
          <w:tab w:val="left" w:pos="720"/>
          <w:tab w:val="left" w:pos="1440"/>
          <w:tab w:val="left" w:pos="2160"/>
        </w:tabs>
        <w:suppressAutoHyphens/>
        <w:ind w:left="720"/>
        <w:rPr>
          <w:snapToGrid/>
          <w:sz w:val="22"/>
          <w:szCs w:val="22"/>
        </w:rPr>
      </w:pPr>
      <w:r w:rsidRPr="00346E31">
        <w:rPr>
          <w:snapToGrid/>
          <w:sz w:val="22"/>
          <w:szCs w:val="22"/>
        </w:rPr>
        <w:t>The following dates have been established:</w:t>
      </w:r>
    </w:p>
    <w:p w:rsidR="00720E1A" w:rsidRPr="00346E31" w:rsidRDefault="004E0656" w:rsidP="00720E1A">
      <w:pPr>
        <w:tabs>
          <w:tab w:val="left" w:pos="0"/>
          <w:tab w:val="left" w:pos="720"/>
          <w:tab w:val="left" w:pos="1440"/>
          <w:tab w:val="left" w:pos="2160"/>
          <w:tab w:val="left" w:pos="5040"/>
        </w:tabs>
        <w:suppressAutoHyphens/>
        <w:rPr>
          <w:b/>
          <w:spacing w:val="-3"/>
          <w:sz w:val="22"/>
          <w:szCs w:val="22"/>
        </w:rPr>
      </w:pPr>
      <w:r w:rsidRPr="00346E31">
        <w:rPr>
          <w:snapToGrid/>
          <w:sz w:val="22"/>
          <w:szCs w:val="22"/>
        </w:rPr>
        <w:tab/>
      </w:r>
      <w:r w:rsidRPr="00346E31">
        <w:rPr>
          <w:snapToGrid/>
          <w:sz w:val="22"/>
          <w:szCs w:val="22"/>
        </w:rPr>
        <w:tab/>
      </w:r>
    </w:p>
    <w:tbl>
      <w:tblPr>
        <w:tblW w:w="88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0"/>
        <w:gridCol w:w="4200"/>
      </w:tblGrid>
      <w:tr w:rsidR="00C026EC" w:rsidRPr="00720E1A" w:rsidTr="005145FF">
        <w:trPr>
          <w:trHeight w:val="432"/>
        </w:trPr>
        <w:tc>
          <w:tcPr>
            <w:tcW w:w="4600" w:type="dxa"/>
            <w:shd w:val="clear" w:color="auto" w:fill="BFBFBF"/>
            <w:noWrap/>
            <w:vAlign w:val="center"/>
          </w:tcPr>
          <w:p w:rsidR="00C026EC" w:rsidRPr="00C026EC" w:rsidRDefault="00C026EC" w:rsidP="00C026EC">
            <w:pPr>
              <w:widowControl/>
              <w:jc w:val="center"/>
              <w:rPr>
                <w:b/>
                <w:snapToGrid/>
                <w:color w:val="000000"/>
                <w:sz w:val="22"/>
                <w:szCs w:val="22"/>
              </w:rPr>
            </w:pPr>
            <w:r w:rsidRPr="00C026EC">
              <w:rPr>
                <w:b/>
                <w:snapToGrid/>
                <w:color w:val="000000"/>
                <w:sz w:val="22"/>
                <w:szCs w:val="22"/>
              </w:rPr>
              <w:t>Description</w:t>
            </w:r>
          </w:p>
        </w:tc>
        <w:tc>
          <w:tcPr>
            <w:tcW w:w="4200" w:type="dxa"/>
            <w:shd w:val="clear" w:color="auto" w:fill="BFBFBF"/>
            <w:noWrap/>
            <w:vAlign w:val="center"/>
          </w:tcPr>
          <w:p w:rsidR="00C026EC" w:rsidRPr="00C026EC" w:rsidRDefault="00C026EC" w:rsidP="00C026EC">
            <w:pPr>
              <w:widowControl/>
              <w:jc w:val="center"/>
              <w:rPr>
                <w:b/>
                <w:snapToGrid/>
                <w:color w:val="000000"/>
                <w:sz w:val="22"/>
                <w:szCs w:val="22"/>
              </w:rPr>
            </w:pPr>
            <w:r w:rsidRPr="00C026EC">
              <w:rPr>
                <w:b/>
                <w:snapToGrid/>
                <w:color w:val="000000"/>
                <w:sz w:val="22"/>
                <w:szCs w:val="22"/>
              </w:rPr>
              <w:t>Date</w:t>
            </w:r>
          </w:p>
        </w:tc>
      </w:tr>
      <w:tr w:rsidR="00720E1A" w:rsidRPr="00720E1A" w:rsidTr="00A90658">
        <w:trPr>
          <w:trHeight w:val="432"/>
        </w:trPr>
        <w:tc>
          <w:tcPr>
            <w:tcW w:w="4600" w:type="dxa"/>
            <w:shd w:val="clear" w:color="auto" w:fill="auto"/>
            <w:noWrap/>
            <w:vAlign w:val="center"/>
            <w:hideMark/>
          </w:tcPr>
          <w:p w:rsidR="00720E1A" w:rsidRPr="00720E1A" w:rsidRDefault="008C03BD" w:rsidP="00720E1A">
            <w:pPr>
              <w:widowControl/>
              <w:rPr>
                <w:snapToGrid/>
                <w:color w:val="000000"/>
                <w:sz w:val="22"/>
                <w:szCs w:val="22"/>
              </w:rPr>
            </w:pPr>
            <w:r>
              <w:rPr>
                <w:snapToGrid/>
                <w:color w:val="000000"/>
                <w:sz w:val="22"/>
                <w:szCs w:val="22"/>
              </w:rPr>
              <w:t>RFP</w:t>
            </w:r>
            <w:r w:rsidR="00856113">
              <w:rPr>
                <w:snapToGrid/>
                <w:color w:val="000000"/>
                <w:sz w:val="22"/>
                <w:szCs w:val="22"/>
              </w:rPr>
              <w:t xml:space="preserve"> i</w:t>
            </w:r>
            <w:r w:rsidR="00720E1A" w:rsidRPr="00720E1A">
              <w:rPr>
                <w:snapToGrid/>
                <w:color w:val="000000"/>
                <w:sz w:val="22"/>
                <w:szCs w:val="22"/>
              </w:rPr>
              <w:t>ssued</w:t>
            </w:r>
          </w:p>
        </w:tc>
        <w:tc>
          <w:tcPr>
            <w:tcW w:w="4200" w:type="dxa"/>
            <w:shd w:val="clear" w:color="auto" w:fill="auto"/>
            <w:noWrap/>
            <w:vAlign w:val="center"/>
            <w:hideMark/>
          </w:tcPr>
          <w:p w:rsidR="00720E1A" w:rsidRPr="00720E1A" w:rsidRDefault="003F5A15" w:rsidP="003D5421">
            <w:pPr>
              <w:widowControl/>
              <w:rPr>
                <w:snapToGrid/>
                <w:color w:val="000000"/>
                <w:sz w:val="22"/>
                <w:szCs w:val="22"/>
              </w:rPr>
            </w:pPr>
            <w:r>
              <w:rPr>
                <w:snapToGrid/>
                <w:color w:val="000000"/>
                <w:sz w:val="22"/>
                <w:szCs w:val="22"/>
              </w:rPr>
              <w:t>February</w:t>
            </w:r>
            <w:r w:rsidR="00FA45B8">
              <w:rPr>
                <w:snapToGrid/>
                <w:color w:val="000000"/>
                <w:sz w:val="22"/>
                <w:szCs w:val="22"/>
              </w:rPr>
              <w:t xml:space="preserve"> 15</w:t>
            </w:r>
            <w:r>
              <w:rPr>
                <w:snapToGrid/>
                <w:color w:val="000000"/>
                <w:sz w:val="22"/>
                <w:szCs w:val="22"/>
              </w:rPr>
              <w:t>, 2018</w:t>
            </w:r>
          </w:p>
        </w:tc>
      </w:tr>
      <w:tr w:rsidR="00EF6E82" w:rsidRPr="00720E1A" w:rsidTr="00A90658">
        <w:trPr>
          <w:trHeight w:val="432"/>
        </w:trPr>
        <w:tc>
          <w:tcPr>
            <w:tcW w:w="4600" w:type="dxa"/>
            <w:shd w:val="clear" w:color="auto" w:fill="auto"/>
            <w:noWrap/>
            <w:vAlign w:val="center"/>
            <w:hideMark/>
          </w:tcPr>
          <w:p w:rsidR="00EF6E82" w:rsidRPr="00720E1A" w:rsidRDefault="00EF6E82" w:rsidP="00720E1A">
            <w:pPr>
              <w:widowControl/>
              <w:rPr>
                <w:snapToGrid/>
                <w:color w:val="000000"/>
                <w:sz w:val="22"/>
                <w:szCs w:val="22"/>
              </w:rPr>
            </w:pPr>
            <w:r>
              <w:rPr>
                <w:snapToGrid/>
                <w:color w:val="000000"/>
                <w:sz w:val="22"/>
                <w:szCs w:val="22"/>
              </w:rPr>
              <w:t>Questions due from vendors</w:t>
            </w:r>
          </w:p>
        </w:tc>
        <w:tc>
          <w:tcPr>
            <w:tcW w:w="4200" w:type="dxa"/>
            <w:shd w:val="clear" w:color="auto" w:fill="auto"/>
            <w:noWrap/>
            <w:vAlign w:val="center"/>
            <w:hideMark/>
          </w:tcPr>
          <w:p w:rsidR="00EF6E82" w:rsidRPr="00720E1A" w:rsidRDefault="00FA45B8" w:rsidP="00B76CA7">
            <w:pPr>
              <w:widowControl/>
              <w:rPr>
                <w:snapToGrid/>
                <w:color w:val="000000"/>
                <w:sz w:val="22"/>
                <w:szCs w:val="22"/>
              </w:rPr>
            </w:pPr>
            <w:r>
              <w:rPr>
                <w:snapToGrid/>
                <w:color w:val="000000"/>
                <w:sz w:val="22"/>
                <w:szCs w:val="22"/>
              </w:rPr>
              <w:t xml:space="preserve">February 22, 2018 </w:t>
            </w:r>
            <w:r w:rsidR="00EF6E82" w:rsidRPr="00720E1A">
              <w:rPr>
                <w:snapToGrid/>
                <w:color w:val="000000"/>
                <w:sz w:val="22"/>
                <w:szCs w:val="22"/>
              </w:rPr>
              <w:t>by 4:00 pm local time</w:t>
            </w:r>
          </w:p>
        </w:tc>
      </w:tr>
      <w:tr w:rsidR="00EF6E82" w:rsidRPr="00720E1A" w:rsidTr="00A90658">
        <w:trPr>
          <w:trHeight w:val="432"/>
        </w:trPr>
        <w:tc>
          <w:tcPr>
            <w:tcW w:w="4600" w:type="dxa"/>
            <w:shd w:val="clear" w:color="auto" w:fill="auto"/>
            <w:noWrap/>
            <w:vAlign w:val="center"/>
            <w:hideMark/>
          </w:tcPr>
          <w:p w:rsidR="00EF6E82" w:rsidRPr="00720E1A" w:rsidRDefault="00EF6E82" w:rsidP="00720E1A">
            <w:pPr>
              <w:widowControl/>
              <w:rPr>
                <w:snapToGrid/>
                <w:color w:val="000000"/>
                <w:sz w:val="22"/>
                <w:szCs w:val="22"/>
              </w:rPr>
            </w:pPr>
            <w:r>
              <w:rPr>
                <w:snapToGrid/>
                <w:color w:val="000000"/>
                <w:sz w:val="22"/>
                <w:szCs w:val="22"/>
              </w:rPr>
              <w:t>Responses p</w:t>
            </w:r>
            <w:r w:rsidRPr="00720E1A">
              <w:rPr>
                <w:snapToGrid/>
                <w:color w:val="000000"/>
                <w:sz w:val="22"/>
                <w:szCs w:val="22"/>
              </w:rPr>
              <w:t>rovided</w:t>
            </w:r>
            <w:r>
              <w:rPr>
                <w:snapToGrid/>
                <w:color w:val="000000"/>
                <w:sz w:val="22"/>
                <w:szCs w:val="22"/>
              </w:rPr>
              <w:t xml:space="preserve"> to vendors</w:t>
            </w:r>
          </w:p>
        </w:tc>
        <w:tc>
          <w:tcPr>
            <w:tcW w:w="4200" w:type="dxa"/>
            <w:shd w:val="clear" w:color="auto" w:fill="auto"/>
            <w:noWrap/>
            <w:vAlign w:val="center"/>
            <w:hideMark/>
          </w:tcPr>
          <w:p w:rsidR="00EF6E82" w:rsidRPr="00720E1A" w:rsidRDefault="00FA45B8" w:rsidP="00B76CA7">
            <w:pPr>
              <w:widowControl/>
              <w:rPr>
                <w:snapToGrid/>
                <w:color w:val="000000"/>
                <w:sz w:val="22"/>
                <w:szCs w:val="22"/>
              </w:rPr>
            </w:pPr>
            <w:r>
              <w:rPr>
                <w:snapToGrid/>
                <w:color w:val="000000"/>
                <w:sz w:val="22"/>
                <w:szCs w:val="22"/>
              </w:rPr>
              <w:t>February 26, 2018</w:t>
            </w:r>
            <w:r w:rsidR="00487AB7">
              <w:rPr>
                <w:snapToGrid/>
                <w:color w:val="000000"/>
                <w:sz w:val="22"/>
                <w:szCs w:val="22"/>
              </w:rPr>
              <w:t xml:space="preserve">, </w:t>
            </w:r>
            <w:r w:rsidR="00EF6E82">
              <w:rPr>
                <w:snapToGrid/>
                <w:color w:val="000000"/>
                <w:sz w:val="22"/>
                <w:szCs w:val="22"/>
              </w:rPr>
              <w:t>by end of day</w:t>
            </w:r>
          </w:p>
        </w:tc>
      </w:tr>
      <w:tr w:rsidR="00EF6E82" w:rsidRPr="00720E1A" w:rsidTr="00A90658">
        <w:trPr>
          <w:trHeight w:val="432"/>
        </w:trPr>
        <w:tc>
          <w:tcPr>
            <w:tcW w:w="4600" w:type="dxa"/>
            <w:shd w:val="clear" w:color="auto" w:fill="auto"/>
            <w:noWrap/>
            <w:vAlign w:val="center"/>
            <w:hideMark/>
          </w:tcPr>
          <w:p w:rsidR="00EF6E82" w:rsidRPr="00720E1A" w:rsidRDefault="008C03BD" w:rsidP="00720E1A">
            <w:pPr>
              <w:widowControl/>
              <w:rPr>
                <w:snapToGrid/>
                <w:color w:val="000000"/>
                <w:sz w:val="22"/>
                <w:szCs w:val="22"/>
              </w:rPr>
            </w:pPr>
            <w:r>
              <w:rPr>
                <w:snapToGrid/>
                <w:color w:val="000000"/>
                <w:sz w:val="22"/>
                <w:szCs w:val="22"/>
              </w:rPr>
              <w:lastRenderedPageBreak/>
              <w:t>RFP</w:t>
            </w:r>
            <w:r w:rsidR="00EF6E82">
              <w:rPr>
                <w:snapToGrid/>
                <w:color w:val="000000"/>
                <w:sz w:val="22"/>
                <w:szCs w:val="22"/>
              </w:rPr>
              <w:t xml:space="preserve"> response d</w:t>
            </w:r>
            <w:r w:rsidR="00EF6E82" w:rsidRPr="00720E1A">
              <w:rPr>
                <w:snapToGrid/>
                <w:color w:val="000000"/>
                <w:sz w:val="22"/>
                <w:szCs w:val="22"/>
              </w:rPr>
              <w:t>ue</w:t>
            </w:r>
          </w:p>
        </w:tc>
        <w:tc>
          <w:tcPr>
            <w:tcW w:w="4200" w:type="dxa"/>
            <w:shd w:val="clear" w:color="auto" w:fill="auto"/>
            <w:noWrap/>
            <w:vAlign w:val="center"/>
            <w:hideMark/>
          </w:tcPr>
          <w:p w:rsidR="00EF6E82" w:rsidRPr="00720E1A" w:rsidRDefault="00FA45B8" w:rsidP="004D0CA2">
            <w:pPr>
              <w:widowControl/>
              <w:rPr>
                <w:snapToGrid/>
                <w:color w:val="000000"/>
                <w:sz w:val="22"/>
                <w:szCs w:val="22"/>
              </w:rPr>
            </w:pPr>
            <w:r>
              <w:rPr>
                <w:snapToGrid/>
                <w:color w:val="000000"/>
                <w:sz w:val="22"/>
                <w:szCs w:val="22"/>
              </w:rPr>
              <w:t>March 1</w:t>
            </w:r>
            <w:r w:rsidRPr="00FA45B8">
              <w:rPr>
                <w:snapToGrid/>
                <w:color w:val="000000"/>
                <w:sz w:val="22"/>
                <w:szCs w:val="22"/>
                <w:vertAlign w:val="superscript"/>
              </w:rPr>
              <w:t>st</w:t>
            </w:r>
            <w:r>
              <w:rPr>
                <w:snapToGrid/>
                <w:color w:val="000000"/>
                <w:sz w:val="22"/>
                <w:szCs w:val="22"/>
              </w:rPr>
              <w:t>, 2018</w:t>
            </w:r>
            <w:r w:rsidR="003D7677" w:rsidRPr="00720E1A">
              <w:rPr>
                <w:snapToGrid/>
                <w:color w:val="000000"/>
                <w:sz w:val="22"/>
                <w:szCs w:val="22"/>
              </w:rPr>
              <w:t xml:space="preserve"> </w:t>
            </w:r>
            <w:r w:rsidR="00EF6E82" w:rsidRPr="00720E1A">
              <w:rPr>
                <w:snapToGrid/>
                <w:color w:val="000000"/>
                <w:sz w:val="22"/>
                <w:szCs w:val="22"/>
              </w:rPr>
              <w:t>– 2 pm local time</w:t>
            </w:r>
          </w:p>
        </w:tc>
      </w:tr>
      <w:tr w:rsidR="00EF6E82" w:rsidRPr="00720E1A" w:rsidTr="00A90658">
        <w:trPr>
          <w:trHeight w:val="432"/>
        </w:trPr>
        <w:tc>
          <w:tcPr>
            <w:tcW w:w="4600" w:type="dxa"/>
            <w:shd w:val="clear" w:color="auto" w:fill="auto"/>
            <w:noWrap/>
            <w:vAlign w:val="center"/>
            <w:hideMark/>
          </w:tcPr>
          <w:p w:rsidR="00EF6E82" w:rsidRPr="00720E1A" w:rsidRDefault="00EF6E82" w:rsidP="00856113">
            <w:pPr>
              <w:widowControl/>
              <w:rPr>
                <w:snapToGrid/>
                <w:color w:val="000000"/>
                <w:sz w:val="22"/>
                <w:szCs w:val="22"/>
              </w:rPr>
            </w:pPr>
            <w:r w:rsidRPr="00720E1A">
              <w:rPr>
                <w:snapToGrid/>
                <w:color w:val="000000"/>
                <w:sz w:val="22"/>
                <w:szCs w:val="22"/>
              </w:rPr>
              <w:t xml:space="preserve">Contract </w:t>
            </w:r>
            <w:r>
              <w:rPr>
                <w:snapToGrid/>
                <w:color w:val="000000"/>
                <w:sz w:val="22"/>
                <w:szCs w:val="22"/>
              </w:rPr>
              <w:t>a</w:t>
            </w:r>
            <w:r w:rsidRPr="00720E1A">
              <w:rPr>
                <w:snapToGrid/>
                <w:color w:val="000000"/>
                <w:sz w:val="22"/>
                <w:szCs w:val="22"/>
              </w:rPr>
              <w:t>ward (estimated)</w:t>
            </w:r>
          </w:p>
        </w:tc>
        <w:tc>
          <w:tcPr>
            <w:tcW w:w="4200" w:type="dxa"/>
            <w:shd w:val="clear" w:color="auto" w:fill="auto"/>
            <w:noWrap/>
            <w:vAlign w:val="center"/>
            <w:hideMark/>
          </w:tcPr>
          <w:p w:rsidR="00EF6E82" w:rsidRPr="00720E1A" w:rsidRDefault="00EF6E82" w:rsidP="006B66CA">
            <w:pPr>
              <w:widowControl/>
              <w:rPr>
                <w:snapToGrid/>
                <w:color w:val="000000"/>
                <w:sz w:val="22"/>
                <w:szCs w:val="22"/>
              </w:rPr>
            </w:pPr>
            <w:r w:rsidRPr="00720E1A">
              <w:rPr>
                <w:snapToGrid/>
                <w:color w:val="000000"/>
                <w:sz w:val="22"/>
                <w:szCs w:val="22"/>
              </w:rPr>
              <w:t>To be determined</w:t>
            </w:r>
          </w:p>
        </w:tc>
      </w:tr>
      <w:tr w:rsidR="00EF6E82" w:rsidRPr="00720E1A" w:rsidTr="00A90658">
        <w:trPr>
          <w:trHeight w:val="432"/>
        </w:trPr>
        <w:tc>
          <w:tcPr>
            <w:tcW w:w="4600" w:type="dxa"/>
            <w:shd w:val="clear" w:color="auto" w:fill="auto"/>
            <w:noWrap/>
            <w:vAlign w:val="center"/>
            <w:hideMark/>
          </w:tcPr>
          <w:p w:rsidR="00EF6E82" w:rsidRPr="00720E1A" w:rsidRDefault="00EF6E82" w:rsidP="00720E1A">
            <w:pPr>
              <w:widowControl/>
              <w:rPr>
                <w:snapToGrid/>
                <w:color w:val="000000"/>
                <w:sz w:val="22"/>
                <w:szCs w:val="22"/>
              </w:rPr>
            </w:pPr>
            <w:r w:rsidRPr="00720E1A">
              <w:rPr>
                <w:snapToGrid/>
                <w:color w:val="000000"/>
                <w:sz w:val="22"/>
                <w:szCs w:val="22"/>
              </w:rPr>
              <w:t>System installed and in operation</w:t>
            </w:r>
          </w:p>
        </w:tc>
        <w:tc>
          <w:tcPr>
            <w:tcW w:w="4200" w:type="dxa"/>
            <w:shd w:val="clear" w:color="auto" w:fill="auto"/>
            <w:noWrap/>
            <w:vAlign w:val="center"/>
            <w:hideMark/>
          </w:tcPr>
          <w:p w:rsidR="00EF6E82" w:rsidRPr="00720E1A" w:rsidRDefault="00EF6E82" w:rsidP="00720E1A">
            <w:pPr>
              <w:widowControl/>
              <w:rPr>
                <w:snapToGrid/>
                <w:color w:val="000000"/>
                <w:sz w:val="22"/>
                <w:szCs w:val="22"/>
              </w:rPr>
            </w:pPr>
            <w:r w:rsidRPr="00720E1A">
              <w:rPr>
                <w:snapToGrid/>
                <w:color w:val="000000"/>
                <w:sz w:val="22"/>
                <w:szCs w:val="22"/>
              </w:rPr>
              <w:t>To be determined</w:t>
            </w:r>
          </w:p>
        </w:tc>
      </w:tr>
    </w:tbl>
    <w:p w:rsidR="004E0656" w:rsidRPr="00346E31" w:rsidRDefault="004E0656" w:rsidP="00720E1A">
      <w:pPr>
        <w:tabs>
          <w:tab w:val="left" w:pos="0"/>
          <w:tab w:val="left" w:pos="720"/>
          <w:tab w:val="left" w:pos="1440"/>
          <w:tab w:val="left" w:pos="2160"/>
          <w:tab w:val="left" w:pos="5040"/>
        </w:tabs>
        <w:suppressAutoHyphens/>
        <w:rPr>
          <w:b/>
          <w:spacing w:val="-3"/>
          <w:sz w:val="22"/>
          <w:szCs w:val="22"/>
        </w:rPr>
      </w:pPr>
    </w:p>
    <w:p w:rsidR="004E0656" w:rsidRPr="00346E31" w:rsidRDefault="004E0656">
      <w:pPr>
        <w:pStyle w:val="Heading2"/>
        <w:widowControl/>
        <w:numPr>
          <w:ilvl w:val="0"/>
          <w:numId w:val="0"/>
        </w:numPr>
        <w:tabs>
          <w:tab w:val="clear" w:pos="0"/>
        </w:tabs>
        <w:suppressAutoHyphens w:val="0"/>
        <w:jc w:val="left"/>
        <w:rPr>
          <w:b/>
          <w:snapToGrid/>
          <w:spacing w:val="-4"/>
          <w:sz w:val="22"/>
          <w:szCs w:val="22"/>
        </w:rPr>
      </w:pPr>
      <w:bookmarkStart w:id="283" w:name="_Toc34579287"/>
      <w:bookmarkStart w:id="284" w:name="_Toc34661209"/>
      <w:bookmarkStart w:id="285" w:name="_Toc80374875"/>
      <w:bookmarkStart w:id="286" w:name="_Toc80375072"/>
      <w:bookmarkStart w:id="287" w:name="_Toc80375179"/>
      <w:bookmarkStart w:id="288" w:name="_Toc80375340"/>
      <w:bookmarkStart w:id="289" w:name="_Toc80375611"/>
      <w:bookmarkStart w:id="290" w:name="_Toc80375684"/>
      <w:bookmarkStart w:id="291" w:name="_Toc80375803"/>
      <w:bookmarkStart w:id="292" w:name="_Toc80376242"/>
      <w:bookmarkStart w:id="293" w:name="_Toc82872735"/>
      <w:bookmarkStart w:id="294" w:name="_Toc83009326"/>
      <w:bookmarkStart w:id="295" w:name="_Toc83009418"/>
      <w:bookmarkStart w:id="296" w:name="_Toc83009889"/>
      <w:bookmarkStart w:id="297" w:name="_Toc121812198"/>
      <w:bookmarkStart w:id="298" w:name="_Toc122359092"/>
      <w:bookmarkStart w:id="299" w:name="_Toc122359661"/>
      <w:bookmarkStart w:id="300" w:name="_Toc122359852"/>
      <w:bookmarkStart w:id="301" w:name="_Toc182735917"/>
      <w:bookmarkStart w:id="302" w:name="_Toc182920347"/>
      <w:bookmarkStart w:id="303" w:name="_Toc182920508"/>
      <w:bookmarkStart w:id="304" w:name="_Toc183152548"/>
      <w:bookmarkStart w:id="305" w:name="_Toc184895734"/>
      <w:bookmarkStart w:id="306" w:name="_Toc184895893"/>
      <w:bookmarkStart w:id="307" w:name="_Toc184896005"/>
      <w:bookmarkStart w:id="308" w:name="_Toc184896233"/>
      <w:bookmarkStart w:id="309" w:name="_Toc216599180"/>
      <w:bookmarkStart w:id="310" w:name="_Toc219455396"/>
      <w:bookmarkStart w:id="311" w:name="_Toc220216992"/>
      <w:bookmarkStart w:id="312" w:name="_Toc237617879"/>
      <w:bookmarkStart w:id="313" w:name="_Toc237682650"/>
      <w:bookmarkStart w:id="314" w:name="_Toc237684567"/>
      <w:bookmarkStart w:id="315" w:name="_Toc237684951"/>
      <w:bookmarkStart w:id="316" w:name="_Toc237690072"/>
      <w:bookmarkStart w:id="317" w:name="_Toc237691211"/>
      <w:bookmarkStart w:id="318" w:name="_Toc237756089"/>
      <w:bookmarkStart w:id="319" w:name="_Toc238371259"/>
      <w:bookmarkStart w:id="320" w:name="_Toc239081672"/>
      <w:bookmarkStart w:id="321" w:name="_Toc276477287"/>
      <w:bookmarkStart w:id="322" w:name="_Toc277256705"/>
      <w:bookmarkStart w:id="323" w:name="_Toc277256891"/>
      <w:bookmarkStart w:id="324" w:name="_Toc277257071"/>
      <w:bookmarkStart w:id="325" w:name="_Toc278029021"/>
      <w:bookmarkStart w:id="326" w:name="_Toc278721166"/>
      <w:bookmarkStart w:id="327" w:name="_Toc278793437"/>
      <w:bookmarkStart w:id="328" w:name="_Toc335501903"/>
      <w:bookmarkStart w:id="329" w:name="_Toc335502060"/>
      <w:bookmarkStart w:id="330" w:name="_Toc343891950"/>
      <w:bookmarkStart w:id="331" w:name="_Toc343892598"/>
      <w:bookmarkStart w:id="332" w:name="_Toc345442302"/>
      <w:bookmarkStart w:id="333" w:name="_Toc345575571"/>
      <w:bookmarkStart w:id="334" w:name="_Toc345615925"/>
      <w:bookmarkStart w:id="335" w:name="_Toc346471241"/>
      <w:bookmarkStart w:id="336" w:name="_Toc346565941"/>
      <w:bookmarkStart w:id="337" w:name="_Toc347259572"/>
      <w:bookmarkStart w:id="338" w:name="_Toc347339139"/>
      <w:bookmarkStart w:id="339" w:name="_Toc363123988"/>
      <w:bookmarkStart w:id="340" w:name="_Toc363124104"/>
      <w:bookmarkStart w:id="341" w:name="_Toc363124192"/>
      <w:bookmarkStart w:id="342" w:name="_Toc363636676"/>
      <w:bookmarkStart w:id="343" w:name="_Toc368403566"/>
      <w:bookmarkStart w:id="344" w:name="_Toc368403609"/>
      <w:bookmarkStart w:id="345" w:name="_Toc374801944"/>
      <w:bookmarkStart w:id="346" w:name="_Toc374802074"/>
      <w:bookmarkStart w:id="347" w:name="_Toc377156258"/>
      <w:bookmarkStart w:id="348" w:name="_Toc379224543"/>
      <w:bookmarkStart w:id="349" w:name="_Toc379397375"/>
      <w:bookmarkStart w:id="350" w:name="_Toc379703642"/>
      <w:bookmarkStart w:id="351" w:name="_Toc380654898"/>
      <w:bookmarkStart w:id="352" w:name="_Toc405213143"/>
      <w:bookmarkStart w:id="353" w:name="_Toc405213473"/>
      <w:bookmarkStart w:id="354" w:name="_Toc405459013"/>
      <w:bookmarkStart w:id="355" w:name="_Toc405836495"/>
      <w:bookmarkStart w:id="356" w:name="_Toc405901674"/>
      <w:bookmarkStart w:id="357" w:name="_Toc405922986"/>
      <w:bookmarkStart w:id="358" w:name="_Toc405985572"/>
      <w:bookmarkStart w:id="359" w:name="_Toc406227394"/>
      <w:bookmarkStart w:id="360" w:name="_Toc406227457"/>
      <w:bookmarkStart w:id="361" w:name="_Toc406231760"/>
      <w:bookmarkStart w:id="362" w:name="_Toc406254819"/>
      <w:bookmarkStart w:id="363" w:name="_Toc406566702"/>
      <w:bookmarkStart w:id="364" w:name="_Toc406568142"/>
      <w:bookmarkStart w:id="365" w:name="_Toc406738165"/>
      <w:bookmarkStart w:id="366" w:name="_Toc498958848"/>
      <w:bookmarkStart w:id="367" w:name="_Toc498960391"/>
      <w:bookmarkStart w:id="368" w:name="_Toc498967767"/>
      <w:bookmarkStart w:id="369" w:name="_Toc499643652"/>
      <w:bookmarkStart w:id="370" w:name="_Toc499721114"/>
      <w:bookmarkStart w:id="371" w:name="_Toc499721228"/>
      <w:bookmarkStart w:id="372" w:name="_Toc499721476"/>
      <w:bookmarkStart w:id="373" w:name="_Toc500356972"/>
      <w:bookmarkStart w:id="374" w:name="_Toc500358498"/>
      <w:bookmarkStart w:id="375" w:name="_Toc500399859"/>
      <w:bookmarkStart w:id="376" w:name="_Toc500480968"/>
      <w:r w:rsidRPr="00346E31">
        <w:rPr>
          <w:b/>
          <w:snapToGrid/>
          <w:spacing w:val="-4"/>
          <w:sz w:val="22"/>
          <w:szCs w:val="22"/>
        </w:rPr>
        <w:t>1.</w:t>
      </w:r>
      <w:r w:rsidR="00875D22">
        <w:rPr>
          <w:b/>
          <w:snapToGrid/>
          <w:spacing w:val="-4"/>
          <w:sz w:val="22"/>
          <w:szCs w:val="22"/>
        </w:rPr>
        <w:t>2</w:t>
      </w:r>
      <w:r w:rsidRPr="00346E31">
        <w:rPr>
          <w:b/>
          <w:snapToGrid/>
          <w:spacing w:val="-4"/>
          <w:sz w:val="22"/>
          <w:szCs w:val="22"/>
        </w:rPr>
        <w:tab/>
      </w:r>
      <w:r w:rsidR="008C03BD">
        <w:rPr>
          <w:b/>
          <w:snapToGrid/>
          <w:spacing w:val="-4"/>
          <w:sz w:val="22"/>
          <w:szCs w:val="22"/>
        </w:rPr>
        <w:t>RFP</w:t>
      </w:r>
      <w:r w:rsidRPr="00346E31">
        <w:rPr>
          <w:b/>
          <w:snapToGrid/>
          <w:spacing w:val="-4"/>
          <w:sz w:val="22"/>
          <w:szCs w:val="22"/>
        </w:rPr>
        <w:t xml:space="preserve"> Response, Bonds, and Affidavit</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4E0656" w:rsidRDefault="00D05DCF" w:rsidP="00D44F75">
      <w:pPr>
        <w:tabs>
          <w:tab w:val="left" w:pos="1080"/>
        </w:tabs>
        <w:suppressAutoHyphens/>
        <w:ind w:left="1080" w:hanging="360"/>
        <w:rPr>
          <w:snapToGrid/>
          <w:sz w:val="22"/>
          <w:szCs w:val="22"/>
        </w:rPr>
      </w:pPr>
      <w:r w:rsidRPr="00D05DCF">
        <w:rPr>
          <w:spacing w:val="-3"/>
          <w:sz w:val="22"/>
        </w:rPr>
        <w:t>A.</w:t>
      </w:r>
      <w:r w:rsidRPr="00D05DCF">
        <w:rPr>
          <w:spacing w:val="-3"/>
          <w:sz w:val="22"/>
        </w:rPr>
        <w:tab/>
      </w:r>
      <w:r w:rsidR="004E0656" w:rsidRPr="00346E31">
        <w:rPr>
          <w:snapToGrid/>
          <w:sz w:val="22"/>
          <w:szCs w:val="22"/>
        </w:rPr>
        <w:t xml:space="preserve">Response to this </w:t>
      </w:r>
      <w:r w:rsidR="008C03BD">
        <w:rPr>
          <w:snapToGrid/>
          <w:sz w:val="22"/>
          <w:szCs w:val="22"/>
        </w:rPr>
        <w:t>RFP</w:t>
      </w:r>
      <w:r w:rsidR="004E0656" w:rsidRPr="00346E31">
        <w:rPr>
          <w:snapToGrid/>
          <w:sz w:val="22"/>
          <w:szCs w:val="22"/>
        </w:rPr>
        <w:t xml:space="preserve"> must be received at the following </w:t>
      </w:r>
      <w:r w:rsidR="00487AB7">
        <w:rPr>
          <w:snapToGrid/>
          <w:sz w:val="22"/>
          <w:szCs w:val="22"/>
        </w:rPr>
        <w:t xml:space="preserve">email </w:t>
      </w:r>
      <w:r w:rsidR="004E0656" w:rsidRPr="00346E31">
        <w:rPr>
          <w:snapToGrid/>
          <w:sz w:val="22"/>
          <w:szCs w:val="22"/>
        </w:rPr>
        <w:t>address:</w:t>
      </w:r>
    </w:p>
    <w:p w:rsidR="00487AB7" w:rsidRDefault="00487AB7" w:rsidP="00D44F75">
      <w:pPr>
        <w:tabs>
          <w:tab w:val="left" w:pos="1080"/>
        </w:tabs>
        <w:suppressAutoHyphens/>
        <w:ind w:left="1080" w:hanging="360"/>
        <w:rPr>
          <w:snapToGrid/>
          <w:sz w:val="22"/>
          <w:szCs w:val="22"/>
        </w:rPr>
      </w:pPr>
    </w:p>
    <w:p w:rsidR="00487AB7" w:rsidRDefault="00487AB7" w:rsidP="00D44F75">
      <w:pPr>
        <w:tabs>
          <w:tab w:val="left" w:pos="1080"/>
        </w:tabs>
        <w:suppressAutoHyphens/>
        <w:ind w:left="1080" w:hanging="360"/>
        <w:rPr>
          <w:snapToGrid/>
          <w:sz w:val="22"/>
          <w:szCs w:val="22"/>
        </w:rPr>
      </w:pPr>
      <w:r>
        <w:rPr>
          <w:rStyle w:val="Hyperlink"/>
          <w:sz w:val="22"/>
          <w:szCs w:val="22"/>
          <w:u w:val="none"/>
        </w:rPr>
        <w:tab/>
      </w:r>
      <w:r w:rsidRPr="00487AB7">
        <w:rPr>
          <w:rStyle w:val="Hyperlink"/>
          <w:sz w:val="22"/>
          <w:szCs w:val="22"/>
        </w:rPr>
        <w:t>Steve.</w:t>
      </w:r>
      <w:hyperlink r:id="rId20" w:history="1">
        <w:r w:rsidR="00281146" w:rsidRPr="00FB36CE">
          <w:rPr>
            <w:rStyle w:val="Hyperlink"/>
            <w:snapToGrid/>
            <w:sz w:val="22"/>
            <w:szCs w:val="22"/>
          </w:rPr>
          <w:t>Buettner@edinaschools.org</w:t>
        </w:r>
      </w:hyperlink>
    </w:p>
    <w:p w:rsidR="00EF6E82" w:rsidRPr="00346E31" w:rsidRDefault="00EF6E82" w:rsidP="00D44F75">
      <w:pPr>
        <w:tabs>
          <w:tab w:val="left" w:pos="1080"/>
        </w:tabs>
        <w:suppressAutoHyphens/>
        <w:ind w:left="1080" w:hanging="360"/>
        <w:rPr>
          <w:snapToGrid/>
          <w:sz w:val="22"/>
          <w:szCs w:val="22"/>
        </w:rPr>
      </w:pPr>
    </w:p>
    <w:p w:rsidR="00B76CA7" w:rsidRDefault="004E0656" w:rsidP="00B76CA7">
      <w:pPr>
        <w:tabs>
          <w:tab w:val="left" w:pos="0"/>
        </w:tabs>
        <w:suppressAutoHyphens/>
        <w:jc w:val="both"/>
        <w:rPr>
          <w:spacing w:val="-3"/>
          <w:sz w:val="24"/>
        </w:rPr>
      </w:pPr>
      <w:r w:rsidRPr="00346E31">
        <w:rPr>
          <w:snapToGrid/>
          <w:sz w:val="22"/>
          <w:szCs w:val="22"/>
        </w:rPr>
        <w:tab/>
      </w:r>
      <w:r w:rsidR="00EF6E82">
        <w:rPr>
          <w:snapToGrid/>
          <w:sz w:val="22"/>
          <w:szCs w:val="22"/>
        </w:rPr>
        <w:tab/>
      </w:r>
      <w:r w:rsidR="00EF6E82" w:rsidRPr="00E96F4D">
        <w:rPr>
          <w:snapToGrid/>
          <w:sz w:val="22"/>
        </w:rPr>
        <w:tab/>
      </w:r>
      <w:r w:rsidR="00EF6E82" w:rsidRPr="00E96F4D">
        <w:rPr>
          <w:snapToGrid/>
          <w:sz w:val="22"/>
        </w:rPr>
        <w:tab/>
      </w:r>
    </w:p>
    <w:p w:rsidR="004E0656" w:rsidRPr="00346E31" w:rsidRDefault="00487AB7" w:rsidP="001F73A4">
      <w:pPr>
        <w:tabs>
          <w:tab w:val="left" w:pos="720"/>
        </w:tabs>
        <w:suppressAutoHyphens/>
        <w:ind w:left="720"/>
        <w:jc w:val="both"/>
        <w:rPr>
          <w:snapToGrid/>
          <w:sz w:val="22"/>
          <w:szCs w:val="22"/>
        </w:rPr>
      </w:pPr>
      <w:r>
        <w:rPr>
          <w:spacing w:val="-3"/>
          <w:sz w:val="24"/>
        </w:rPr>
        <w:t xml:space="preserve">The Subject Line in the email must clearly state: Response to West Metro Consortium </w:t>
      </w:r>
      <w:r w:rsidR="001F73A4">
        <w:rPr>
          <w:snapToGrid/>
          <w:sz w:val="22"/>
          <w:szCs w:val="22"/>
        </w:rPr>
        <w:t>Internet RFP Response</w:t>
      </w:r>
      <w:r w:rsidR="004E0656" w:rsidRPr="00346E31">
        <w:rPr>
          <w:snapToGrid/>
          <w:sz w:val="22"/>
          <w:szCs w:val="22"/>
        </w:rPr>
        <w:t>:</w:t>
      </w:r>
    </w:p>
    <w:p w:rsidR="004E0656" w:rsidRPr="00346E31" w:rsidRDefault="004E0656" w:rsidP="00D44F75">
      <w:pPr>
        <w:tabs>
          <w:tab w:val="left" w:pos="0"/>
        </w:tabs>
        <w:suppressAutoHyphens/>
        <w:ind w:left="1080" w:hanging="360"/>
        <w:jc w:val="both"/>
        <w:rPr>
          <w:spacing w:val="-3"/>
          <w:sz w:val="22"/>
          <w:szCs w:val="22"/>
        </w:rPr>
      </w:pPr>
    </w:p>
    <w:p w:rsidR="00632B91" w:rsidRPr="00346E31" w:rsidRDefault="00632B91" w:rsidP="00D82E60">
      <w:pPr>
        <w:tabs>
          <w:tab w:val="center" w:pos="4680"/>
        </w:tabs>
        <w:suppressAutoHyphens/>
        <w:ind w:left="720"/>
        <w:jc w:val="center"/>
        <w:rPr>
          <w:b/>
          <w:spacing w:val="-3"/>
          <w:sz w:val="22"/>
          <w:szCs w:val="22"/>
        </w:rPr>
      </w:pPr>
    </w:p>
    <w:p w:rsidR="00632B91" w:rsidRPr="005B0883" w:rsidRDefault="00D44F75" w:rsidP="00D44F75">
      <w:pPr>
        <w:tabs>
          <w:tab w:val="left" w:pos="1080"/>
        </w:tabs>
        <w:suppressAutoHyphens/>
        <w:ind w:left="1080" w:hanging="360"/>
        <w:jc w:val="both"/>
        <w:rPr>
          <w:spacing w:val="-3"/>
          <w:sz w:val="22"/>
          <w:szCs w:val="22"/>
        </w:rPr>
      </w:pPr>
      <w:r>
        <w:rPr>
          <w:spacing w:val="-3"/>
          <w:sz w:val="22"/>
          <w:szCs w:val="22"/>
        </w:rPr>
        <w:t>B.</w:t>
      </w:r>
      <w:r>
        <w:rPr>
          <w:spacing w:val="-3"/>
          <w:sz w:val="22"/>
          <w:szCs w:val="22"/>
        </w:rPr>
        <w:tab/>
      </w:r>
      <w:r w:rsidR="001F73A4">
        <w:rPr>
          <w:spacing w:val="-3"/>
          <w:sz w:val="22"/>
          <w:szCs w:val="22"/>
        </w:rPr>
        <w:t>No bid bond is required.</w:t>
      </w:r>
    </w:p>
    <w:p w:rsidR="004E0656" w:rsidRPr="005B0883" w:rsidRDefault="004E0656" w:rsidP="00346E31">
      <w:pPr>
        <w:tabs>
          <w:tab w:val="left" w:pos="0"/>
        </w:tabs>
        <w:suppressAutoHyphens/>
        <w:ind w:left="720"/>
        <w:jc w:val="both"/>
        <w:rPr>
          <w:spacing w:val="-3"/>
          <w:sz w:val="22"/>
          <w:szCs w:val="22"/>
        </w:rPr>
      </w:pPr>
    </w:p>
    <w:p w:rsidR="004E0656" w:rsidRDefault="00D44F75" w:rsidP="00D44F75">
      <w:pPr>
        <w:pStyle w:val="BodyText"/>
        <w:tabs>
          <w:tab w:val="clear" w:pos="0"/>
          <w:tab w:val="left" w:pos="1080"/>
        </w:tabs>
        <w:ind w:left="1080" w:hanging="360"/>
        <w:rPr>
          <w:sz w:val="22"/>
          <w:szCs w:val="22"/>
        </w:rPr>
      </w:pPr>
      <w:r>
        <w:rPr>
          <w:sz w:val="22"/>
          <w:szCs w:val="22"/>
        </w:rPr>
        <w:t>C.</w:t>
      </w:r>
      <w:r>
        <w:rPr>
          <w:sz w:val="22"/>
          <w:szCs w:val="22"/>
        </w:rPr>
        <w:tab/>
      </w:r>
      <w:r w:rsidR="004E0656" w:rsidRPr="00346E31">
        <w:rPr>
          <w:sz w:val="22"/>
          <w:szCs w:val="22"/>
        </w:rPr>
        <w:t xml:space="preserve">All </w:t>
      </w:r>
      <w:r w:rsidR="00454C4C">
        <w:rPr>
          <w:sz w:val="22"/>
          <w:szCs w:val="22"/>
        </w:rPr>
        <w:t>proposal</w:t>
      </w:r>
      <w:r w:rsidR="007B084A">
        <w:rPr>
          <w:sz w:val="22"/>
          <w:szCs w:val="22"/>
        </w:rPr>
        <w:t xml:space="preserve"> responses</w:t>
      </w:r>
      <w:r w:rsidR="004E0656" w:rsidRPr="00346E31">
        <w:rPr>
          <w:sz w:val="22"/>
          <w:szCs w:val="22"/>
        </w:rPr>
        <w:t xml:space="preserve"> received after the time and date stated above will not be considered and will be returned.</w:t>
      </w:r>
      <w:r w:rsidR="000F1626" w:rsidRPr="00346E31">
        <w:rPr>
          <w:sz w:val="22"/>
          <w:szCs w:val="22"/>
        </w:rPr>
        <w:t xml:space="preserve"> </w:t>
      </w:r>
      <w:r w:rsidR="004E0656" w:rsidRPr="00346E31">
        <w:rPr>
          <w:sz w:val="22"/>
          <w:szCs w:val="22"/>
        </w:rPr>
        <w:t xml:space="preserve">The vendor assumes the risk of any delay in the mail or in handling of the mail by employees of the </w:t>
      </w:r>
      <w:r w:rsidR="001F73A4">
        <w:rPr>
          <w:sz w:val="22"/>
          <w:szCs w:val="22"/>
        </w:rPr>
        <w:t>Consortium</w:t>
      </w:r>
      <w:r w:rsidR="004E0656" w:rsidRPr="00346E31">
        <w:rPr>
          <w:sz w:val="22"/>
          <w:szCs w:val="22"/>
        </w:rPr>
        <w:t xml:space="preserve">. Whether sent by U.S. mail or by means of personal delivery, the vendor assumes responsibility for having this </w:t>
      </w:r>
      <w:r w:rsidR="00454C4C">
        <w:rPr>
          <w:sz w:val="22"/>
          <w:szCs w:val="22"/>
        </w:rPr>
        <w:t>proposal</w:t>
      </w:r>
      <w:r w:rsidR="007B084A">
        <w:rPr>
          <w:sz w:val="22"/>
          <w:szCs w:val="22"/>
        </w:rPr>
        <w:t xml:space="preserve"> response</w:t>
      </w:r>
      <w:r w:rsidR="004E0656" w:rsidRPr="00346E31">
        <w:rPr>
          <w:sz w:val="22"/>
          <w:szCs w:val="22"/>
        </w:rPr>
        <w:t xml:space="preserve"> deposited on time at the place specified.</w:t>
      </w:r>
      <w:r w:rsidR="000F1626" w:rsidRPr="00346E31">
        <w:rPr>
          <w:sz w:val="22"/>
          <w:szCs w:val="22"/>
        </w:rPr>
        <w:t xml:space="preserve"> </w:t>
      </w:r>
      <w:r w:rsidR="004E0656" w:rsidRPr="00346E31">
        <w:rPr>
          <w:sz w:val="22"/>
          <w:szCs w:val="22"/>
        </w:rPr>
        <w:t>Facsimile responses will not be accepted.</w:t>
      </w:r>
    </w:p>
    <w:p w:rsidR="008C6827" w:rsidRDefault="008C6827" w:rsidP="00346E31">
      <w:pPr>
        <w:pStyle w:val="BodyText"/>
        <w:ind w:left="720"/>
        <w:rPr>
          <w:sz w:val="22"/>
          <w:szCs w:val="22"/>
        </w:rPr>
      </w:pPr>
    </w:p>
    <w:p w:rsidR="008C6827" w:rsidRPr="00136EAD" w:rsidRDefault="00D44F75" w:rsidP="00D44F75">
      <w:pPr>
        <w:pStyle w:val="BodyText"/>
        <w:tabs>
          <w:tab w:val="clear" w:pos="0"/>
          <w:tab w:val="left" w:pos="1080"/>
        </w:tabs>
        <w:ind w:left="1080" w:hanging="360"/>
        <w:rPr>
          <w:sz w:val="22"/>
          <w:szCs w:val="22"/>
        </w:rPr>
      </w:pPr>
      <w:r>
        <w:rPr>
          <w:sz w:val="22"/>
          <w:szCs w:val="22"/>
        </w:rPr>
        <w:t>D.</w:t>
      </w:r>
      <w:r>
        <w:rPr>
          <w:sz w:val="22"/>
          <w:szCs w:val="22"/>
        </w:rPr>
        <w:tab/>
      </w:r>
      <w:r w:rsidR="008C6827" w:rsidRPr="00136EAD">
        <w:rPr>
          <w:sz w:val="22"/>
          <w:szCs w:val="22"/>
        </w:rPr>
        <w:t xml:space="preserve">Interpretations and/or clarifications shall not be binding on vendors unless repeated in writing and distributed as an addendum. Any changes, clarifications, or other interpretations regarding this </w:t>
      </w:r>
      <w:r w:rsidR="00454C4C">
        <w:rPr>
          <w:sz w:val="22"/>
          <w:szCs w:val="22"/>
        </w:rPr>
        <w:t>proposal</w:t>
      </w:r>
      <w:r w:rsidR="007B084A">
        <w:rPr>
          <w:sz w:val="22"/>
          <w:szCs w:val="22"/>
        </w:rPr>
        <w:t xml:space="preserve"> </w:t>
      </w:r>
      <w:r w:rsidR="008C6827" w:rsidRPr="00136EAD">
        <w:rPr>
          <w:sz w:val="22"/>
          <w:szCs w:val="22"/>
        </w:rPr>
        <w:t xml:space="preserve">will be sent by the </w:t>
      </w:r>
      <w:r w:rsidR="001F73A4">
        <w:rPr>
          <w:sz w:val="22"/>
          <w:szCs w:val="22"/>
        </w:rPr>
        <w:t>Consortium</w:t>
      </w:r>
      <w:r w:rsidR="001F73A4" w:rsidRPr="00136EAD">
        <w:rPr>
          <w:sz w:val="22"/>
          <w:szCs w:val="22"/>
        </w:rPr>
        <w:t xml:space="preserve"> </w:t>
      </w:r>
      <w:r w:rsidR="008C6827" w:rsidRPr="00136EAD">
        <w:rPr>
          <w:sz w:val="22"/>
          <w:szCs w:val="22"/>
        </w:rPr>
        <w:t xml:space="preserve">to each vendor. These addenda will become part of the </w:t>
      </w:r>
      <w:r w:rsidR="00454C4C">
        <w:rPr>
          <w:sz w:val="22"/>
          <w:szCs w:val="22"/>
        </w:rPr>
        <w:t>proposal</w:t>
      </w:r>
      <w:r w:rsidR="007B084A">
        <w:rPr>
          <w:sz w:val="22"/>
          <w:szCs w:val="22"/>
        </w:rPr>
        <w:t xml:space="preserve"> </w:t>
      </w:r>
      <w:r w:rsidR="008C6827" w:rsidRPr="00136EAD">
        <w:rPr>
          <w:sz w:val="22"/>
          <w:szCs w:val="22"/>
        </w:rPr>
        <w:t xml:space="preserve">and will be included by reference in the final contracts between the vendor(s) and the </w:t>
      </w:r>
      <w:r w:rsidR="001F73A4">
        <w:rPr>
          <w:sz w:val="22"/>
          <w:szCs w:val="22"/>
        </w:rPr>
        <w:t>Consortium</w:t>
      </w:r>
      <w:r w:rsidR="008C6827" w:rsidRPr="00136EAD">
        <w:rPr>
          <w:sz w:val="22"/>
          <w:szCs w:val="22"/>
        </w:rPr>
        <w:t>.</w:t>
      </w:r>
    </w:p>
    <w:p w:rsidR="004E0656" w:rsidRPr="00346E31" w:rsidRDefault="004E0656" w:rsidP="001F73A4">
      <w:pPr>
        <w:tabs>
          <w:tab w:val="left" w:pos="0"/>
        </w:tabs>
        <w:suppressAutoHyphens/>
        <w:jc w:val="both"/>
        <w:rPr>
          <w:spacing w:val="-3"/>
          <w:sz w:val="22"/>
          <w:szCs w:val="22"/>
        </w:rPr>
      </w:pPr>
    </w:p>
    <w:p w:rsidR="004E0656" w:rsidRPr="00885ED2" w:rsidRDefault="001F73A4" w:rsidP="00885ED2">
      <w:pPr>
        <w:pStyle w:val="BodyText"/>
        <w:tabs>
          <w:tab w:val="clear" w:pos="0"/>
          <w:tab w:val="left" w:pos="1080"/>
        </w:tabs>
        <w:ind w:left="1080" w:hanging="360"/>
        <w:rPr>
          <w:sz w:val="22"/>
          <w:szCs w:val="22"/>
        </w:rPr>
      </w:pPr>
      <w:r>
        <w:rPr>
          <w:sz w:val="22"/>
          <w:szCs w:val="22"/>
        </w:rPr>
        <w:t>E</w:t>
      </w:r>
      <w:r w:rsidR="00D44F75">
        <w:rPr>
          <w:sz w:val="22"/>
          <w:szCs w:val="22"/>
        </w:rPr>
        <w:t>.</w:t>
      </w:r>
      <w:r w:rsidR="00D44F75">
        <w:rPr>
          <w:sz w:val="22"/>
          <w:szCs w:val="22"/>
        </w:rPr>
        <w:tab/>
      </w:r>
      <w:r w:rsidR="004E0656" w:rsidRPr="00346E31">
        <w:rPr>
          <w:sz w:val="22"/>
          <w:szCs w:val="22"/>
        </w:rPr>
        <w:t xml:space="preserve">The </w:t>
      </w:r>
      <w:r>
        <w:rPr>
          <w:sz w:val="22"/>
          <w:szCs w:val="22"/>
        </w:rPr>
        <w:t>Consortium</w:t>
      </w:r>
      <w:r w:rsidR="004E0656" w:rsidRPr="00346E31">
        <w:rPr>
          <w:sz w:val="22"/>
          <w:szCs w:val="22"/>
        </w:rPr>
        <w:t xml:space="preserve"> reserves the right to waive technicalities or irregularities, to accept any portion of a response when responses are by items, to reject any or all respons</w:t>
      </w:r>
      <w:r w:rsidR="004E0656" w:rsidRPr="00885ED2">
        <w:rPr>
          <w:sz w:val="22"/>
          <w:szCs w:val="22"/>
        </w:rPr>
        <w:t xml:space="preserve">es, and to make arrangements for the best interest of the </w:t>
      </w:r>
      <w:r>
        <w:rPr>
          <w:sz w:val="22"/>
          <w:szCs w:val="22"/>
        </w:rPr>
        <w:t>Consortium members</w:t>
      </w:r>
      <w:r w:rsidR="004E0656" w:rsidRPr="00885ED2">
        <w:rPr>
          <w:sz w:val="22"/>
          <w:szCs w:val="22"/>
        </w:rPr>
        <w:t xml:space="preserve">. </w:t>
      </w:r>
      <w:r>
        <w:rPr>
          <w:sz w:val="22"/>
          <w:szCs w:val="22"/>
        </w:rPr>
        <w:t>The Consortium</w:t>
      </w:r>
      <w:r w:rsidR="00885ED2" w:rsidRPr="00885ED2">
        <w:rPr>
          <w:sz w:val="22"/>
          <w:szCs w:val="22"/>
        </w:rPr>
        <w:t xml:space="preserve"> will be the sole and final authority in determining whether proposals submitted are in the best interest of the </w:t>
      </w:r>
      <w:r w:rsidR="00951EF7">
        <w:rPr>
          <w:sz w:val="22"/>
          <w:szCs w:val="22"/>
        </w:rPr>
        <w:t>Consortium</w:t>
      </w:r>
      <w:r w:rsidR="00885ED2" w:rsidRPr="00885ED2">
        <w:rPr>
          <w:sz w:val="22"/>
          <w:szCs w:val="22"/>
        </w:rPr>
        <w:t xml:space="preserve">. </w:t>
      </w:r>
      <w:r w:rsidR="004E0656" w:rsidRPr="00885ED2">
        <w:rPr>
          <w:sz w:val="22"/>
          <w:szCs w:val="22"/>
        </w:rPr>
        <w:t xml:space="preserve">Response to this </w:t>
      </w:r>
      <w:r w:rsidR="008C03BD">
        <w:rPr>
          <w:sz w:val="22"/>
          <w:szCs w:val="22"/>
        </w:rPr>
        <w:t>RFP</w:t>
      </w:r>
      <w:r w:rsidR="004E0656" w:rsidRPr="00885ED2">
        <w:rPr>
          <w:sz w:val="22"/>
          <w:szCs w:val="22"/>
        </w:rPr>
        <w:t xml:space="preserve"> should be presented in the same order as is this </w:t>
      </w:r>
      <w:r w:rsidR="008C03BD">
        <w:rPr>
          <w:sz w:val="22"/>
          <w:szCs w:val="22"/>
        </w:rPr>
        <w:t>RFP</w:t>
      </w:r>
      <w:r w:rsidR="004E0656" w:rsidRPr="00885ED2">
        <w:rPr>
          <w:sz w:val="22"/>
          <w:szCs w:val="22"/>
        </w:rPr>
        <w:t xml:space="preserve"> (item by item)</w:t>
      </w:r>
      <w:r w:rsidR="00753254" w:rsidRPr="00885ED2">
        <w:rPr>
          <w:sz w:val="22"/>
          <w:szCs w:val="22"/>
        </w:rPr>
        <w:t>.</w:t>
      </w:r>
    </w:p>
    <w:p w:rsidR="00BC6BCA" w:rsidRDefault="00BC6BCA" w:rsidP="00346E31">
      <w:pPr>
        <w:tabs>
          <w:tab w:val="left" w:pos="0"/>
        </w:tabs>
        <w:suppressAutoHyphens/>
        <w:ind w:left="720"/>
        <w:jc w:val="both"/>
        <w:rPr>
          <w:spacing w:val="-3"/>
          <w:sz w:val="22"/>
        </w:rPr>
      </w:pPr>
    </w:p>
    <w:p w:rsidR="00BC6BCA" w:rsidRPr="00136EAD" w:rsidRDefault="001F73A4" w:rsidP="00D44F75">
      <w:pPr>
        <w:pStyle w:val="ListParagraph"/>
        <w:widowControl/>
        <w:tabs>
          <w:tab w:val="left" w:pos="1080"/>
        </w:tabs>
        <w:ind w:left="1080" w:hanging="360"/>
        <w:contextualSpacing/>
        <w:jc w:val="both"/>
        <w:rPr>
          <w:sz w:val="22"/>
          <w:szCs w:val="22"/>
        </w:rPr>
      </w:pPr>
      <w:r>
        <w:rPr>
          <w:sz w:val="22"/>
          <w:szCs w:val="22"/>
        </w:rPr>
        <w:t>F</w:t>
      </w:r>
      <w:r w:rsidR="00D44F75">
        <w:rPr>
          <w:sz w:val="22"/>
          <w:szCs w:val="22"/>
        </w:rPr>
        <w:t>.</w:t>
      </w:r>
      <w:r w:rsidR="00D44F75">
        <w:rPr>
          <w:sz w:val="22"/>
          <w:szCs w:val="22"/>
        </w:rPr>
        <w:tab/>
      </w:r>
      <w:r w:rsidR="00BC6BCA" w:rsidRPr="00136EAD">
        <w:rPr>
          <w:sz w:val="22"/>
          <w:szCs w:val="22"/>
        </w:rPr>
        <w:t xml:space="preserve">To provide uniformity and to facilitate comparison of </w:t>
      </w:r>
      <w:r w:rsidR="00454C4C">
        <w:rPr>
          <w:sz w:val="22"/>
          <w:szCs w:val="22"/>
        </w:rPr>
        <w:t>proposal</w:t>
      </w:r>
      <w:r w:rsidR="007B084A">
        <w:rPr>
          <w:sz w:val="22"/>
          <w:szCs w:val="22"/>
        </w:rPr>
        <w:t xml:space="preserve"> responses</w:t>
      </w:r>
      <w:r w:rsidR="00BC6BCA" w:rsidRPr="00136EAD">
        <w:rPr>
          <w:sz w:val="22"/>
          <w:szCs w:val="22"/>
        </w:rPr>
        <w:t xml:space="preserve">, all information submitted must clearly refer to the page number, section, or other identifying reference in this </w:t>
      </w:r>
      <w:r w:rsidR="008C03BD">
        <w:rPr>
          <w:sz w:val="22"/>
          <w:szCs w:val="22"/>
        </w:rPr>
        <w:t>RFP</w:t>
      </w:r>
      <w:r w:rsidR="00BC6BCA" w:rsidRPr="00136EAD">
        <w:rPr>
          <w:sz w:val="22"/>
          <w:szCs w:val="22"/>
        </w:rPr>
        <w:t xml:space="preserve">. All information submitted must be noted in the same sequence as it appears in this </w:t>
      </w:r>
      <w:r w:rsidR="008C03BD">
        <w:rPr>
          <w:sz w:val="22"/>
          <w:szCs w:val="22"/>
        </w:rPr>
        <w:t>RFP</w:t>
      </w:r>
      <w:r w:rsidR="00BC6BCA" w:rsidRPr="00136EAD">
        <w:rPr>
          <w:sz w:val="22"/>
          <w:szCs w:val="22"/>
        </w:rPr>
        <w:t>.</w:t>
      </w:r>
    </w:p>
    <w:p w:rsidR="004E0656" w:rsidRPr="00B36607" w:rsidRDefault="004E0656" w:rsidP="00346E31">
      <w:pPr>
        <w:tabs>
          <w:tab w:val="left" w:pos="0"/>
        </w:tabs>
        <w:suppressAutoHyphens/>
        <w:ind w:left="720"/>
        <w:jc w:val="both"/>
        <w:rPr>
          <w:spacing w:val="-3"/>
          <w:sz w:val="22"/>
        </w:rPr>
      </w:pPr>
    </w:p>
    <w:p w:rsidR="004E0656" w:rsidRPr="00B36607" w:rsidRDefault="001F73A4" w:rsidP="00D44F75">
      <w:pPr>
        <w:tabs>
          <w:tab w:val="left" w:pos="1080"/>
        </w:tabs>
        <w:suppressAutoHyphens/>
        <w:ind w:left="1080" w:hanging="360"/>
        <w:jc w:val="both"/>
        <w:rPr>
          <w:spacing w:val="-3"/>
          <w:sz w:val="22"/>
        </w:rPr>
      </w:pPr>
      <w:r>
        <w:rPr>
          <w:spacing w:val="-3"/>
          <w:sz w:val="22"/>
        </w:rPr>
        <w:t>G</w:t>
      </w:r>
      <w:r w:rsidR="00D44F75">
        <w:rPr>
          <w:spacing w:val="-3"/>
          <w:sz w:val="22"/>
        </w:rPr>
        <w:t>.</w:t>
      </w:r>
      <w:r w:rsidR="00D44F75">
        <w:rPr>
          <w:spacing w:val="-3"/>
          <w:sz w:val="22"/>
        </w:rPr>
        <w:tab/>
      </w:r>
      <w:r w:rsidR="004E0656" w:rsidRPr="00B36607">
        <w:rPr>
          <w:spacing w:val="-3"/>
          <w:sz w:val="22"/>
        </w:rPr>
        <w:t>The vendor must include as part of their response:</w:t>
      </w:r>
    </w:p>
    <w:p w:rsidR="004E0656" w:rsidRPr="00B36607" w:rsidRDefault="004E0656" w:rsidP="00875D22">
      <w:pPr>
        <w:numPr>
          <w:ilvl w:val="0"/>
          <w:numId w:val="4"/>
        </w:numPr>
        <w:suppressAutoHyphens/>
        <w:ind w:hanging="360"/>
        <w:rPr>
          <w:spacing w:val="-3"/>
          <w:sz w:val="22"/>
        </w:rPr>
      </w:pPr>
      <w:r w:rsidRPr="00B36607">
        <w:rPr>
          <w:spacing w:val="-3"/>
          <w:sz w:val="22"/>
        </w:rPr>
        <w:t xml:space="preserve">A signed affidavit of non-collusion </w:t>
      </w:r>
    </w:p>
    <w:p w:rsidR="004E0656" w:rsidRDefault="004E0656" w:rsidP="00875D22">
      <w:pPr>
        <w:numPr>
          <w:ilvl w:val="0"/>
          <w:numId w:val="4"/>
        </w:numPr>
        <w:suppressAutoHyphens/>
        <w:ind w:hanging="360"/>
        <w:rPr>
          <w:spacing w:val="-3"/>
          <w:sz w:val="22"/>
        </w:rPr>
      </w:pPr>
      <w:r w:rsidRPr="00B36607">
        <w:rPr>
          <w:spacing w:val="-3"/>
          <w:sz w:val="22"/>
        </w:rPr>
        <w:t>A signed Statement of Affirmative Action Compliance</w:t>
      </w:r>
    </w:p>
    <w:p w:rsidR="00875D22" w:rsidRDefault="00875D22" w:rsidP="00875D22">
      <w:pPr>
        <w:numPr>
          <w:ilvl w:val="0"/>
          <w:numId w:val="4"/>
        </w:numPr>
        <w:suppressAutoHyphens/>
        <w:ind w:hanging="360"/>
        <w:rPr>
          <w:spacing w:val="-3"/>
          <w:sz w:val="22"/>
        </w:rPr>
      </w:pPr>
      <w:r>
        <w:rPr>
          <w:spacing w:val="-3"/>
          <w:sz w:val="22"/>
        </w:rPr>
        <w:t>Acceptance Form</w:t>
      </w:r>
    </w:p>
    <w:p w:rsidR="00C812A4" w:rsidRPr="00B36607" w:rsidRDefault="00C812A4" w:rsidP="001F73A4">
      <w:pPr>
        <w:tabs>
          <w:tab w:val="left" w:pos="0"/>
        </w:tabs>
        <w:suppressAutoHyphens/>
        <w:jc w:val="both"/>
        <w:rPr>
          <w:spacing w:val="-3"/>
          <w:sz w:val="22"/>
        </w:rPr>
      </w:pPr>
    </w:p>
    <w:p w:rsidR="004E0656" w:rsidRPr="00B36607" w:rsidRDefault="001F73A4" w:rsidP="00D44F75">
      <w:pPr>
        <w:tabs>
          <w:tab w:val="left" w:pos="1080"/>
        </w:tabs>
        <w:suppressAutoHyphens/>
        <w:ind w:left="1080" w:hanging="360"/>
        <w:jc w:val="both"/>
        <w:rPr>
          <w:spacing w:val="-3"/>
          <w:sz w:val="22"/>
        </w:rPr>
      </w:pPr>
      <w:r>
        <w:rPr>
          <w:spacing w:val="-3"/>
          <w:sz w:val="22"/>
        </w:rPr>
        <w:t>H</w:t>
      </w:r>
      <w:r w:rsidR="00D44F75">
        <w:rPr>
          <w:spacing w:val="-3"/>
          <w:sz w:val="22"/>
        </w:rPr>
        <w:t>.</w:t>
      </w:r>
      <w:r w:rsidR="00D44F75">
        <w:rPr>
          <w:spacing w:val="-3"/>
          <w:sz w:val="22"/>
        </w:rPr>
        <w:tab/>
      </w:r>
      <w:r w:rsidR="00454C4C">
        <w:rPr>
          <w:spacing w:val="-3"/>
          <w:sz w:val="22"/>
        </w:rPr>
        <w:t>Proposal</w:t>
      </w:r>
      <w:r w:rsidR="007B084A">
        <w:rPr>
          <w:spacing w:val="-3"/>
          <w:sz w:val="22"/>
        </w:rPr>
        <w:t xml:space="preserve"> response</w:t>
      </w:r>
      <w:r w:rsidR="00135B5E" w:rsidRPr="00B36607">
        <w:rPr>
          <w:spacing w:val="-3"/>
          <w:sz w:val="22"/>
        </w:rPr>
        <w:t>s</w:t>
      </w:r>
      <w:r w:rsidR="004E0656" w:rsidRPr="00B36607">
        <w:rPr>
          <w:spacing w:val="-3"/>
          <w:sz w:val="22"/>
        </w:rPr>
        <w:t xml:space="preserve"> may not be withdrawn for </w:t>
      </w:r>
      <w:r w:rsidR="00885ED2">
        <w:rPr>
          <w:spacing w:val="-3"/>
          <w:sz w:val="22"/>
        </w:rPr>
        <w:t>sixty (6</w:t>
      </w:r>
      <w:r w:rsidR="004E0656" w:rsidRPr="00B36607">
        <w:rPr>
          <w:spacing w:val="-3"/>
          <w:sz w:val="22"/>
        </w:rPr>
        <w:t xml:space="preserve">0) days after the scheduled time of </w:t>
      </w:r>
      <w:r w:rsidR="00135B5E" w:rsidRPr="00B36607">
        <w:rPr>
          <w:spacing w:val="-3"/>
          <w:sz w:val="22"/>
        </w:rPr>
        <w:t>response submission</w:t>
      </w:r>
      <w:r w:rsidR="004E0656" w:rsidRPr="00B36607">
        <w:rPr>
          <w:spacing w:val="-3"/>
          <w:sz w:val="22"/>
        </w:rPr>
        <w:t xml:space="preserve"> without the consent of the </w:t>
      </w:r>
      <w:r>
        <w:rPr>
          <w:sz w:val="22"/>
          <w:szCs w:val="22"/>
        </w:rPr>
        <w:t>Consortium</w:t>
      </w:r>
      <w:r w:rsidR="004E0656" w:rsidRPr="00B36607">
        <w:rPr>
          <w:spacing w:val="-3"/>
          <w:sz w:val="22"/>
        </w:rPr>
        <w:t>.</w:t>
      </w:r>
      <w:r w:rsidR="000F1626" w:rsidRPr="00B36607">
        <w:rPr>
          <w:spacing w:val="-3"/>
          <w:sz w:val="22"/>
        </w:rPr>
        <w:t xml:space="preserve"> </w:t>
      </w:r>
      <w:r w:rsidR="004E0656" w:rsidRPr="00B36607">
        <w:rPr>
          <w:spacing w:val="-3"/>
          <w:sz w:val="22"/>
        </w:rPr>
        <w:t xml:space="preserve">The </w:t>
      </w:r>
      <w:r>
        <w:rPr>
          <w:sz w:val="22"/>
          <w:szCs w:val="22"/>
        </w:rPr>
        <w:t>Consortium</w:t>
      </w:r>
      <w:r w:rsidR="004E0656" w:rsidRPr="00B36607">
        <w:rPr>
          <w:spacing w:val="-3"/>
          <w:sz w:val="22"/>
        </w:rPr>
        <w:t xml:space="preserve"> reserves the right to accept any </w:t>
      </w:r>
      <w:r w:rsidR="00454C4C">
        <w:rPr>
          <w:spacing w:val="-3"/>
          <w:sz w:val="22"/>
        </w:rPr>
        <w:t>proposal</w:t>
      </w:r>
      <w:r w:rsidR="007B084A">
        <w:rPr>
          <w:spacing w:val="-3"/>
          <w:sz w:val="22"/>
        </w:rPr>
        <w:t xml:space="preserve"> response</w:t>
      </w:r>
      <w:r w:rsidR="004E0656" w:rsidRPr="00B36607">
        <w:rPr>
          <w:spacing w:val="-3"/>
          <w:sz w:val="22"/>
        </w:rPr>
        <w:t xml:space="preserve"> or parts of such </w:t>
      </w:r>
      <w:r w:rsidR="007B084A">
        <w:rPr>
          <w:spacing w:val="-3"/>
          <w:sz w:val="22"/>
        </w:rPr>
        <w:t>response</w:t>
      </w:r>
      <w:r w:rsidR="00135B5E" w:rsidRPr="00B36607">
        <w:rPr>
          <w:spacing w:val="-3"/>
          <w:sz w:val="22"/>
        </w:rPr>
        <w:t>s</w:t>
      </w:r>
      <w:r w:rsidR="004E0656" w:rsidRPr="00B36607">
        <w:rPr>
          <w:spacing w:val="-3"/>
          <w:sz w:val="22"/>
        </w:rPr>
        <w:t xml:space="preserve">, to reject any or all </w:t>
      </w:r>
      <w:r w:rsidR="00454C4C">
        <w:rPr>
          <w:spacing w:val="-3"/>
          <w:sz w:val="22"/>
        </w:rPr>
        <w:t>proposal</w:t>
      </w:r>
      <w:r w:rsidR="007B084A">
        <w:rPr>
          <w:spacing w:val="-3"/>
          <w:sz w:val="22"/>
        </w:rPr>
        <w:t xml:space="preserve"> responses</w:t>
      </w:r>
      <w:r w:rsidR="004E0656" w:rsidRPr="00B36607">
        <w:rPr>
          <w:spacing w:val="-3"/>
          <w:sz w:val="22"/>
        </w:rPr>
        <w:t xml:space="preserve">, and to waive irregularities and informalities in the </w:t>
      </w:r>
      <w:r w:rsidR="008C03BD">
        <w:rPr>
          <w:spacing w:val="-3"/>
          <w:sz w:val="22"/>
        </w:rPr>
        <w:t>RFP</w:t>
      </w:r>
      <w:r w:rsidR="004E0656" w:rsidRPr="00B36607">
        <w:rPr>
          <w:spacing w:val="-3"/>
          <w:sz w:val="22"/>
        </w:rPr>
        <w:t xml:space="preserve"> procedures, and to act in its best interest.</w:t>
      </w:r>
    </w:p>
    <w:p w:rsidR="004E0656" w:rsidRPr="00B36607" w:rsidRDefault="004E0656" w:rsidP="0021013D">
      <w:pPr>
        <w:tabs>
          <w:tab w:val="left" w:pos="0"/>
        </w:tabs>
        <w:suppressAutoHyphens/>
        <w:ind w:left="720"/>
        <w:jc w:val="both"/>
        <w:rPr>
          <w:spacing w:val="-3"/>
        </w:rPr>
      </w:pPr>
    </w:p>
    <w:p w:rsidR="004E0656" w:rsidRPr="00B36607" w:rsidRDefault="004E0656" w:rsidP="0021013D">
      <w:pPr>
        <w:pStyle w:val="Heading2"/>
        <w:widowControl/>
        <w:numPr>
          <w:ilvl w:val="0"/>
          <w:numId w:val="0"/>
        </w:numPr>
        <w:tabs>
          <w:tab w:val="clear" w:pos="0"/>
        </w:tabs>
        <w:suppressAutoHyphens w:val="0"/>
        <w:rPr>
          <w:b/>
          <w:snapToGrid/>
          <w:spacing w:val="-4"/>
          <w:sz w:val="22"/>
        </w:rPr>
      </w:pPr>
      <w:bookmarkStart w:id="377" w:name="_Toc34579288"/>
      <w:bookmarkStart w:id="378" w:name="_Toc34661210"/>
      <w:bookmarkStart w:id="379" w:name="_Toc80374876"/>
      <w:bookmarkStart w:id="380" w:name="_Toc80375073"/>
      <w:bookmarkStart w:id="381" w:name="_Toc80375180"/>
      <w:bookmarkStart w:id="382" w:name="_Toc80375341"/>
      <w:bookmarkStart w:id="383" w:name="_Toc80375612"/>
      <w:bookmarkStart w:id="384" w:name="_Toc80375685"/>
      <w:bookmarkStart w:id="385" w:name="_Toc80375804"/>
      <w:bookmarkStart w:id="386" w:name="_Toc80376243"/>
      <w:bookmarkStart w:id="387" w:name="_Toc82872736"/>
      <w:bookmarkStart w:id="388" w:name="_Toc83009327"/>
      <w:bookmarkStart w:id="389" w:name="_Toc83009419"/>
      <w:bookmarkStart w:id="390" w:name="_Toc83009890"/>
      <w:bookmarkStart w:id="391" w:name="_Toc121812199"/>
      <w:bookmarkStart w:id="392" w:name="_Toc122359093"/>
      <w:bookmarkStart w:id="393" w:name="_Toc122359662"/>
      <w:bookmarkStart w:id="394" w:name="_Toc122359853"/>
      <w:bookmarkStart w:id="395" w:name="_Toc182735918"/>
      <w:bookmarkStart w:id="396" w:name="_Toc182920348"/>
      <w:bookmarkStart w:id="397" w:name="_Toc182920509"/>
      <w:bookmarkStart w:id="398" w:name="_Toc183152549"/>
      <w:bookmarkStart w:id="399" w:name="_Toc184895735"/>
      <w:bookmarkStart w:id="400" w:name="_Toc184895894"/>
      <w:bookmarkStart w:id="401" w:name="_Toc184896006"/>
      <w:bookmarkStart w:id="402" w:name="_Toc184896234"/>
      <w:bookmarkStart w:id="403" w:name="_Toc216599181"/>
      <w:bookmarkStart w:id="404" w:name="_Toc219455397"/>
      <w:bookmarkStart w:id="405" w:name="_Toc220216993"/>
      <w:bookmarkStart w:id="406" w:name="_Toc237617880"/>
      <w:bookmarkStart w:id="407" w:name="_Toc237682651"/>
      <w:bookmarkStart w:id="408" w:name="_Toc237684568"/>
      <w:bookmarkStart w:id="409" w:name="_Toc237684952"/>
      <w:bookmarkStart w:id="410" w:name="_Toc237690073"/>
      <w:bookmarkStart w:id="411" w:name="_Toc237691212"/>
      <w:bookmarkStart w:id="412" w:name="_Toc237756090"/>
      <w:bookmarkStart w:id="413" w:name="_Toc238371260"/>
      <w:bookmarkStart w:id="414" w:name="_Toc239081673"/>
      <w:bookmarkStart w:id="415" w:name="_Toc276477288"/>
      <w:bookmarkStart w:id="416" w:name="_Toc277256706"/>
      <w:bookmarkStart w:id="417" w:name="_Toc277256892"/>
      <w:bookmarkStart w:id="418" w:name="_Toc277257072"/>
      <w:bookmarkStart w:id="419" w:name="_Toc278029022"/>
      <w:bookmarkStart w:id="420" w:name="_Toc278721167"/>
      <w:bookmarkStart w:id="421" w:name="_Toc278793438"/>
      <w:bookmarkStart w:id="422" w:name="_Toc335501904"/>
      <w:bookmarkStart w:id="423" w:name="_Toc335502061"/>
      <w:bookmarkStart w:id="424" w:name="_Toc343891951"/>
      <w:bookmarkStart w:id="425" w:name="_Toc343892599"/>
      <w:bookmarkStart w:id="426" w:name="_Toc345442303"/>
      <w:bookmarkStart w:id="427" w:name="_Toc345575572"/>
      <w:bookmarkStart w:id="428" w:name="_Toc345615926"/>
      <w:bookmarkStart w:id="429" w:name="_Toc346471242"/>
      <w:bookmarkStart w:id="430" w:name="_Toc346565942"/>
      <w:bookmarkStart w:id="431" w:name="_Toc347259573"/>
      <w:bookmarkStart w:id="432" w:name="_Toc347339140"/>
      <w:bookmarkStart w:id="433" w:name="_Toc363123989"/>
      <w:bookmarkStart w:id="434" w:name="_Toc363124105"/>
      <w:bookmarkStart w:id="435" w:name="_Toc363124193"/>
      <w:bookmarkStart w:id="436" w:name="_Toc363636677"/>
      <w:bookmarkStart w:id="437" w:name="_Toc368403567"/>
      <w:bookmarkStart w:id="438" w:name="_Toc368403610"/>
      <w:bookmarkStart w:id="439" w:name="_Toc374801945"/>
      <w:bookmarkStart w:id="440" w:name="_Toc374802075"/>
      <w:bookmarkStart w:id="441" w:name="_Toc377156259"/>
      <w:bookmarkStart w:id="442" w:name="_Toc379224544"/>
      <w:bookmarkStart w:id="443" w:name="_Toc379397376"/>
      <w:bookmarkStart w:id="444" w:name="_Toc379703643"/>
      <w:bookmarkStart w:id="445" w:name="_Toc380654899"/>
      <w:bookmarkStart w:id="446" w:name="_Toc405213144"/>
      <w:bookmarkStart w:id="447" w:name="_Toc405213474"/>
      <w:bookmarkStart w:id="448" w:name="_Toc405459014"/>
      <w:bookmarkStart w:id="449" w:name="_Toc405836496"/>
      <w:bookmarkStart w:id="450" w:name="_Toc405901675"/>
      <w:bookmarkStart w:id="451" w:name="_Toc405922987"/>
      <w:bookmarkStart w:id="452" w:name="_Toc405985573"/>
      <w:bookmarkStart w:id="453" w:name="_Toc406227395"/>
      <w:bookmarkStart w:id="454" w:name="_Toc406227458"/>
      <w:bookmarkStart w:id="455" w:name="_Toc406231761"/>
      <w:bookmarkStart w:id="456" w:name="_Toc406254820"/>
      <w:bookmarkStart w:id="457" w:name="_Toc406566703"/>
      <w:bookmarkStart w:id="458" w:name="_Toc406568143"/>
      <w:bookmarkStart w:id="459" w:name="_Toc406738166"/>
      <w:bookmarkStart w:id="460" w:name="_Toc498958849"/>
      <w:bookmarkStart w:id="461" w:name="_Toc498960392"/>
      <w:bookmarkStart w:id="462" w:name="_Toc498967768"/>
      <w:bookmarkStart w:id="463" w:name="_Toc499643653"/>
      <w:bookmarkStart w:id="464" w:name="_Toc499721115"/>
      <w:bookmarkStart w:id="465" w:name="_Toc499721229"/>
      <w:bookmarkStart w:id="466" w:name="_Toc499721477"/>
      <w:bookmarkStart w:id="467" w:name="_Toc500356973"/>
      <w:bookmarkStart w:id="468" w:name="_Toc500358499"/>
      <w:bookmarkStart w:id="469" w:name="_Toc500399860"/>
      <w:bookmarkStart w:id="470" w:name="_Toc500480969"/>
      <w:r w:rsidRPr="00B36607">
        <w:rPr>
          <w:b/>
          <w:snapToGrid/>
          <w:spacing w:val="-4"/>
          <w:sz w:val="22"/>
        </w:rPr>
        <w:t>1.</w:t>
      </w:r>
      <w:r w:rsidR="00875D22">
        <w:rPr>
          <w:b/>
          <w:snapToGrid/>
          <w:spacing w:val="-4"/>
          <w:sz w:val="22"/>
        </w:rPr>
        <w:t>3</w:t>
      </w:r>
      <w:r w:rsidRPr="00B36607">
        <w:rPr>
          <w:b/>
          <w:snapToGrid/>
          <w:spacing w:val="-4"/>
          <w:sz w:val="22"/>
        </w:rPr>
        <w:tab/>
      </w:r>
      <w:r w:rsidR="008C03BD">
        <w:rPr>
          <w:b/>
          <w:snapToGrid/>
          <w:spacing w:val="-4"/>
          <w:sz w:val="22"/>
        </w:rPr>
        <w:t>RFP</w:t>
      </w:r>
      <w:r w:rsidRPr="00B36607">
        <w:rPr>
          <w:b/>
          <w:snapToGrid/>
          <w:spacing w:val="-4"/>
          <w:sz w:val="22"/>
        </w:rPr>
        <w:t xml:space="preserve"> Response Format</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rsidR="004E0656" w:rsidRPr="00B36607" w:rsidRDefault="004E0656" w:rsidP="0021013D">
      <w:pPr>
        <w:pStyle w:val="BodyTextIndent2"/>
        <w:tabs>
          <w:tab w:val="clear" w:pos="0"/>
        </w:tabs>
        <w:ind w:hanging="720"/>
        <w:rPr>
          <w:sz w:val="22"/>
        </w:rPr>
      </w:pPr>
      <w:r w:rsidRPr="00B36607">
        <w:rPr>
          <w:sz w:val="22"/>
        </w:rPr>
        <w:t>Vendors must include the following in their response:</w:t>
      </w:r>
    </w:p>
    <w:p w:rsidR="004E0656" w:rsidRPr="00346E31" w:rsidRDefault="004E0656" w:rsidP="00346E31">
      <w:pPr>
        <w:numPr>
          <w:ilvl w:val="0"/>
          <w:numId w:val="1"/>
        </w:numPr>
        <w:tabs>
          <w:tab w:val="clear" w:pos="1440"/>
          <w:tab w:val="left" w:pos="1080"/>
        </w:tabs>
        <w:ind w:left="720" w:firstLine="0"/>
        <w:jc w:val="both"/>
        <w:rPr>
          <w:sz w:val="22"/>
        </w:rPr>
      </w:pPr>
      <w:r w:rsidRPr="00346E31">
        <w:rPr>
          <w:sz w:val="22"/>
        </w:rPr>
        <w:t>Vendor qualifications as outlined in section 1.</w:t>
      </w:r>
      <w:r w:rsidR="00875D22">
        <w:rPr>
          <w:sz w:val="22"/>
        </w:rPr>
        <w:t>5</w:t>
      </w:r>
      <w:r w:rsidRPr="00346E31">
        <w:rPr>
          <w:sz w:val="22"/>
        </w:rPr>
        <w:t>.</w:t>
      </w:r>
    </w:p>
    <w:p w:rsidR="004E0656" w:rsidRPr="00C1742D" w:rsidRDefault="004E0656" w:rsidP="00346E31">
      <w:pPr>
        <w:pStyle w:val="BodyTextIndent2"/>
        <w:numPr>
          <w:ilvl w:val="0"/>
          <w:numId w:val="1"/>
        </w:numPr>
        <w:tabs>
          <w:tab w:val="clear" w:pos="0"/>
          <w:tab w:val="clear" w:pos="720"/>
          <w:tab w:val="left" w:pos="1080"/>
        </w:tabs>
        <w:ind w:left="720" w:firstLine="0"/>
        <w:rPr>
          <w:sz w:val="22"/>
        </w:rPr>
      </w:pPr>
      <w:r w:rsidRPr="00C1742D">
        <w:rPr>
          <w:sz w:val="22"/>
        </w:rPr>
        <w:t>Description (including diagrams) of the proposed hardware/software solution.</w:t>
      </w:r>
      <w:r w:rsidR="000F1626" w:rsidRPr="00C1742D">
        <w:rPr>
          <w:sz w:val="22"/>
        </w:rPr>
        <w:t xml:space="preserve"> </w:t>
      </w:r>
      <w:r w:rsidRPr="00C1742D">
        <w:rPr>
          <w:sz w:val="22"/>
        </w:rPr>
        <w:t xml:space="preserve">Solution must comply </w:t>
      </w:r>
      <w:r w:rsidR="00346E31" w:rsidRPr="00C1742D">
        <w:rPr>
          <w:sz w:val="22"/>
        </w:rPr>
        <w:lastRenderedPageBreak/>
        <w:tab/>
      </w:r>
      <w:r w:rsidRPr="00C1742D">
        <w:rPr>
          <w:sz w:val="22"/>
        </w:rPr>
        <w:t>with the req</w:t>
      </w:r>
      <w:r w:rsidR="007B084A">
        <w:rPr>
          <w:sz w:val="22"/>
        </w:rPr>
        <w:t xml:space="preserve">uirements as outlined in the </w:t>
      </w:r>
      <w:r w:rsidR="008C03BD">
        <w:rPr>
          <w:sz w:val="22"/>
        </w:rPr>
        <w:t>RFP</w:t>
      </w:r>
      <w:r w:rsidRPr="00C1742D">
        <w:rPr>
          <w:sz w:val="22"/>
        </w:rPr>
        <w:t>.</w:t>
      </w:r>
    </w:p>
    <w:p w:rsidR="004E0656" w:rsidRPr="00B36607" w:rsidRDefault="004E0656" w:rsidP="0021013D">
      <w:pPr>
        <w:numPr>
          <w:ilvl w:val="0"/>
          <w:numId w:val="1"/>
        </w:numPr>
        <w:tabs>
          <w:tab w:val="clear" w:pos="1440"/>
          <w:tab w:val="num" w:pos="1080"/>
        </w:tabs>
        <w:jc w:val="both"/>
        <w:rPr>
          <w:sz w:val="22"/>
        </w:rPr>
      </w:pPr>
      <w:r w:rsidRPr="00B36607">
        <w:rPr>
          <w:sz w:val="22"/>
        </w:rPr>
        <w:t>Cost inf</w:t>
      </w:r>
      <w:r w:rsidR="007B084A">
        <w:rPr>
          <w:sz w:val="22"/>
        </w:rPr>
        <w:t xml:space="preserve">ormation as requested in the </w:t>
      </w:r>
      <w:r w:rsidR="008C03BD">
        <w:rPr>
          <w:sz w:val="22"/>
        </w:rPr>
        <w:t>RFP</w:t>
      </w:r>
      <w:r w:rsidRPr="00B36607">
        <w:rPr>
          <w:sz w:val="22"/>
        </w:rPr>
        <w:t>.</w:t>
      </w:r>
    </w:p>
    <w:p w:rsidR="004E0656" w:rsidRPr="00B36607" w:rsidRDefault="004E0656" w:rsidP="0021013D">
      <w:pPr>
        <w:tabs>
          <w:tab w:val="left" w:pos="0"/>
        </w:tabs>
        <w:suppressAutoHyphens/>
        <w:jc w:val="both"/>
        <w:rPr>
          <w:spacing w:val="-3"/>
          <w:sz w:val="22"/>
        </w:rPr>
      </w:pPr>
    </w:p>
    <w:p w:rsidR="004E0656" w:rsidRPr="00B36607" w:rsidRDefault="004E0656" w:rsidP="0021013D">
      <w:pPr>
        <w:suppressAutoHyphens/>
        <w:ind w:left="720"/>
        <w:jc w:val="both"/>
        <w:rPr>
          <w:spacing w:val="-3"/>
          <w:sz w:val="22"/>
        </w:rPr>
      </w:pPr>
      <w:r w:rsidRPr="00B36607">
        <w:rPr>
          <w:spacing w:val="-3"/>
          <w:sz w:val="22"/>
        </w:rPr>
        <w:t xml:space="preserve">Failure to submit </w:t>
      </w:r>
      <w:r w:rsidR="007B084A">
        <w:rPr>
          <w:spacing w:val="-3"/>
          <w:sz w:val="22"/>
        </w:rPr>
        <w:t>responses</w:t>
      </w:r>
      <w:r w:rsidRPr="00B36607">
        <w:rPr>
          <w:spacing w:val="-3"/>
          <w:sz w:val="22"/>
        </w:rPr>
        <w:t xml:space="preserve"> in accordance with the requirements of this </w:t>
      </w:r>
      <w:r w:rsidR="008C03BD">
        <w:rPr>
          <w:spacing w:val="-3"/>
          <w:sz w:val="22"/>
        </w:rPr>
        <w:t>RFP</w:t>
      </w:r>
      <w:r w:rsidRPr="00B36607">
        <w:rPr>
          <w:spacing w:val="-3"/>
          <w:sz w:val="22"/>
        </w:rPr>
        <w:t xml:space="preserve"> will be grounds for rejection.</w:t>
      </w:r>
      <w:r w:rsidR="000F1626" w:rsidRPr="00B36607">
        <w:rPr>
          <w:spacing w:val="-3"/>
          <w:sz w:val="22"/>
        </w:rPr>
        <w:t xml:space="preserve"> </w:t>
      </w:r>
      <w:r w:rsidRPr="00B36607">
        <w:rPr>
          <w:spacing w:val="-3"/>
          <w:sz w:val="22"/>
        </w:rPr>
        <w:t>Vendors must warrant that the proposed design solution meets or exceeds all specifications contained or referenced herein. Vendors should, in presenting their design proposals, list types and quantities of materials to be used in its implementation.</w:t>
      </w:r>
      <w:r w:rsidR="000F1626" w:rsidRPr="00B36607">
        <w:rPr>
          <w:spacing w:val="-3"/>
          <w:sz w:val="22"/>
        </w:rPr>
        <w:t xml:space="preserve"> </w:t>
      </w:r>
      <w:r w:rsidRPr="00B36607">
        <w:rPr>
          <w:spacing w:val="-3"/>
          <w:sz w:val="22"/>
        </w:rPr>
        <w:t xml:space="preserve">Vendor remains solely responsible for the accuracy of the </w:t>
      </w:r>
      <w:r w:rsidR="007B084A">
        <w:rPr>
          <w:spacing w:val="-3"/>
          <w:sz w:val="22"/>
        </w:rPr>
        <w:t>response</w:t>
      </w:r>
      <w:r w:rsidRPr="00B36607">
        <w:rPr>
          <w:spacing w:val="-3"/>
          <w:sz w:val="22"/>
        </w:rPr>
        <w:t xml:space="preserve"> as to system performance, material quality, and material quantity. The cost section of the response must not contain any erasures, corrections, or white outs. Failure to comply will result in the response being rejected.</w:t>
      </w:r>
    </w:p>
    <w:p w:rsidR="004E0656" w:rsidRPr="00B36607" w:rsidRDefault="004E0656" w:rsidP="0021013D">
      <w:pPr>
        <w:suppressAutoHyphens/>
        <w:ind w:left="720"/>
        <w:jc w:val="both"/>
        <w:rPr>
          <w:b/>
          <w:spacing w:val="-3"/>
          <w:sz w:val="22"/>
        </w:rPr>
      </w:pPr>
    </w:p>
    <w:p w:rsidR="00875D22" w:rsidRPr="00B36607" w:rsidRDefault="00875D22" w:rsidP="00875D22">
      <w:pPr>
        <w:pStyle w:val="Heading2"/>
        <w:widowControl/>
        <w:numPr>
          <w:ilvl w:val="0"/>
          <w:numId w:val="0"/>
        </w:numPr>
        <w:tabs>
          <w:tab w:val="clear" w:pos="0"/>
        </w:tabs>
        <w:suppressAutoHyphens w:val="0"/>
        <w:rPr>
          <w:b/>
          <w:snapToGrid/>
          <w:spacing w:val="-4"/>
          <w:sz w:val="22"/>
        </w:rPr>
      </w:pPr>
      <w:bookmarkStart w:id="471" w:name="_Toc34579289"/>
      <w:bookmarkStart w:id="472" w:name="_Toc34661211"/>
      <w:bookmarkStart w:id="473" w:name="_Toc80374877"/>
      <w:bookmarkStart w:id="474" w:name="_Toc80375074"/>
      <w:bookmarkStart w:id="475" w:name="_Toc80375181"/>
      <w:bookmarkStart w:id="476" w:name="_Toc80375342"/>
      <w:bookmarkStart w:id="477" w:name="_Toc80375613"/>
      <w:bookmarkStart w:id="478" w:name="_Toc80375686"/>
      <w:bookmarkStart w:id="479" w:name="_Toc80375805"/>
      <w:bookmarkStart w:id="480" w:name="_Toc80376244"/>
      <w:bookmarkStart w:id="481" w:name="_Toc82872737"/>
      <w:bookmarkStart w:id="482" w:name="_Toc83009328"/>
      <w:bookmarkStart w:id="483" w:name="_Toc83009420"/>
      <w:bookmarkStart w:id="484" w:name="_Toc83009891"/>
      <w:bookmarkStart w:id="485" w:name="_Toc121812200"/>
      <w:bookmarkStart w:id="486" w:name="_Toc122359094"/>
      <w:bookmarkStart w:id="487" w:name="_Toc122359663"/>
      <w:bookmarkStart w:id="488" w:name="_Toc122359854"/>
      <w:bookmarkStart w:id="489" w:name="_Toc182735919"/>
      <w:bookmarkStart w:id="490" w:name="_Toc182920349"/>
      <w:bookmarkStart w:id="491" w:name="_Toc182920510"/>
      <w:bookmarkStart w:id="492" w:name="_Toc183152550"/>
      <w:bookmarkStart w:id="493" w:name="_Toc184895736"/>
      <w:bookmarkStart w:id="494" w:name="_Toc184895895"/>
      <w:bookmarkStart w:id="495" w:name="_Toc184896007"/>
      <w:bookmarkStart w:id="496" w:name="_Toc184896235"/>
      <w:bookmarkStart w:id="497" w:name="_Toc216599182"/>
      <w:bookmarkStart w:id="498" w:name="_Toc219455398"/>
      <w:bookmarkStart w:id="499" w:name="_Toc220216994"/>
      <w:bookmarkStart w:id="500" w:name="_Toc237617881"/>
      <w:bookmarkStart w:id="501" w:name="_Toc237682652"/>
      <w:bookmarkStart w:id="502" w:name="_Toc237684569"/>
      <w:bookmarkStart w:id="503" w:name="_Toc237684953"/>
      <w:bookmarkStart w:id="504" w:name="_Toc237690074"/>
      <w:bookmarkStart w:id="505" w:name="_Toc237691213"/>
      <w:bookmarkStart w:id="506" w:name="_Toc237756091"/>
      <w:bookmarkStart w:id="507" w:name="_Toc238371261"/>
      <w:bookmarkStart w:id="508" w:name="_Toc239081674"/>
      <w:bookmarkStart w:id="509" w:name="_Toc276477289"/>
      <w:bookmarkStart w:id="510" w:name="_Toc277256707"/>
      <w:bookmarkStart w:id="511" w:name="_Toc277256893"/>
      <w:bookmarkStart w:id="512" w:name="_Toc277257073"/>
      <w:bookmarkStart w:id="513" w:name="_Toc278029023"/>
      <w:bookmarkStart w:id="514" w:name="_Toc278721168"/>
      <w:bookmarkStart w:id="515" w:name="_Toc278793439"/>
      <w:bookmarkStart w:id="516" w:name="_Toc335501905"/>
      <w:bookmarkStart w:id="517" w:name="_Toc335502062"/>
      <w:bookmarkStart w:id="518" w:name="_Toc343891952"/>
      <w:bookmarkStart w:id="519" w:name="_Toc343892600"/>
      <w:bookmarkStart w:id="520" w:name="_Toc345442304"/>
      <w:bookmarkStart w:id="521" w:name="_Toc345575573"/>
      <w:bookmarkStart w:id="522" w:name="_Toc345615927"/>
      <w:bookmarkStart w:id="523" w:name="_Toc346471243"/>
      <w:bookmarkStart w:id="524" w:name="_Toc346565943"/>
      <w:bookmarkStart w:id="525" w:name="_Toc347259574"/>
      <w:bookmarkStart w:id="526" w:name="_Toc347339141"/>
      <w:bookmarkStart w:id="527" w:name="_Toc363123990"/>
      <w:bookmarkStart w:id="528" w:name="_Toc363124106"/>
      <w:bookmarkStart w:id="529" w:name="_Toc363124194"/>
      <w:bookmarkStart w:id="530" w:name="_Toc363636678"/>
      <w:bookmarkStart w:id="531" w:name="_Toc368403568"/>
      <w:bookmarkStart w:id="532" w:name="_Toc368403611"/>
      <w:bookmarkStart w:id="533" w:name="_Toc374801946"/>
      <w:bookmarkStart w:id="534" w:name="_Toc374802076"/>
      <w:bookmarkStart w:id="535" w:name="_Toc377156260"/>
      <w:bookmarkStart w:id="536" w:name="_Toc379224545"/>
      <w:bookmarkStart w:id="537" w:name="_Toc379397377"/>
      <w:bookmarkStart w:id="538" w:name="_Toc379703644"/>
      <w:bookmarkStart w:id="539" w:name="_Toc379974531"/>
      <w:bookmarkStart w:id="540" w:name="_Toc404427919"/>
      <w:bookmarkStart w:id="541" w:name="_Toc404428684"/>
      <w:bookmarkStart w:id="542" w:name="_Toc404450773"/>
      <w:bookmarkStart w:id="543" w:name="_Toc405213145"/>
      <w:bookmarkStart w:id="544" w:name="_Toc405213475"/>
      <w:bookmarkStart w:id="545" w:name="_Toc405459015"/>
      <w:bookmarkStart w:id="546" w:name="_Toc405836497"/>
      <w:bookmarkStart w:id="547" w:name="_Toc405901676"/>
      <w:bookmarkStart w:id="548" w:name="_Toc405922988"/>
      <w:bookmarkStart w:id="549" w:name="_Toc405985574"/>
      <w:bookmarkStart w:id="550" w:name="_Toc406227396"/>
      <w:bookmarkStart w:id="551" w:name="_Toc406227459"/>
      <w:bookmarkStart w:id="552" w:name="_Toc406231762"/>
      <w:bookmarkStart w:id="553" w:name="_Toc406254821"/>
      <w:bookmarkStart w:id="554" w:name="_Toc406566704"/>
      <w:bookmarkStart w:id="555" w:name="_Toc406568144"/>
      <w:bookmarkStart w:id="556" w:name="_Toc406738167"/>
      <w:bookmarkStart w:id="557" w:name="_Toc498958850"/>
      <w:bookmarkStart w:id="558" w:name="_Toc498960393"/>
      <w:bookmarkStart w:id="559" w:name="_Toc498967769"/>
      <w:bookmarkStart w:id="560" w:name="_Toc499643654"/>
      <w:bookmarkStart w:id="561" w:name="_Toc499721116"/>
      <w:bookmarkStart w:id="562" w:name="_Toc499721230"/>
      <w:bookmarkStart w:id="563" w:name="_Toc499721478"/>
      <w:bookmarkStart w:id="564" w:name="_Toc500356974"/>
      <w:bookmarkStart w:id="565" w:name="_Toc500358500"/>
      <w:bookmarkStart w:id="566" w:name="_Toc500399861"/>
      <w:bookmarkStart w:id="567" w:name="_Toc500480970"/>
      <w:r w:rsidRPr="00B36607">
        <w:rPr>
          <w:b/>
          <w:snapToGrid/>
          <w:spacing w:val="-4"/>
          <w:sz w:val="22"/>
        </w:rPr>
        <w:t>1.4</w:t>
      </w:r>
      <w:r w:rsidRPr="00B36607">
        <w:rPr>
          <w:b/>
          <w:snapToGrid/>
          <w:spacing w:val="-4"/>
          <w:sz w:val="22"/>
        </w:rPr>
        <w:tab/>
        <w:t>General Requirements and Instructions to Vendors</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rsidR="00875D22" w:rsidRPr="00B36607" w:rsidRDefault="00875D22" w:rsidP="00875D22">
      <w:pPr>
        <w:suppressAutoHyphens/>
        <w:ind w:left="720"/>
        <w:jc w:val="both"/>
        <w:rPr>
          <w:spacing w:val="-3"/>
          <w:sz w:val="22"/>
        </w:rPr>
      </w:pPr>
      <w:r w:rsidRPr="00B36607">
        <w:rPr>
          <w:spacing w:val="-3"/>
          <w:sz w:val="22"/>
        </w:rPr>
        <w:t xml:space="preserve">The primary intent of this document is to provide vendors with sufficient information and a point of reference to propose a solution and associated services that will satisfy the objectives of the </w:t>
      </w:r>
      <w:r w:rsidR="001F73A4">
        <w:rPr>
          <w:sz w:val="22"/>
          <w:szCs w:val="22"/>
        </w:rPr>
        <w:t xml:space="preserve">Consortium and </w:t>
      </w:r>
      <w:proofErr w:type="spellStart"/>
      <w:proofErr w:type="gramStart"/>
      <w:r w:rsidR="001F73A4">
        <w:rPr>
          <w:sz w:val="22"/>
          <w:szCs w:val="22"/>
        </w:rPr>
        <w:t>it’s</w:t>
      </w:r>
      <w:proofErr w:type="spellEnd"/>
      <w:proofErr w:type="gramEnd"/>
      <w:r w:rsidR="001F73A4">
        <w:rPr>
          <w:sz w:val="22"/>
          <w:szCs w:val="22"/>
        </w:rPr>
        <w:t xml:space="preserve"> members</w:t>
      </w:r>
      <w:r w:rsidRPr="00B36607">
        <w:rPr>
          <w:spacing w:val="-3"/>
          <w:sz w:val="22"/>
        </w:rPr>
        <w:t xml:space="preserve"> as stated in the </w:t>
      </w:r>
      <w:r w:rsidR="008C03BD">
        <w:rPr>
          <w:spacing w:val="-3"/>
          <w:sz w:val="22"/>
        </w:rPr>
        <w:t>RFP</w:t>
      </w:r>
      <w:r w:rsidRPr="00B36607">
        <w:rPr>
          <w:spacing w:val="-3"/>
          <w:sz w:val="22"/>
        </w:rPr>
        <w:t>.</w:t>
      </w:r>
    </w:p>
    <w:p w:rsidR="00875D22" w:rsidRPr="00B36607" w:rsidRDefault="00875D22" w:rsidP="00875D22">
      <w:pPr>
        <w:suppressAutoHyphens/>
        <w:ind w:left="720"/>
        <w:jc w:val="both"/>
        <w:rPr>
          <w:spacing w:val="-3"/>
          <w:sz w:val="22"/>
        </w:rPr>
      </w:pPr>
    </w:p>
    <w:p w:rsidR="00875D22" w:rsidRPr="00B36607" w:rsidRDefault="00875D22" w:rsidP="00875D22">
      <w:pPr>
        <w:suppressAutoHyphens/>
        <w:ind w:left="720"/>
        <w:jc w:val="both"/>
        <w:rPr>
          <w:spacing w:val="-3"/>
          <w:sz w:val="22"/>
        </w:rPr>
      </w:pPr>
      <w:r w:rsidRPr="00B36607">
        <w:rPr>
          <w:spacing w:val="-3"/>
          <w:sz w:val="22"/>
        </w:rPr>
        <w:t xml:space="preserve">Vendors must respond to the all the components (except as noted) as set forth in the </w:t>
      </w:r>
      <w:r w:rsidR="008C03BD">
        <w:rPr>
          <w:spacing w:val="-3"/>
          <w:sz w:val="22"/>
        </w:rPr>
        <w:t>RFP</w:t>
      </w:r>
      <w:r w:rsidRPr="00B36607">
        <w:rPr>
          <w:spacing w:val="-3"/>
          <w:sz w:val="22"/>
        </w:rPr>
        <w:t>. Final determination of what is procured is dependent on the responses provided by the vendors and other budgetary considerations.</w:t>
      </w:r>
    </w:p>
    <w:p w:rsidR="00875D22" w:rsidRPr="00B36607" w:rsidRDefault="00875D22" w:rsidP="00875D22">
      <w:pPr>
        <w:suppressAutoHyphens/>
        <w:ind w:left="720"/>
        <w:jc w:val="both"/>
        <w:rPr>
          <w:spacing w:val="-3"/>
          <w:sz w:val="22"/>
        </w:rPr>
      </w:pPr>
    </w:p>
    <w:p w:rsidR="00875D22" w:rsidRPr="00B36607" w:rsidRDefault="00875D22" w:rsidP="00875D22">
      <w:pPr>
        <w:suppressAutoHyphens/>
        <w:ind w:left="720"/>
        <w:jc w:val="both"/>
        <w:rPr>
          <w:spacing w:val="-3"/>
          <w:sz w:val="22"/>
        </w:rPr>
      </w:pPr>
      <w:r w:rsidRPr="00B36607">
        <w:rPr>
          <w:spacing w:val="-3"/>
          <w:sz w:val="22"/>
        </w:rPr>
        <w:t xml:space="preserve">The following must be considered in responding to this </w:t>
      </w:r>
      <w:r w:rsidR="008C03BD">
        <w:rPr>
          <w:spacing w:val="-3"/>
          <w:sz w:val="22"/>
        </w:rPr>
        <w:t>RFP</w:t>
      </w:r>
      <w:r w:rsidRPr="00B36607">
        <w:rPr>
          <w:spacing w:val="-3"/>
          <w:sz w:val="22"/>
        </w:rPr>
        <w:t>.</w:t>
      </w:r>
    </w:p>
    <w:p w:rsidR="00875D22" w:rsidRPr="00B36607" w:rsidRDefault="00875D22" w:rsidP="00875D22">
      <w:pPr>
        <w:tabs>
          <w:tab w:val="left" w:pos="0"/>
        </w:tabs>
        <w:suppressAutoHyphens/>
        <w:jc w:val="both"/>
        <w:rPr>
          <w:spacing w:val="-3"/>
        </w:rPr>
      </w:pPr>
    </w:p>
    <w:p w:rsidR="00875D22" w:rsidRDefault="00875D22" w:rsidP="00875D22">
      <w:pPr>
        <w:numPr>
          <w:ilvl w:val="0"/>
          <w:numId w:val="3"/>
        </w:numPr>
        <w:tabs>
          <w:tab w:val="left" w:pos="0"/>
          <w:tab w:val="left" w:pos="1080"/>
        </w:tabs>
        <w:suppressAutoHyphens/>
        <w:jc w:val="both"/>
        <w:rPr>
          <w:spacing w:val="-3"/>
          <w:sz w:val="22"/>
        </w:rPr>
      </w:pPr>
      <w:r w:rsidRPr="001F73A4">
        <w:rPr>
          <w:spacing w:val="-3"/>
          <w:sz w:val="22"/>
        </w:rPr>
        <w:t xml:space="preserve">The specifications provided herein are intended to facilitate an understanding of the </w:t>
      </w:r>
      <w:r w:rsidR="001F73A4" w:rsidRPr="001F73A4">
        <w:rPr>
          <w:sz w:val="22"/>
          <w:szCs w:val="22"/>
        </w:rPr>
        <w:t>Consortium member</w:t>
      </w:r>
      <w:r w:rsidRPr="001F73A4">
        <w:rPr>
          <w:spacing w:val="-3"/>
          <w:sz w:val="22"/>
        </w:rPr>
        <w:t>’s needs and are to be considered the minimum requirements. It is the responsibility of the vendor to propose a technically sound and operationally functional s</w:t>
      </w:r>
      <w:r w:rsidR="00727690" w:rsidRPr="001F73A4">
        <w:rPr>
          <w:spacing w:val="-3"/>
          <w:sz w:val="22"/>
        </w:rPr>
        <w:t xml:space="preserve">ystem. </w:t>
      </w:r>
    </w:p>
    <w:p w:rsidR="001F73A4" w:rsidRPr="001F73A4" w:rsidRDefault="001F73A4" w:rsidP="001F73A4">
      <w:pPr>
        <w:tabs>
          <w:tab w:val="left" w:pos="0"/>
          <w:tab w:val="left" w:pos="1080"/>
        </w:tabs>
        <w:suppressAutoHyphens/>
        <w:ind w:left="1080"/>
        <w:jc w:val="both"/>
        <w:rPr>
          <w:spacing w:val="-3"/>
          <w:sz w:val="22"/>
        </w:rPr>
      </w:pPr>
    </w:p>
    <w:p w:rsidR="00875D22" w:rsidRPr="00B36607" w:rsidRDefault="00875D22" w:rsidP="00875D22">
      <w:pPr>
        <w:numPr>
          <w:ilvl w:val="0"/>
          <w:numId w:val="3"/>
        </w:numPr>
        <w:tabs>
          <w:tab w:val="left" w:pos="0"/>
          <w:tab w:val="left" w:pos="1080"/>
        </w:tabs>
        <w:suppressAutoHyphens/>
        <w:jc w:val="both"/>
        <w:rPr>
          <w:spacing w:val="-3"/>
          <w:sz w:val="22"/>
        </w:rPr>
      </w:pPr>
      <w:r w:rsidRPr="00B36607">
        <w:rPr>
          <w:spacing w:val="-3"/>
          <w:sz w:val="22"/>
        </w:rPr>
        <w:t xml:space="preserve">The </w:t>
      </w:r>
      <w:r w:rsidR="001F73A4">
        <w:rPr>
          <w:spacing w:val="-3"/>
          <w:sz w:val="22"/>
        </w:rPr>
        <w:t xml:space="preserve">service proposed </w:t>
      </w:r>
      <w:r w:rsidRPr="00B36607">
        <w:rPr>
          <w:spacing w:val="-3"/>
          <w:sz w:val="22"/>
        </w:rPr>
        <w:t xml:space="preserve">must be designed and installed to provide a highly reliable </w:t>
      </w:r>
      <w:r w:rsidR="001F73A4">
        <w:rPr>
          <w:spacing w:val="-3"/>
          <w:sz w:val="22"/>
        </w:rPr>
        <w:t xml:space="preserve">and resilient </w:t>
      </w:r>
      <w:r w:rsidRPr="00B36607">
        <w:rPr>
          <w:spacing w:val="-3"/>
          <w:sz w:val="22"/>
        </w:rPr>
        <w:t xml:space="preserve">grade of service. </w:t>
      </w:r>
      <w:r w:rsidR="001F73A4">
        <w:rPr>
          <w:spacing w:val="-3"/>
          <w:sz w:val="22"/>
        </w:rPr>
        <w:t xml:space="preserve">Design solution must incorporate automatic re-routing around failed component and facilities. </w:t>
      </w:r>
      <w:r w:rsidRPr="00B36607">
        <w:rPr>
          <w:spacing w:val="-3"/>
          <w:sz w:val="22"/>
        </w:rPr>
        <w:t xml:space="preserve">All parts, materials, and service proposed must be currently available on the market and in continuing production (no discontinued manufacturers or parts). Any components included in the response must be new. In addition, the vendor must clearly demonstrate that they have installed all components of the system or the service as proposed and that those components or services are fully operational at all customer sites. Vendors must document conformance with the performance requirements in the </w:t>
      </w:r>
      <w:r w:rsidR="008C03BD">
        <w:rPr>
          <w:spacing w:val="-3"/>
          <w:sz w:val="22"/>
        </w:rPr>
        <w:t>RFP</w:t>
      </w:r>
      <w:r w:rsidRPr="00B36607">
        <w:rPr>
          <w:spacing w:val="-3"/>
          <w:sz w:val="22"/>
        </w:rPr>
        <w:t>.</w:t>
      </w:r>
    </w:p>
    <w:p w:rsidR="00875D22" w:rsidRDefault="00875D22" w:rsidP="00875D22">
      <w:pPr>
        <w:tabs>
          <w:tab w:val="left" w:pos="0"/>
        </w:tabs>
        <w:suppressAutoHyphens/>
        <w:ind w:left="1080"/>
        <w:jc w:val="both"/>
        <w:rPr>
          <w:spacing w:val="-3"/>
          <w:sz w:val="22"/>
        </w:rPr>
      </w:pPr>
    </w:p>
    <w:p w:rsidR="00875D22" w:rsidRPr="00B36607" w:rsidRDefault="00875D22" w:rsidP="00875D22">
      <w:pPr>
        <w:numPr>
          <w:ilvl w:val="0"/>
          <w:numId w:val="3"/>
        </w:numPr>
        <w:tabs>
          <w:tab w:val="left" w:pos="0"/>
          <w:tab w:val="left" w:pos="1080"/>
        </w:tabs>
        <w:suppressAutoHyphens/>
        <w:jc w:val="both"/>
        <w:rPr>
          <w:spacing w:val="-3"/>
          <w:sz w:val="22"/>
        </w:rPr>
      </w:pPr>
      <w:r w:rsidRPr="00B36607">
        <w:rPr>
          <w:spacing w:val="-3"/>
          <w:sz w:val="22"/>
        </w:rPr>
        <w:t xml:space="preserve">Each vendor is required to submit proposed contracts, catalog data, and technical information including design calculations and layout drawings that completely describes the system and associated services. Information provided will be used during the evaluation process. All general contents of this </w:t>
      </w:r>
      <w:r w:rsidR="008C03BD">
        <w:rPr>
          <w:spacing w:val="-3"/>
          <w:sz w:val="22"/>
        </w:rPr>
        <w:t>RFP</w:t>
      </w:r>
      <w:r w:rsidRPr="00B36607">
        <w:rPr>
          <w:spacing w:val="-3"/>
          <w:sz w:val="22"/>
        </w:rPr>
        <w:t xml:space="preserve"> and technical specifications herein, as well as the complete response of the successful vendor, will be included in any contract between the </w:t>
      </w:r>
      <w:r w:rsidR="001F73A4">
        <w:rPr>
          <w:sz w:val="22"/>
          <w:szCs w:val="22"/>
        </w:rPr>
        <w:t>Consortium</w:t>
      </w:r>
      <w:r w:rsidRPr="00B36607">
        <w:rPr>
          <w:spacing w:val="-3"/>
          <w:sz w:val="22"/>
        </w:rPr>
        <w:t xml:space="preserve"> and the successful vendor.</w:t>
      </w:r>
    </w:p>
    <w:p w:rsidR="00875D22" w:rsidRDefault="00875D22" w:rsidP="00875D22">
      <w:pPr>
        <w:tabs>
          <w:tab w:val="left" w:pos="0"/>
        </w:tabs>
        <w:suppressAutoHyphens/>
        <w:ind w:left="1080"/>
        <w:jc w:val="both"/>
        <w:rPr>
          <w:spacing w:val="-3"/>
          <w:sz w:val="22"/>
        </w:rPr>
      </w:pPr>
    </w:p>
    <w:p w:rsidR="00875D22" w:rsidRPr="00B36607" w:rsidRDefault="00875D22" w:rsidP="00875D22">
      <w:pPr>
        <w:numPr>
          <w:ilvl w:val="0"/>
          <w:numId w:val="3"/>
        </w:numPr>
        <w:tabs>
          <w:tab w:val="left" w:pos="0"/>
          <w:tab w:val="left" w:pos="1080"/>
        </w:tabs>
        <w:suppressAutoHyphens/>
        <w:jc w:val="both"/>
        <w:rPr>
          <w:spacing w:val="-3"/>
          <w:sz w:val="22"/>
        </w:rPr>
      </w:pPr>
      <w:r w:rsidRPr="00B36607">
        <w:rPr>
          <w:spacing w:val="-3"/>
          <w:sz w:val="22"/>
        </w:rPr>
        <w:t xml:space="preserve">The </w:t>
      </w:r>
      <w:r w:rsidR="001F73A4">
        <w:rPr>
          <w:sz w:val="22"/>
          <w:szCs w:val="22"/>
        </w:rPr>
        <w:t>Consortium</w:t>
      </w:r>
      <w:r w:rsidRPr="00B36607">
        <w:rPr>
          <w:spacing w:val="-3"/>
          <w:sz w:val="22"/>
        </w:rPr>
        <w:t xml:space="preserve"> reserves the right to determine whether a vendor is responsive and has the ability and resources to locally perform the contract in full and comply with the specifications. Inability to demonstrate vendor experience with installations and support of equivalent systems will result in rejection of the </w:t>
      </w:r>
      <w:r w:rsidR="00454C4C">
        <w:rPr>
          <w:spacing w:val="-3"/>
          <w:sz w:val="22"/>
        </w:rPr>
        <w:t>proposal</w:t>
      </w:r>
      <w:r w:rsidR="007B084A">
        <w:rPr>
          <w:spacing w:val="-3"/>
          <w:sz w:val="22"/>
        </w:rPr>
        <w:t xml:space="preserve"> response</w:t>
      </w:r>
      <w:r w:rsidRPr="00B36607">
        <w:rPr>
          <w:spacing w:val="-3"/>
          <w:sz w:val="22"/>
        </w:rPr>
        <w:t>.</w:t>
      </w:r>
    </w:p>
    <w:p w:rsidR="00875D22" w:rsidRDefault="00875D22" w:rsidP="00875D22">
      <w:pPr>
        <w:tabs>
          <w:tab w:val="left" w:pos="0"/>
        </w:tabs>
        <w:suppressAutoHyphens/>
        <w:ind w:left="1080"/>
        <w:jc w:val="both"/>
        <w:rPr>
          <w:spacing w:val="-3"/>
          <w:sz w:val="22"/>
        </w:rPr>
      </w:pPr>
    </w:p>
    <w:p w:rsidR="00875D22" w:rsidRPr="00B36607" w:rsidRDefault="00875D22" w:rsidP="00875D22">
      <w:pPr>
        <w:numPr>
          <w:ilvl w:val="0"/>
          <w:numId w:val="3"/>
        </w:numPr>
        <w:tabs>
          <w:tab w:val="left" w:pos="0"/>
          <w:tab w:val="left" w:pos="1080"/>
        </w:tabs>
        <w:suppressAutoHyphens/>
        <w:jc w:val="both"/>
        <w:rPr>
          <w:spacing w:val="-3"/>
          <w:sz w:val="22"/>
        </w:rPr>
      </w:pPr>
      <w:r w:rsidRPr="00B36607">
        <w:rPr>
          <w:spacing w:val="-3"/>
          <w:sz w:val="22"/>
        </w:rPr>
        <w:t xml:space="preserve">The </w:t>
      </w:r>
      <w:r w:rsidR="001F73A4">
        <w:rPr>
          <w:sz w:val="22"/>
          <w:szCs w:val="22"/>
        </w:rPr>
        <w:t>Consortium</w:t>
      </w:r>
      <w:r w:rsidR="001F73A4" w:rsidRPr="00B36607">
        <w:rPr>
          <w:spacing w:val="-3"/>
          <w:sz w:val="22"/>
        </w:rPr>
        <w:t xml:space="preserve"> </w:t>
      </w:r>
      <w:r w:rsidRPr="00B36607">
        <w:rPr>
          <w:spacing w:val="-3"/>
          <w:sz w:val="22"/>
        </w:rPr>
        <w:t xml:space="preserve">reserves the right to request additional information from the vendor to satisfy any questions that might arise, and the right to reject any or all </w:t>
      </w:r>
      <w:r w:rsidR="007B084A">
        <w:rPr>
          <w:spacing w:val="-3"/>
          <w:sz w:val="22"/>
        </w:rPr>
        <w:t>responses</w:t>
      </w:r>
      <w:r w:rsidRPr="00B36607">
        <w:rPr>
          <w:spacing w:val="-3"/>
          <w:sz w:val="22"/>
        </w:rPr>
        <w:t xml:space="preserve"> and/or to issue invitations for new </w:t>
      </w:r>
      <w:r w:rsidR="007B084A">
        <w:rPr>
          <w:spacing w:val="-3"/>
          <w:sz w:val="22"/>
        </w:rPr>
        <w:t>responses</w:t>
      </w:r>
      <w:r w:rsidRPr="00B36607">
        <w:rPr>
          <w:spacing w:val="-3"/>
          <w:sz w:val="22"/>
        </w:rPr>
        <w:t>.</w:t>
      </w:r>
    </w:p>
    <w:p w:rsidR="00875D22" w:rsidRDefault="00875D22" w:rsidP="00875D22">
      <w:pPr>
        <w:tabs>
          <w:tab w:val="left" w:pos="0"/>
        </w:tabs>
        <w:suppressAutoHyphens/>
        <w:ind w:left="1080"/>
        <w:jc w:val="both"/>
        <w:rPr>
          <w:spacing w:val="-3"/>
          <w:sz w:val="22"/>
        </w:rPr>
      </w:pPr>
    </w:p>
    <w:p w:rsidR="00875D22" w:rsidRPr="00B36607" w:rsidRDefault="00875D22" w:rsidP="00875D22">
      <w:pPr>
        <w:numPr>
          <w:ilvl w:val="0"/>
          <w:numId w:val="3"/>
        </w:numPr>
        <w:tabs>
          <w:tab w:val="left" w:pos="0"/>
          <w:tab w:val="left" w:pos="1080"/>
        </w:tabs>
        <w:suppressAutoHyphens/>
        <w:jc w:val="both"/>
        <w:rPr>
          <w:spacing w:val="-3"/>
          <w:sz w:val="22"/>
        </w:rPr>
      </w:pPr>
      <w:r w:rsidRPr="00B36607">
        <w:rPr>
          <w:spacing w:val="-3"/>
          <w:sz w:val="22"/>
        </w:rPr>
        <w:t xml:space="preserve">The </w:t>
      </w:r>
      <w:r w:rsidR="001F73A4">
        <w:rPr>
          <w:sz w:val="22"/>
          <w:szCs w:val="22"/>
        </w:rPr>
        <w:t>Consortium</w:t>
      </w:r>
      <w:r w:rsidRPr="00B36607">
        <w:rPr>
          <w:spacing w:val="-3"/>
          <w:sz w:val="22"/>
        </w:rPr>
        <w:t xml:space="preserve"> assumes no responsibility for understanding or representations concerning conditions made by its officers or employees prior to the execution of a legal contract, unless such understanding or representations are specifically incorporated into this </w:t>
      </w:r>
      <w:r w:rsidR="008C03BD">
        <w:rPr>
          <w:spacing w:val="-3"/>
          <w:sz w:val="22"/>
        </w:rPr>
        <w:t>RFP</w:t>
      </w:r>
      <w:r w:rsidRPr="00B36607">
        <w:rPr>
          <w:spacing w:val="-3"/>
          <w:sz w:val="22"/>
        </w:rPr>
        <w:t>.</w:t>
      </w:r>
    </w:p>
    <w:p w:rsidR="00875D22" w:rsidRDefault="00875D22" w:rsidP="00875D22">
      <w:pPr>
        <w:tabs>
          <w:tab w:val="left" w:pos="0"/>
        </w:tabs>
        <w:suppressAutoHyphens/>
        <w:ind w:left="1080"/>
        <w:rPr>
          <w:spacing w:val="-3"/>
          <w:sz w:val="22"/>
        </w:rPr>
      </w:pPr>
    </w:p>
    <w:p w:rsidR="00875D22" w:rsidRPr="00B36607" w:rsidRDefault="00875D22" w:rsidP="00875D22">
      <w:pPr>
        <w:numPr>
          <w:ilvl w:val="0"/>
          <w:numId w:val="3"/>
        </w:numPr>
        <w:tabs>
          <w:tab w:val="left" w:pos="0"/>
          <w:tab w:val="left" w:pos="1080"/>
        </w:tabs>
        <w:suppressAutoHyphens/>
        <w:jc w:val="both"/>
        <w:rPr>
          <w:spacing w:val="-3"/>
          <w:sz w:val="22"/>
        </w:rPr>
      </w:pPr>
      <w:r w:rsidRPr="00B36607">
        <w:rPr>
          <w:spacing w:val="-3"/>
          <w:sz w:val="22"/>
        </w:rPr>
        <w:lastRenderedPageBreak/>
        <w:t xml:space="preserve">Verbal discussions pertaining to modifications or clarifications of this </w:t>
      </w:r>
      <w:r w:rsidR="008C03BD">
        <w:rPr>
          <w:spacing w:val="-3"/>
          <w:sz w:val="22"/>
        </w:rPr>
        <w:t>RFP</w:t>
      </w:r>
      <w:r w:rsidRPr="00B36607">
        <w:rPr>
          <w:spacing w:val="-3"/>
          <w:sz w:val="22"/>
        </w:rPr>
        <w:t xml:space="preserve"> will not be considered part of the </w:t>
      </w:r>
      <w:r w:rsidR="008C03BD">
        <w:rPr>
          <w:spacing w:val="-3"/>
          <w:sz w:val="22"/>
        </w:rPr>
        <w:t>RFP</w:t>
      </w:r>
      <w:r w:rsidRPr="00B36607">
        <w:rPr>
          <w:spacing w:val="-3"/>
          <w:sz w:val="22"/>
        </w:rPr>
        <w:t xml:space="preserve"> unless confirmed in writing. Any information provided by the vendor verbally will not be considered as part of that vendor's </w:t>
      </w:r>
      <w:r w:rsidR="007B084A">
        <w:rPr>
          <w:spacing w:val="-3"/>
          <w:sz w:val="22"/>
        </w:rPr>
        <w:t>response</w:t>
      </w:r>
      <w:r w:rsidRPr="00B36607">
        <w:rPr>
          <w:spacing w:val="-3"/>
          <w:sz w:val="22"/>
        </w:rPr>
        <w:t xml:space="preserve"> until written confirmation is received by the </w:t>
      </w:r>
      <w:r w:rsidR="001F73A4">
        <w:rPr>
          <w:sz w:val="22"/>
          <w:szCs w:val="22"/>
        </w:rPr>
        <w:t>Consortium</w:t>
      </w:r>
      <w:r w:rsidR="001F73A4" w:rsidRPr="00B36607">
        <w:rPr>
          <w:spacing w:val="-3"/>
          <w:sz w:val="22"/>
        </w:rPr>
        <w:t xml:space="preserve"> </w:t>
      </w:r>
      <w:r w:rsidRPr="00B36607">
        <w:rPr>
          <w:spacing w:val="-3"/>
          <w:sz w:val="22"/>
        </w:rPr>
        <w:t xml:space="preserve">at the address provided in this </w:t>
      </w:r>
      <w:r w:rsidR="008C03BD">
        <w:rPr>
          <w:spacing w:val="-3"/>
          <w:sz w:val="22"/>
        </w:rPr>
        <w:t>RFP</w:t>
      </w:r>
      <w:r w:rsidRPr="00B36607">
        <w:rPr>
          <w:spacing w:val="-3"/>
          <w:sz w:val="22"/>
        </w:rPr>
        <w:t>.</w:t>
      </w:r>
    </w:p>
    <w:p w:rsidR="00875D22" w:rsidRDefault="00875D22" w:rsidP="00875D22">
      <w:pPr>
        <w:tabs>
          <w:tab w:val="left" w:pos="0"/>
        </w:tabs>
        <w:suppressAutoHyphens/>
        <w:ind w:left="1080"/>
        <w:jc w:val="both"/>
        <w:rPr>
          <w:spacing w:val="-3"/>
          <w:sz w:val="22"/>
        </w:rPr>
      </w:pPr>
    </w:p>
    <w:p w:rsidR="00875D22" w:rsidRPr="00B36607" w:rsidRDefault="00875D22" w:rsidP="00875D22">
      <w:pPr>
        <w:numPr>
          <w:ilvl w:val="0"/>
          <w:numId w:val="3"/>
        </w:numPr>
        <w:tabs>
          <w:tab w:val="left" w:pos="0"/>
        </w:tabs>
        <w:suppressAutoHyphens/>
        <w:jc w:val="both"/>
        <w:rPr>
          <w:spacing w:val="-3"/>
          <w:sz w:val="22"/>
        </w:rPr>
      </w:pPr>
      <w:r w:rsidRPr="00B36607">
        <w:rPr>
          <w:spacing w:val="-3"/>
          <w:sz w:val="22"/>
        </w:rPr>
        <w:t xml:space="preserve">The vendor is required to review this document and to become familiar with the requirements necessary to make a complete </w:t>
      </w:r>
      <w:r w:rsidR="00454C4C">
        <w:rPr>
          <w:spacing w:val="-3"/>
          <w:sz w:val="22"/>
        </w:rPr>
        <w:t>proposal</w:t>
      </w:r>
      <w:r w:rsidR="007B084A">
        <w:rPr>
          <w:spacing w:val="-3"/>
          <w:sz w:val="22"/>
        </w:rPr>
        <w:t xml:space="preserve"> response</w:t>
      </w:r>
      <w:r w:rsidRPr="00B36607">
        <w:rPr>
          <w:spacing w:val="-3"/>
          <w:sz w:val="22"/>
        </w:rPr>
        <w:t xml:space="preserve"> in compliance with local, state, and federal codes and the </w:t>
      </w:r>
      <w:r w:rsidR="008C03BD">
        <w:rPr>
          <w:spacing w:val="-3"/>
          <w:sz w:val="22"/>
        </w:rPr>
        <w:t>RFP</w:t>
      </w:r>
      <w:r w:rsidRPr="00B36607">
        <w:rPr>
          <w:spacing w:val="-3"/>
          <w:sz w:val="22"/>
        </w:rPr>
        <w:t xml:space="preserve"> specifications. Failure to review the provided information regarding this project will not relieve the vendor from submitting a complete </w:t>
      </w:r>
      <w:r w:rsidR="00454C4C">
        <w:rPr>
          <w:spacing w:val="-3"/>
          <w:sz w:val="22"/>
        </w:rPr>
        <w:t>proposal</w:t>
      </w:r>
      <w:r w:rsidR="00050B83">
        <w:rPr>
          <w:spacing w:val="-3"/>
          <w:sz w:val="22"/>
        </w:rPr>
        <w:t xml:space="preserve"> response</w:t>
      </w:r>
      <w:r w:rsidRPr="00B36607">
        <w:rPr>
          <w:spacing w:val="-3"/>
          <w:sz w:val="22"/>
        </w:rPr>
        <w:t>.</w:t>
      </w:r>
    </w:p>
    <w:p w:rsidR="00875D22" w:rsidRDefault="00875D22" w:rsidP="00875D22">
      <w:pPr>
        <w:tabs>
          <w:tab w:val="left" w:pos="0"/>
        </w:tabs>
        <w:suppressAutoHyphens/>
        <w:ind w:left="1080"/>
        <w:jc w:val="both"/>
        <w:rPr>
          <w:spacing w:val="-3"/>
          <w:sz w:val="22"/>
        </w:rPr>
      </w:pPr>
    </w:p>
    <w:p w:rsidR="00875D22" w:rsidRPr="00B36607" w:rsidRDefault="00875D22" w:rsidP="00875D22">
      <w:pPr>
        <w:numPr>
          <w:ilvl w:val="0"/>
          <w:numId w:val="3"/>
        </w:numPr>
        <w:tabs>
          <w:tab w:val="left" w:pos="0"/>
        </w:tabs>
        <w:suppressAutoHyphens/>
        <w:jc w:val="both"/>
        <w:rPr>
          <w:spacing w:val="-3"/>
          <w:sz w:val="22"/>
        </w:rPr>
      </w:pPr>
      <w:r w:rsidRPr="00B36607">
        <w:rPr>
          <w:spacing w:val="-3"/>
          <w:sz w:val="22"/>
        </w:rPr>
        <w:t>Where specific manufacturers, their components, and/or materials are listed the vendor solution must be fully operable with those components and materials.</w:t>
      </w:r>
      <w:r w:rsidR="002B4DFF">
        <w:rPr>
          <w:spacing w:val="-3"/>
          <w:sz w:val="22"/>
        </w:rPr>
        <w:t xml:space="preserve"> The </w:t>
      </w:r>
      <w:r w:rsidR="001F73A4">
        <w:rPr>
          <w:sz w:val="22"/>
          <w:szCs w:val="22"/>
        </w:rPr>
        <w:t>Consortium</w:t>
      </w:r>
      <w:r w:rsidR="002B4DFF">
        <w:rPr>
          <w:spacing w:val="-3"/>
          <w:sz w:val="22"/>
        </w:rPr>
        <w:t xml:space="preserve"> will consider equivalents where specific manufacturer or their components have been specified.</w:t>
      </w:r>
    </w:p>
    <w:p w:rsidR="00875D22" w:rsidRDefault="00875D22" w:rsidP="00875D22">
      <w:pPr>
        <w:tabs>
          <w:tab w:val="left" w:pos="0"/>
        </w:tabs>
        <w:suppressAutoHyphens/>
        <w:ind w:left="1080"/>
        <w:jc w:val="both"/>
        <w:rPr>
          <w:spacing w:val="-3"/>
          <w:sz w:val="22"/>
        </w:rPr>
      </w:pPr>
    </w:p>
    <w:p w:rsidR="00875D22" w:rsidRPr="00B36607" w:rsidRDefault="00875D22" w:rsidP="00875D22">
      <w:pPr>
        <w:numPr>
          <w:ilvl w:val="0"/>
          <w:numId w:val="3"/>
        </w:numPr>
        <w:tabs>
          <w:tab w:val="left" w:pos="0"/>
        </w:tabs>
        <w:suppressAutoHyphens/>
        <w:jc w:val="both"/>
        <w:rPr>
          <w:spacing w:val="-3"/>
          <w:sz w:val="22"/>
        </w:rPr>
      </w:pPr>
      <w:r w:rsidRPr="00B36607">
        <w:rPr>
          <w:spacing w:val="-3"/>
          <w:sz w:val="22"/>
        </w:rPr>
        <w:t xml:space="preserve">The </w:t>
      </w:r>
      <w:r w:rsidR="001F73A4">
        <w:rPr>
          <w:sz w:val="22"/>
          <w:szCs w:val="22"/>
        </w:rPr>
        <w:t>Consortium</w:t>
      </w:r>
      <w:r w:rsidRPr="00B36607">
        <w:rPr>
          <w:spacing w:val="-3"/>
          <w:sz w:val="22"/>
        </w:rPr>
        <w:t xml:space="preserve"> is not responsible for locating or securing any information that is not identified in the </w:t>
      </w:r>
      <w:r w:rsidR="008C03BD">
        <w:rPr>
          <w:spacing w:val="-3"/>
          <w:sz w:val="22"/>
        </w:rPr>
        <w:t>RFP</w:t>
      </w:r>
      <w:r w:rsidRPr="00B36607">
        <w:rPr>
          <w:spacing w:val="-3"/>
          <w:sz w:val="22"/>
        </w:rPr>
        <w:t xml:space="preserve"> and reasonably available to them. To ensure that sufficient information is available, the vendor must furnish as part of the </w:t>
      </w:r>
      <w:r w:rsidR="00050B83">
        <w:rPr>
          <w:spacing w:val="-3"/>
          <w:sz w:val="22"/>
        </w:rPr>
        <w:t>response</w:t>
      </w:r>
      <w:r w:rsidRPr="00B36607">
        <w:rPr>
          <w:spacing w:val="-3"/>
          <w:sz w:val="22"/>
        </w:rPr>
        <w:t xml:space="preserve">, all descriptive material necessary for the </w:t>
      </w:r>
      <w:r w:rsidR="001F73A4">
        <w:rPr>
          <w:sz w:val="22"/>
          <w:szCs w:val="22"/>
        </w:rPr>
        <w:t>Consortium</w:t>
      </w:r>
      <w:r w:rsidRPr="00B36607">
        <w:rPr>
          <w:spacing w:val="-3"/>
          <w:sz w:val="22"/>
        </w:rPr>
        <w:t xml:space="preserve"> to determine whether the response meets the requirement of the </w:t>
      </w:r>
      <w:r w:rsidR="008C03BD">
        <w:rPr>
          <w:spacing w:val="-3"/>
          <w:sz w:val="22"/>
        </w:rPr>
        <w:t>RFP</w:t>
      </w:r>
      <w:r w:rsidRPr="00B36607">
        <w:rPr>
          <w:spacing w:val="-3"/>
          <w:sz w:val="22"/>
        </w:rPr>
        <w:t xml:space="preserve"> and establish exactly what the vendor proposes to furnish as to supplies, materials, and services.</w:t>
      </w:r>
    </w:p>
    <w:p w:rsidR="00875D22" w:rsidRDefault="00875D22" w:rsidP="00875D22">
      <w:pPr>
        <w:tabs>
          <w:tab w:val="left" w:pos="0"/>
        </w:tabs>
        <w:suppressAutoHyphens/>
        <w:ind w:left="1080"/>
        <w:jc w:val="both"/>
        <w:rPr>
          <w:spacing w:val="-3"/>
          <w:sz w:val="22"/>
        </w:rPr>
      </w:pPr>
    </w:p>
    <w:p w:rsidR="00875D22" w:rsidRPr="00B36607" w:rsidRDefault="00875D22" w:rsidP="00875D22">
      <w:pPr>
        <w:numPr>
          <w:ilvl w:val="0"/>
          <w:numId w:val="3"/>
        </w:numPr>
        <w:tabs>
          <w:tab w:val="left" w:pos="0"/>
        </w:tabs>
        <w:suppressAutoHyphens/>
        <w:jc w:val="both"/>
        <w:rPr>
          <w:spacing w:val="-3"/>
          <w:sz w:val="22"/>
        </w:rPr>
      </w:pPr>
      <w:r w:rsidRPr="00B36607">
        <w:rPr>
          <w:spacing w:val="-3"/>
          <w:sz w:val="22"/>
        </w:rPr>
        <w:t xml:space="preserve">Subcontractors working for the vendor must meet all the requirements of the </w:t>
      </w:r>
      <w:r w:rsidR="008C03BD">
        <w:rPr>
          <w:spacing w:val="-3"/>
          <w:sz w:val="22"/>
        </w:rPr>
        <w:t>RFP</w:t>
      </w:r>
      <w:r w:rsidRPr="00B36607">
        <w:rPr>
          <w:spacing w:val="-3"/>
          <w:sz w:val="22"/>
        </w:rPr>
        <w:t xml:space="preserve"> and any contract between the vendor and the subcontractor must include all contract terms agreed to between the </w:t>
      </w:r>
      <w:r w:rsidR="001F73A4">
        <w:rPr>
          <w:sz w:val="22"/>
          <w:szCs w:val="22"/>
        </w:rPr>
        <w:t>Consortium</w:t>
      </w:r>
      <w:r w:rsidRPr="00B36607">
        <w:rPr>
          <w:spacing w:val="-3"/>
          <w:sz w:val="22"/>
        </w:rPr>
        <w:t xml:space="preserve"> and the successful vendor.</w:t>
      </w:r>
    </w:p>
    <w:p w:rsidR="004E0656" w:rsidRPr="00B36607" w:rsidRDefault="004E0656">
      <w:pPr>
        <w:tabs>
          <w:tab w:val="left" w:pos="0"/>
        </w:tabs>
        <w:suppressAutoHyphens/>
        <w:jc w:val="both"/>
        <w:rPr>
          <w:spacing w:val="-3"/>
          <w:sz w:val="22"/>
        </w:rPr>
      </w:pPr>
    </w:p>
    <w:p w:rsidR="00875D22" w:rsidRPr="00B36607" w:rsidRDefault="00875D22" w:rsidP="00875D22">
      <w:pPr>
        <w:pStyle w:val="Heading2"/>
        <w:widowControl/>
        <w:numPr>
          <w:ilvl w:val="0"/>
          <w:numId w:val="0"/>
        </w:numPr>
        <w:tabs>
          <w:tab w:val="clear" w:pos="0"/>
        </w:tabs>
        <w:suppressAutoHyphens w:val="0"/>
        <w:jc w:val="left"/>
        <w:rPr>
          <w:b/>
          <w:snapToGrid/>
          <w:spacing w:val="-4"/>
          <w:sz w:val="22"/>
        </w:rPr>
      </w:pPr>
      <w:bookmarkStart w:id="568" w:name="_Toc34579290"/>
      <w:bookmarkStart w:id="569" w:name="_Toc34661212"/>
      <w:bookmarkStart w:id="570" w:name="_Toc80374878"/>
      <w:bookmarkStart w:id="571" w:name="_Toc80375075"/>
      <w:bookmarkStart w:id="572" w:name="_Toc80375182"/>
      <w:bookmarkStart w:id="573" w:name="_Toc80375343"/>
      <w:bookmarkStart w:id="574" w:name="_Toc80375614"/>
      <w:bookmarkStart w:id="575" w:name="_Toc80375687"/>
      <w:bookmarkStart w:id="576" w:name="_Toc80375806"/>
      <w:bookmarkStart w:id="577" w:name="_Toc80376245"/>
      <w:bookmarkStart w:id="578" w:name="_Toc82872738"/>
      <w:bookmarkStart w:id="579" w:name="_Toc83009329"/>
      <w:bookmarkStart w:id="580" w:name="_Toc83009421"/>
      <w:bookmarkStart w:id="581" w:name="_Toc83009892"/>
      <w:bookmarkStart w:id="582" w:name="_Toc121812201"/>
      <w:bookmarkStart w:id="583" w:name="_Toc122359095"/>
      <w:bookmarkStart w:id="584" w:name="_Toc122359664"/>
      <w:bookmarkStart w:id="585" w:name="_Toc122359855"/>
      <w:bookmarkStart w:id="586" w:name="_Toc182735920"/>
      <w:bookmarkStart w:id="587" w:name="_Toc182920350"/>
      <w:bookmarkStart w:id="588" w:name="_Toc182920511"/>
      <w:bookmarkStart w:id="589" w:name="_Toc183152551"/>
      <w:bookmarkStart w:id="590" w:name="_Toc184895737"/>
      <w:bookmarkStart w:id="591" w:name="_Toc184895896"/>
      <w:bookmarkStart w:id="592" w:name="_Toc184896008"/>
      <w:bookmarkStart w:id="593" w:name="_Toc184896236"/>
      <w:bookmarkStart w:id="594" w:name="_Toc216599183"/>
      <w:bookmarkStart w:id="595" w:name="_Toc219455399"/>
      <w:bookmarkStart w:id="596" w:name="_Toc220216995"/>
      <w:bookmarkStart w:id="597" w:name="_Toc237617882"/>
      <w:bookmarkStart w:id="598" w:name="_Toc237682653"/>
      <w:bookmarkStart w:id="599" w:name="_Toc237684570"/>
      <w:bookmarkStart w:id="600" w:name="_Toc237684954"/>
      <w:bookmarkStart w:id="601" w:name="_Toc237690075"/>
      <w:bookmarkStart w:id="602" w:name="_Toc237691214"/>
      <w:bookmarkStart w:id="603" w:name="_Toc237756092"/>
      <w:bookmarkStart w:id="604" w:name="_Toc238371262"/>
      <w:bookmarkStart w:id="605" w:name="_Toc239081675"/>
      <w:bookmarkStart w:id="606" w:name="_Toc276477290"/>
      <w:bookmarkStart w:id="607" w:name="_Toc277256708"/>
      <w:bookmarkStart w:id="608" w:name="_Toc277256894"/>
      <w:bookmarkStart w:id="609" w:name="_Toc277257074"/>
      <w:bookmarkStart w:id="610" w:name="_Toc278029024"/>
      <w:bookmarkStart w:id="611" w:name="_Toc278721169"/>
      <w:bookmarkStart w:id="612" w:name="_Toc278793440"/>
      <w:bookmarkStart w:id="613" w:name="_Toc335501906"/>
      <w:bookmarkStart w:id="614" w:name="_Toc335502063"/>
      <w:bookmarkStart w:id="615" w:name="_Toc343891953"/>
      <w:bookmarkStart w:id="616" w:name="_Toc343892601"/>
      <w:bookmarkStart w:id="617" w:name="_Toc345442305"/>
      <w:bookmarkStart w:id="618" w:name="_Toc345575574"/>
      <w:bookmarkStart w:id="619" w:name="_Toc345615928"/>
      <w:bookmarkStart w:id="620" w:name="_Toc346471244"/>
      <w:bookmarkStart w:id="621" w:name="_Toc346565944"/>
      <w:bookmarkStart w:id="622" w:name="_Toc347259575"/>
      <w:bookmarkStart w:id="623" w:name="_Toc347339142"/>
      <w:bookmarkStart w:id="624" w:name="_Toc363123991"/>
      <w:bookmarkStart w:id="625" w:name="_Toc363124107"/>
      <w:bookmarkStart w:id="626" w:name="_Toc363124195"/>
      <w:bookmarkStart w:id="627" w:name="_Toc363636679"/>
      <w:bookmarkStart w:id="628" w:name="_Toc368403569"/>
      <w:bookmarkStart w:id="629" w:name="_Toc368403612"/>
      <w:bookmarkStart w:id="630" w:name="_Toc374801947"/>
      <w:bookmarkStart w:id="631" w:name="_Toc374802077"/>
      <w:bookmarkStart w:id="632" w:name="_Toc377156261"/>
      <w:bookmarkStart w:id="633" w:name="_Toc379224546"/>
      <w:bookmarkStart w:id="634" w:name="_Toc379397378"/>
      <w:bookmarkStart w:id="635" w:name="_Toc379703645"/>
      <w:bookmarkStart w:id="636" w:name="_Toc379974532"/>
      <w:bookmarkStart w:id="637" w:name="_Toc404427920"/>
      <w:bookmarkStart w:id="638" w:name="_Toc404428685"/>
      <w:bookmarkStart w:id="639" w:name="_Toc404450774"/>
      <w:bookmarkStart w:id="640" w:name="_Toc405213146"/>
      <w:bookmarkStart w:id="641" w:name="_Toc405213476"/>
      <w:bookmarkStart w:id="642" w:name="_Toc405459016"/>
      <w:bookmarkStart w:id="643" w:name="_Toc405836498"/>
      <w:bookmarkStart w:id="644" w:name="_Toc405901677"/>
      <w:bookmarkStart w:id="645" w:name="_Toc405922989"/>
      <w:bookmarkStart w:id="646" w:name="_Toc405985575"/>
      <w:bookmarkStart w:id="647" w:name="_Toc406227397"/>
      <w:bookmarkStart w:id="648" w:name="_Toc406227460"/>
      <w:bookmarkStart w:id="649" w:name="_Toc406231763"/>
      <w:bookmarkStart w:id="650" w:name="_Toc406254822"/>
      <w:bookmarkStart w:id="651" w:name="_Toc406566705"/>
      <w:bookmarkStart w:id="652" w:name="_Toc406568145"/>
      <w:bookmarkStart w:id="653" w:name="_Toc406738168"/>
      <w:bookmarkStart w:id="654" w:name="_Toc498958851"/>
      <w:bookmarkStart w:id="655" w:name="_Toc498960394"/>
      <w:bookmarkStart w:id="656" w:name="_Toc498967770"/>
      <w:bookmarkStart w:id="657" w:name="_Toc499643655"/>
      <w:bookmarkStart w:id="658" w:name="_Toc499721117"/>
      <w:bookmarkStart w:id="659" w:name="_Toc499721231"/>
      <w:bookmarkStart w:id="660" w:name="_Toc499721479"/>
      <w:bookmarkStart w:id="661" w:name="_Toc500356975"/>
      <w:bookmarkStart w:id="662" w:name="_Toc500358501"/>
      <w:bookmarkStart w:id="663" w:name="_Toc500399862"/>
      <w:bookmarkStart w:id="664" w:name="_Toc500480971"/>
      <w:r w:rsidRPr="00B36607">
        <w:rPr>
          <w:b/>
          <w:snapToGrid/>
          <w:spacing w:val="-4"/>
          <w:sz w:val="22"/>
        </w:rPr>
        <w:t>1.5</w:t>
      </w:r>
      <w:r w:rsidRPr="00B36607">
        <w:rPr>
          <w:b/>
          <w:snapToGrid/>
          <w:spacing w:val="-4"/>
          <w:sz w:val="22"/>
        </w:rPr>
        <w:tab/>
        <w:t>Response Evaluation</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rsidR="00875D22" w:rsidRPr="00B36607" w:rsidRDefault="00875D22" w:rsidP="00875D22">
      <w:pPr>
        <w:suppressAutoHyphens/>
        <w:ind w:left="720"/>
        <w:rPr>
          <w:spacing w:val="-3"/>
          <w:sz w:val="22"/>
        </w:rPr>
      </w:pPr>
      <w:r w:rsidRPr="00B36607">
        <w:rPr>
          <w:spacing w:val="-3"/>
          <w:sz w:val="22"/>
        </w:rPr>
        <w:t xml:space="preserve">It is important that vendors review this subsection to understand the </w:t>
      </w:r>
      <w:r w:rsidR="008C03BD">
        <w:rPr>
          <w:spacing w:val="-3"/>
          <w:sz w:val="22"/>
        </w:rPr>
        <w:t>RFP</w:t>
      </w:r>
      <w:r w:rsidRPr="00B36607">
        <w:rPr>
          <w:spacing w:val="-3"/>
          <w:sz w:val="22"/>
        </w:rPr>
        <w:t xml:space="preserve"> evaluation process. </w:t>
      </w:r>
      <w:r w:rsidR="00726CE0">
        <w:rPr>
          <w:spacing w:val="-3"/>
          <w:sz w:val="22"/>
        </w:rPr>
        <w:t>Evaluation will be dome separately for data switches and t firewalls.</w:t>
      </w:r>
    </w:p>
    <w:p w:rsidR="00875D22" w:rsidRPr="00B36607" w:rsidRDefault="00875D22" w:rsidP="00875D22">
      <w:pPr>
        <w:tabs>
          <w:tab w:val="left" w:pos="1440"/>
        </w:tabs>
        <w:suppressAutoHyphens/>
        <w:ind w:left="1080" w:hanging="360"/>
        <w:rPr>
          <w:spacing w:val="-3"/>
          <w:sz w:val="22"/>
        </w:rPr>
      </w:pPr>
    </w:p>
    <w:p w:rsidR="00875D22" w:rsidRPr="00B36607" w:rsidRDefault="00875D22" w:rsidP="00875D22">
      <w:pPr>
        <w:tabs>
          <w:tab w:val="left" w:pos="1080"/>
          <w:tab w:val="left" w:pos="1440"/>
        </w:tabs>
        <w:suppressAutoHyphens/>
        <w:ind w:left="1080" w:hanging="360"/>
        <w:jc w:val="both"/>
        <w:rPr>
          <w:spacing w:val="-3"/>
          <w:sz w:val="22"/>
        </w:rPr>
      </w:pPr>
      <w:r w:rsidRPr="00110F3C">
        <w:rPr>
          <w:spacing w:val="-3"/>
          <w:sz w:val="22"/>
        </w:rPr>
        <w:t>A.</w:t>
      </w:r>
      <w:r w:rsidRPr="0021013D">
        <w:rPr>
          <w:b/>
          <w:spacing w:val="-3"/>
          <w:sz w:val="22"/>
        </w:rPr>
        <w:tab/>
      </w:r>
      <w:r w:rsidRPr="00B36607">
        <w:rPr>
          <w:b/>
          <w:spacing w:val="-3"/>
          <w:sz w:val="22"/>
        </w:rPr>
        <w:t>Vendor Qualification</w:t>
      </w:r>
      <w:r>
        <w:rPr>
          <w:b/>
          <w:spacing w:val="-3"/>
          <w:sz w:val="22"/>
        </w:rPr>
        <w:t>s</w:t>
      </w:r>
      <w:r w:rsidRPr="00B36607">
        <w:rPr>
          <w:b/>
          <w:spacing w:val="-3"/>
          <w:sz w:val="22"/>
        </w:rPr>
        <w:t xml:space="preserve">. </w:t>
      </w:r>
      <w:r w:rsidRPr="00B36607">
        <w:rPr>
          <w:spacing w:val="-3"/>
          <w:sz w:val="22"/>
        </w:rPr>
        <w:t xml:space="preserve">Vendors responding to the </w:t>
      </w:r>
      <w:r w:rsidR="008C03BD">
        <w:rPr>
          <w:spacing w:val="-3"/>
          <w:sz w:val="22"/>
        </w:rPr>
        <w:t>RFP</w:t>
      </w:r>
      <w:r w:rsidRPr="00B36607">
        <w:rPr>
          <w:spacing w:val="-3"/>
          <w:sz w:val="22"/>
        </w:rPr>
        <w:t xml:space="preserve"> must have the following minimum qualifications:</w:t>
      </w:r>
    </w:p>
    <w:p w:rsidR="00875D22" w:rsidRPr="00B36607" w:rsidRDefault="00875D22" w:rsidP="00875D22">
      <w:pPr>
        <w:numPr>
          <w:ilvl w:val="0"/>
          <w:numId w:val="8"/>
        </w:numPr>
        <w:tabs>
          <w:tab w:val="left" w:pos="1440"/>
        </w:tabs>
        <w:suppressAutoHyphens/>
        <w:ind w:left="1440"/>
        <w:jc w:val="both"/>
        <w:rPr>
          <w:spacing w:val="-3"/>
          <w:sz w:val="22"/>
        </w:rPr>
      </w:pPr>
      <w:r w:rsidRPr="00B36607">
        <w:rPr>
          <w:spacing w:val="-3"/>
          <w:sz w:val="22"/>
        </w:rPr>
        <w:t xml:space="preserve">The company or the subcontractors used must have a minimum of </w:t>
      </w:r>
      <w:r w:rsidR="002B4DFF">
        <w:rPr>
          <w:spacing w:val="-3"/>
          <w:sz w:val="22"/>
        </w:rPr>
        <w:t>three</w:t>
      </w:r>
      <w:r w:rsidRPr="00B36607">
        <w:rPr>
          <w:spacing w:val="-3"/>
          <w:sz w:val="22"/>
        </w:rPr>
        <w:t xml:space="preserve"> years of experience in </w:t>
      </w:r>
      <w:r w:rsidR="002B4DFF">
        <w:rPr>
          <w:spacing w:val="-3"/>
          <w:sz w:val="22"/>
        </w:rPr>
        <w:t xml:space="preserve">providing and </w:t>
      </w:r>
      <w:r w:rsidRPr="00B36607">
        <w:rPr>
          <w:spacing w:val="-3"/>
          <w:sz w:val="22"/>
        </w:rPr>
        <w:t xml:space="preserve">installing the </w:t>
      </w:r>
      <w:r w:rsidR="001F73A4">
        <w:rPr>
          <w:spacing w:val="-3"/>
          <w:sz w:val="22"/>
        </w:rPr>
        <w:t>service</w:t>
      </w:r>
      <w:r w:rsidRPr="00B36607">
        <w:rPr>
          <w:spacing w:val="-3"/>
          <w:sz w:val="22"/>
        </w:rPr>
        <w:t xml:space="preserve"> being proposed.</w:t>
      </w:r>
    </w:p>
    <w:p w:rsidR="00875D22" w:rsidRPr="00B36607" w:rsidRDefault="00875D22" w:rsidP="00875D22">
      <w:pPr>
        <w:numPr>
          <w:ilvl w:val="0"/>
          <w:numId w:val="8"/>
        </w:numPr>
        <w:tabs>
          <w:tab w:val="left" w:pos="1440"/>
        </w:tabs>
        <w:suppressAutoHyphens/>
        <w:ind w:left="1440"/>
        <w:jc w:val="both"/>
        <w:rPr>
          <w:spacing w:val="-3"/>
          <w:sz w:val="22"/>
        </w:rPr>
      </w:pPr>
      <w:r w:rsidRPr="00B36607">
        <w:rPr>
          <w:spacing w:val="-3"/>
          <w:sz w:val="22"/>
        </w:rPr>
        <w:t xml:space="preserve">The company or subcontractors used must have successfully installed </w:t>
      </w:r>
      <w:r w:rsidR="001F73A4">
        <w:rPr>
          <w:spacing w:val="-3"/>
          <w:sz w:val="22"/>
        </w:rPr>
        <w:t>service proposed</w:t>
      </w:r>
      <w:r w:rsidRPr="00B36607">
        <w:rPr>
          <w:spacing w:val="-3"/>
          <w:sz w:val="22"/>
        </w:rPr>
        <w:t xml:space="preserve"> in entities of similar scope and complexity.</w:t>
      </w:r>
    </w:p>
    <w:p w:rsidR="00875D22" w:rsidRPr="00B36607" w:rsidRDefault="00875D22" w:rsidP="00875D22">
      <w:pPr>
        <w:numPr>
          <w:ilvl w:val="0"/>
          <w:numId w:val="8"/>
        </w:numPr>
        <w:tabs>
          <w:tab w:val="left" w:pos="1440"/>
        </w:tabs>
        <w:suppressAutoHyphens/>
        <w:ind w:left="1440"/>
        <w:jc w:val="both"/>
        <w:rPr>
          <w:sz w:val="22"/>
        </w:rPr>
      </w:pPr>
      <w:r w:rsidRPr="00B36607">
        <w:rPr>
          <w:sz w:val="22"/>
        </w:rPr>
        <w:t xml:space="preserve">The company or subcontractors used must have a service and support capability and be able to respond for </w:t>
      </w:r>
      <w:r w:rsidR="001F73A4">
        <w:rPr>
          <w:sz w:val="22"/>
        </w:rPr>
        <w:t>service calls</w:t>
      </w:r>
      <w:r w:rsidR="00951EF7">
        <w:rPr>
          <w:sz w:val="22"/>
        </w:rPr>
        <w:t xml:space="preserve">. </w:t>
      </w:r>
      <w:r w:rsidRPr="00B36607">
        <w:rPr>
          <w:sz w:val="22"/>
        </w:rPr>
        <w:t xml:space="preserve">For emergency services, vendor must be able to respond </w:t>
      </w:r>
      <w:r w:rsidR="00951EF7">
        <w:rPr>
          <w:sz w:val="22"/>
        </w:rPr>
        <w:t xml:space="preserve">via phone within one hour </w:t>
      </w:r>
      <w:r w:rsidRPr="00B36607">
        <w:rPr>
          <w:sz w:val="22"/>
        </w:rPr>
        <w:t xml:space="preserve">and if needed be on site within </w:t>
      </w:r>
      <w:proofErr w:type="gramStart"/>
      <w:r w:rsidR="00951EF7">
        <w:rPr>
          <w:sz w:val="22"/>
        </w:rPr>
        <w:t>tw</w:t>
      </w:r>
      <w:r w:rsidR="003D7677">
        <w:rPr>
          <w:sz w:val="22"/>
        </w:rPr>
        <w:t>o</w:t>
      </w:r>
      <w:r w:rsidR="00951EF7">
        <w:rPr>
          <w:sz w:val="22"/>
        </w:rPr>
        <w:t xml:space="preserve"> </w:t>
      </w:r>
      <w:r w:rsidRPr="00B36607">
        <w:rPr>
          <w:sz w:val="22"/>
        </w:rPr>
        <w:t xml:space="preserve"> hours</w:t>
      </w:r>
      <w:proofErr w:type="gramEnd"/>
      <w:r w:rsidR="003D7677">
        <w:rPr>
          <w:sz w:val="22"/>
        </w:rPr>
        <w:t>(?)</w:t>
      </w:r>
      <w:r w:rsidRPr="00B36607">
        <w:rPr>
          <w:sz w:val="22"/>
        </w:rPr>
        <w:t>.</w:t>
      </w:r>
    </w:p>
    <w:p w:rsidR="00875D22" w:rsidRPr="00B36607" w:rsidRDefault="00875D22" w:rsidP="00875D22">
      <w:pPr>
        <w:pStyle w:val="BodyTextIndent2"/>
        <w:tabs>
          <w:tab w:val="clear" w:pos="0"/>
          <w:tab w:val="clear" w:pos="720"/>
          <w:tab w:val="left" w:pos="1440"/>
        </w:tabs>
        <w:ind w:hanging="360"/>
        <w:rPr>
          <w:sz w:val="22"/>
        </w:rPr>
      </w:pPr>
    </w:p>
    <w:p w:rsidR="00875D22" w:rsidRPr="00B36607" w:rsidRDefault="00875D22" w:rsidP="00875D22">
      <w:pPr>
        <w:tabs>
          <w:tab w:val="left" w:pos="1440"/>
        </w:tabs>
        <w:suppressAutoHyphens/>
        <w:ind w:left="1080"/>
        <w:jc w:val="both"/>
        <w:rPr>
          <w:spacing w:val="-3"/>
          <w:sz w:val="22"/>
        </w:rPr>
      </w:pPr>
      <w:r w:rsidRPr="00B36607">
        <w:rPr>
          <w:spacing w:val="-3"/>
          <w:sz w:val="22"/>
        </w:rPr>
        <w:t xml:space="preserve">Vendor must include information that substantiates these qualifications as part of their response to the </w:t>
      </w:r>
      <w:r w:rsidR="008C03BD">
        <w:rPr>
          <w:spacing w:val="-3"/>
          <w:sz w:val="22"/>
        </w:rPr>
        <w:t>RFP</w:t>
      </w:r>
      <w:r w:rsidRPr="00B36607">
        <w:rPr>
          <w:spacing w:val="-3"/>
          <w:sz w:val="22"/>
        </w:rPr>
        <w:t>.</w:t>
      </w:r>
    </w:p>
    <w:p w:rsidR="00875D22" w:rsidRPr="00B36607" w:rsidRDefault="00875D22" w:rsidP="00875D22">
      <w:pPr>
        <w:tabs>
          <w:tab w:val="left" w:pos="1440"/>
        </w:tabs>
        <w:suppressAutoHyphens/>
        <w:ind w:left="1080" w:hanging="360"/>
        <w:rPr>
          <w:spacing w:val="-3"/>
          <w:sz w:val="22"/>
        </w:rPr>
      </w:pPr>
    </w:p>
    <w:p w:rsidR="00875D22" w:rsidRPr="00B36607" w:rsidRDefault="00875D22" w:rsidP="00875D22">
      <w:pPr>
        <w:tabs>
          <w:tab w:val="left" w:pos="1080"/>
        </w:tabs>
        <w:suppressAutoHyphens/>
        <w:ind w:left="1080" w:hanging="360"/>
        <w:jc w:val="both"/>
        <w:rPr>
          <w:spacing w:val="-3"/>
          <w:sz w:val="22"/>
        </w:rPr>
      </w:pPr>
      <w:r w:rsidRPr="00110F3C">
        <w:rPr>
          <w:snapToGrid/>
          <w:spacing w:val="-3"/>
          <w:sz w:val="22"/>
        </w:rPr>
        <w:t>B.</w:t>
      </w:r>
      <w:r w:rsidRPr="00B36607">
        <w:rPr>
          <w:snapToGrid/>
          <w:spacing w:val="-3"/>
          <w:sz w:val="22"/>
        </w:rPr>
        <w:tab/>
      </w:r>
      <w:r w:rsidRPr="00B36607">
        <w:rPr>
          <w:b/>
          <w:snapToGrid/>
          <w:spacing w:val="-3"/>
          <w:sz w:val="22"/>
        </w:rPr>
        <w:t xml:space="preserve">Proposed Solution Against the Requirements of the </w:t>
      </w:r>
      <w:r w:rsidR="008C03BD">
        <w:rPr>
          <w:b/>
          <w:snapToGrid/>
          <w:spacing w:val="-3"/>
          <w:sz w:val="22"/>
        </w:rPr>
        <w:t>RFP</w:t>
      </w:r>
      <w:r w:rsidRPr="00B36607">
        <w:rPr>
          <w:b/>
          <w:snapToGrid/>
          <w:spacing w:val="-3"/>
          <w:sz w:val="22"/>
        </w:rPr>
        <w:t>.</w:t>
      </w:r>
      <w:r w:rsidRPr="00B36607">
        <w:rPr>
          <w:snapToGrid/>
          <w:spacing w:val="-3"/>
          <w:sz w:val="22"/>
        </w:rPr>
        <w:t xml:space="preserve"> Solutions not meeting the requirements stated in the </w:t>
      </w:r>
      <w:r w:rsidR="008C03BD">
        <w:rPr>
          <w:snapToGrid/>
          <w:spacing w:val="-3"/>
          <w:sz w:val="22"/>
        </w:rPr>
        <w:t>RFP</w:t>
      </w:r>
      <w:r w:rsidRPr="00B36607">
        <w:rPr>
          <w:snapToGrid/>
          <w:spacing w:val="-3"/>
          <w:sz w:val="22"/>
        </w:rPr>
        <w:t xml:space="preserve"> </w:t>
      </w:r>
      <w:r>
        <w:rPr>
          <w:snapToGrid/>
          <w:spacing w:val="-3"/>
          <w:sz w:val="22"/>
        </w:rPr>
        <w:t>maybe</w:t>
      </w:r>
      <w:r w:rsidRPr="00B36607">
        <w:rPr>
          <w:snapToGrid/>
          <w:spacing w:val="-3"/>
          <w:sz w:val="22"/>
        </w:rPr>
        <w:t xml:space="preserve"> be eliminated </w:t>
      </w:r>
      <w:r>
        <w:rPr>
          <w:snapToGrid/>
          <w:spacing w:val="-3"/>
          <w:sz w:val="22"/>
        </w:rPr>
        <w:t xml:space="preserve">at the </w:t>
      </w:r>
      <w:r w:rsidR="00951EF7">
        <w:rPr>
          <w:sz w:val="22"/>
          <w:szCs w:val="22"/>
        </w:rPr>
        <w:t>Consortium</w:t>
      </w:r>
      <w:r>
        <w:rPr>
          <w:snapToGrid/>
          <w:spacing w:val="-3"/>
          <w:sz w:val="22"/>
        </w:rPr>
        <w:t xml:space="preserve"> discretion </w:t>
      </w:r>
      <w:r w:rsidRPr="00B36607">
        <w:rPr>
          <w:snapToGrid/>
          <w:spacing w:val="-3"/>
          <w:sz w:val="22"/>
        </w:rPr>
        <w:t>from further consideration at this stage in the review process</w:t>
      </w:r>
      <w:r w:rsidRPr="00B36607">
        <w:rPr>
          <w:spacing w:val="-3"/>
          <w:sz w:val="22"/>
        </w:rPr>
        <w:t>.</w:t>
      </w:r>
    </w:p>
    <w:p w:rsidR="00875D22" w:rsidRPr="00B36607" w:rsidRDefault="00875D22" w:rsidP="00875D22">
      <w:pPr>
        <w:suppressAutoHyphens/>
        <w:ind w:left="1080" w:hanging="360"/>
        <w:jc w:val="both"/>
        <w:rPr>
          <w:spacing w:val="-3"/>
          <w:sz w:val="22"/>
        </w:rPr>
      </w:pPr>
    </w:p>
    <w:p w:rsidR="00875D22" w:rsidRPr="00B36607" w:rsidRDefault="00875D22" w:rsidP="00875D22">
      <w:pPr>
        <w:tabs>
          <w:tab w:val="left" w:pos="1080"/>
        </w:tabs>
        <w:suppressAutoHyphens/>
        <w:ind w:left="1080" w:hanging="360"/>
        <w:jc w:val="both"/>
        <w:rPr>
          <w:spacing w:val="-3"/>
          <w:sz w:val="22"/>
        </w:rPr>
      </w:pPr>
      <w:r w:rsidRPr="00110F3C">
        <w:rPr>
          <w:spacing w:val="-3"/>
          <w:sz w:val="22"/>
        </w:rPr>
        <w:t>C.</w:t>
      </w:r>
      <w:r w:rsidRPr="0021013D">
        <w:rPr>
          <w:b/>
          <w:spacing w:val="-3"/>
          <w:sz w:val="22"/>
        </w:rPr>
        <w:tab/>
      </w:r>
      <w:r w:rsidRPr="00B36607">
        <w:rPr>
          <w:b/>
          <w:spacing w:val="-3"/>
          <w:sz w:val="22"/>
        </w:rPr>
        <w:t>Feature Evaluation.</w:t>
      </w:r>
      <w:r w:rsidRPr="00B36607">
        <w:rPr>
          <w:spacing w:val="-3"/>
          <w:sz w:val="22"/>
        </w:rPr>
        <w:t xml:space="preserve"> Vendor </w:t>
      </w:r>
      <w:r w:rsidR="00050B83">
        <w:rPr>
          <w:spacing w:val="-3"/>
          <w:sz w:val="22"/>
        </w:rPr>
        <w:t>response</w:t>
      </w:r>
      <w:r w:rsidRPr="00B36607">
        <w:rPr>
          <w:spacing w:val="-3"/>
          <w:sz w:val="22"/>
        </w:rPr>
        <w:t xml:space="preserve">s will then be evaluated for the features and </w:t>
      </w:r>
      <w:r w:rsidR="00951EF7">
        <w:rPr>
          <w:spacing w:val="-3"/>
          <w:sz w:val="22"/>
        </w:rPr>
        <w:t xml:space="preserve">service </w:t>
      </w:r>
      <w:r w:rsidRPr="00B36607">
        <w:rPr>
          <w:spacing w:val="-3"/>
          <w:sz w:val="22"/>
        </w:rPr>
        <w:t>capabilities included in their solution, ease with which those features and capabilities can be used, administered, and maintained.</w:t>
      </w:r>
    </w:p>
    <w:p w:rsidR="00875D22" w:rsidRPr="00346E31" w:rsidRDefault="00875D22" w:rsidP="00875D22">
      <w:pPr>
        <w:suppressAutoHyphens/>
        <w:ind w:left="1080" w:hanging="360"/>
        <w:jc w:val="both"/>
        <w:rPr>
          <w:b/>
          <w:spacing w:val="-3"/>
          <w:sz w:val="22"/>
        </w:rPr>
      </w:pPr>
    </w:p>
    <w:p w:rsidR="00875D22" w:rsidRPr="00B36607" w:rsidRDefault="00875D22" w:rsidP="00875D22">
      <w:pPr>
        <w:numPr>
          <w:ilvl w:val="0"/>
          <w:numId w:val="1"/>
        </w:numPr>
        <w:tabs>
          <w:tab w:val="left" w:pos="1080"/>
        </w:tabs>
        <w:suppressAutoHyphens/>
        <w:ind w:left="1080" w:hanging="360"/>
        <w:jc w:val="both"/>
        <w:rPr>
          <w:spacing w:val="-3"/>
          <w:sz w:val="22"/>
        </w:rPr>
      </w:pPr>
      <w:r w:rsidRPr="00B36607">
        <w:rPr>
          <w:b/>
          <w:spacing w:val="-3"/>
          <w:sz w:val="22"/>
        </w:rPr>
        <w:t>Support and Maintenance Capabilities.</w:t>
      </w:r>
      <w:r w:rsidRPr="00B36607">
        <w:rPr>
          <w:spacing w:val="-3"/>
          <w:sz w:val="22"/>
        </w:rPr>
        <w:t xml:space="preserve"> Vendors will be evaluated for their support and maintenance capabilities, including the following variables:</w:t>
      </w:r>
    </w:p>
    <w:p w:rsidR="00875D22" w:rsidRPr="00B36607" w:rsidRDefault="00875D22" w:rsidP="00875D22">
      <w:pPr>
        <w:numPr>
          <w:ilvl w:val="0"/>
          <w:numId w:val="9"/>
        </w:numPr>
        <w:tabs>
          <w:tab w:val="left" w:pos="810"/>
        </w:tabs>
        <w:suppressAutoHyphens/>
        <w:ind w:left="1440"/>
        <w:jc w:val="both"/>
        <w:rPr>
          <w:spacing w:val="-3"/>
          <w:sz w:val="22"/>
        </w:rPr>
      </w:pPr>
      <w:r w:rsidRPr="00B36607">
        <w:rPr>
          <w:spacing w:val="-3"/>
          <w:sz w:val="22"/>
        </w:rPr>
        <w:t>Years of experience in providing support</w:t>
      </w:r>
    </w:p>
    <w:p w:rsidR="00875D22" w:rsidRPr="00B36607" w:rsidRDefault="00951EF7" w:rsidP="00875D22">
      <w:pPr>
        <w:numPr>
          <w:ilvl w:val="0"/>
          <w:numId w:val="9"/>
        </w:numPr>
        <w:tabs>
          <w:tab w:val="left" w:pos="720"/>
          <w:tab w:val="left" w:pos="810"/>
        </w:tabs>
        <w:suppressAutoHyphens/>
        <w:ind w:left="1440"/>
        <w:jc w:val="both"/>
        <w:rPr>
          <w:spacing w:val="-3"/>
          <w:sz w:val="22"/>
        </w:rPr>
      </w:pPr>
      <w:r>
        <w:rPr>
          <w:spacing w:val="-3"/>
          <w:sz w:val="22"/>
        </w:rPr>
        <w:t>Number of staff trained in service</w:t>
      </w:r>
      <w:r w:rsidR="00875D22" w:rsidRPr="00B36607">
        <w:rPr>
          <w:spacing w:val="-3"/>
          <w:sz w:val="22"/>
        </w:rPr>
        <w:t xml:space="preserve"> being proposed</w:t>
      </w:r>
    </w:p>
    <w:p w:rsidR="00875D22" w:rsidRPr="00B36607" w:rsidRDefault="00875D22" w:rsidP="00875D22">
      <w:pPr>
        <w:numPr>
          <w:ilvl w:val="0"/>
          <w:numId w:val="9"/>
        </w:numPr>
        <w:tabs>
          <w:tab w:val="left" w:pos="720"/>
          <w:tab w:val="left" w:pos="810"/>
        </w:tabs>
        <w:suppressAutoHyphens/>
        <w:ind w:left="1440"/>
        <w:jc w:val="both"/>
        <w:rPr>
          <w:spacing w:val="-3"/>
          <w:sz w:val="22"/>
        </w:rPr>
      </w:pPr>
      <w:r w:rsidRPr="00B36607">
        <w:rPr>
          <w:spacing w:val="-3"/>
          <w:sz w:val="22"/>
        </w:rPr>
        <w:lastRenderedPageBreak/>
        <w:t>Number of client references (of similar services – as proposed)</w:t>
      </w:r>
    </w:p>
    <w:p w:rsidR="00875D22" w:rsidRPr="00B36607" w:rsidRDefault="00875D22" w:rsidP="00875D22">
      <w:pPr>
        <w:numPr>
          <w:ilvl w:val="0"/>
          <w:numId w:val="9"/>
        </w:numPr>
        <w:tabs>
          <w:tab w:val="left" w:pos="720"/>
          <w:tab w:val="left" w:pos="810"/>
        </w:tabs>
        <w:suppressAutoHyphens/>
        <w:ind w:left="1440"/>
        <w:jc w:val="both"/>
        <w:rPr>
          <w:spacing w:val="-3"/>
          <w:sz w:val="22"/>
        </w:rPr>
      </w:pPr>
      <w:r w:rsidRPr="00B36607">
        <w:rPr>
          <w:spacing w:val="-3"/>
          <w:sz w:val="22"/>
        </w:rPr>
        <w:t>Capability to respond quickly to service and support requests.</w:t>
      </w:r>
    </w:p>
    <w:p w:rsidR="00875D22" w:rsidRDefault="00875D22" w:rsidP="00875D22">
      <w:pPr>
        <w:numPr>
          <w:ilvl w:val="0"/>
          <w:numId w:val="9"/>
        </w:numPr>
        <w:tabs>
          <w:tab w:val="left" w:pos="720"/>
          <w:tab w:val="left" w:pos="810"/>
        </w:tabs>
        <w:suppressAutoHyphens/>
        <w:ind w:left="1440"/>
        <w:jc w:val="both"/>
        <w:rPr>
          <w:spacing w:val="-3"/>
          <w:sz w:val="22"/>
        </w:rPr>
      </w:pPr>
      <w:r w:rsidRPr="00B36607">
        <w:rPr>
          <w:spacing w:val="-3"/>
          <w:sz w:val="22"/>
        </w:rPr>
        <w:t>Training capabilities and resources available.</w:t>
      </w:r>
    </w:p>
    <w:p w:rsidR="00875D22" w:rsidRDefault="00875D22" w:rsidP="00875D22">
      <w:pPr>
        <w:numPr>
          <w:ilvl w:val="0"/>
          <w:numId w:val="9"/>
        </w:numPr>
        <w:tabs>
          <w:tab w:val="left" w:pos="810"/>
        </w:tabs>
        <w:suppressAutoHyphens/>
        <w:ind w:left="1440"/>
        <w:jc w:val="both"/>
        <w:rPr>
          <w:spacing w:val="-3"/>
          <w:sz w:val="22"/>
        </w:rPr>
      </w:pPr>
      <w:r>
        <w:rPr>
          <w:spacing w:val="-3"/>
          <w:sz w:val="22"/>
        </w:rPr>
        <w:t xml:space="preserve">Vendors overall performance record based on past experience, available references and findings by the </w:t>
      </w:r>
      <w:r w:rsidR="00951EF7">
        <w:rPr>
          <w:sz w:val="22"/>
          <w:szCs w:val="22"/>
        </w:rPr>
        <w:t>Consortium</w:t>
      </w:r>
      <w:r>
        <w:rPr>
          <w:spacing w:val="-3"/>
          <w:sz w:val="22"/>
        </w:rPr>
        <w:t xml:space="preserve"> of vendor’s clients other than those provided as customer references.</w:t>
      </w:r>
    </w:p>
    <w:p w:rsidR="002B4DFF" w:rsidRDefault="002B4DFF" w:rsidP="00875D22">
      <w:pPr>
        <w:numPr>
          <w:ilvl w:val="0"/>
          <w:numId w:val="9"/>
        </w:numPr>
        <w:tabs>
          <w:tab w:val="left" w:pos="810"/>
        </w:tabs>
        <w:suppressAutoHyphens/>
        <w:ind w:left="1440"/>
        <w:jc w:val="both"/>
        <w:rPr>
          <w:spacing w:val="-3"/>
          <w:sz w:val="22"/>
        </w:rPr>
      </w:pPr>
      <w:r>
        <w:rPr>
          <w:spacing w:val="-3"/>
          <w:sz w:val="22"/>
        </w:rPr>
        <w:t>Vendors are request to include the address of where the sup</w:t>
      </w:r>
      <w:r w:rsidR="00951EF7">
        <w:rPr>
          <w:spacing w:val="-3"/>
          <w:sz w:val="22"/>
        </w:rPr>
        <w:t xml:space="preserve">port staff </w:t>
      </w:r>
      <w:r>
        <w:rPr>
          <w:spacing w:val="-3"/>
          <w:sz w:val="22"/>
        </w:rPr>
        <w:t>is located.</w:t>
      </w:r>
    </w:p>
    <w:p w:rsidR="00875D22" w:rsidRPr="00B36607" w:rsidRDefault="00875D22" w:rsidP="00875D22">
      <w:pPr>
        <w:suppressAutoHyphens/>
        <w:ind w:left="1440"/>
        <w:jc w:val="both"/>
        <w:rPr>
          <w:spacing w:val="-3"/>
          <w:sz w:val="22"/>
        </w:rPr>
      </w:pPr>
    </w:p>
    <w:p w:rsidR="00875D22" w:rsidRPr="00B36607" w:rsidRDefault="00875D22" w:rsidP="00875D22">
      <w:pPr>
        <w:pStyle w:val="BodyTextIndent"/>
        <w:widowControl/>
        <w:tabs>
          <w:tab w:val="left" w:pos="1080"/>
        </w:tabs>
        <w:suppressAutoHyphens/>
        <w:ind w:left="1080" w:hanging="360"/>
        <w:jc w:val="both"/>
        <w:rPr>
          <w:sz w:val="22"/>
        </w:rPr>
      </w:pPr>
      <w:r w:rsidRPr="00110F3C">
        <w:rPr>
          <w:snapToGrid/>
          <w:sz w:val="22"/>
        </w:rPr>
        <w:t>E.</w:t>
      </w:r>
      <w:r w:rsidRPr="00B36607">
        <w:rPr>
          <w:b/>
          <w:snapToGrid/>
          <w:sz w:val="22"/>
        </w:rPr>
        <w:tab/>
        <w:t>Cost.</w:t>
      </w:r>
      <w:r w:rsidR="00C34630">
        <w:rPr>
          <w:snapToGrid/>
          <w:sz w:val="22"/>
        </w:rPr>
        <w:t xml:space="preserve"> One </w:t>
      </w:r>
      <w:r w:rsidRPr="00B36607">
        <w:rPr>
          <w:snapToGrid/>
          <w:sz w:val="22"/>
        </w:rPr>
        <w:t xml:space="preserve">time and </w:t>
      </w:r>
      <w:r w:rsidR="00951EF7">
        <w:rPr>
          <w:snapToGrid/>
          <w:sz w:val="22"/>
        </w:rPr>
        <w:t>monthly recurring cost</w:t>
      </w:r>
      <w:r w:rsidRPr="00B36607">
        <w:rPr>
          <w:snapToGrid/>
          <w:sz w:val="22"/>
        </w:rPr>
        <w:t xml:space="preserve">. </w:t>
      </w:r>
    </w:p>
    <w:p w:rsidR="00875D22" w:rsidRPr="00B36607" w:rsidRDefault="00875D22" w:rsidP="00875D22">
      <w:pPr>
        <w:pStyle w:val="BodyTextIndent2"/>
        <w:ind w:left="720" w:firstLine="0"/>
        <w:rPr>
          <w:sz w:val="22"/>
        </w:rPr>
      </w:pPr>
    </w:p>
    <w:p w:rsidR="00875D22" w:rsidRDefault="00875D22" w:rsidP="00875D22">
      <w:pPr>
        <w:pStyle w:val="BodyTextIndent2"/>
        <w:tabs>
          <w:tab w:val="left" w:pos="1080"/>
        </w:tabs>
        <w:ind w:left="720" w:firstLine="0"/>
        <w:rPr>
          <w:sz w:val="22"/>
        </w:rPr>
      </w:pPr>
      <w:r>
        <w:rPr>
          <w:sz w:val="22"/>
        </w:rPr>
        <w:tab/>
      </w:r>
      <w:r w:rsidRPr="00B36607">
        <w:rPr>
          <w:sz w:val="22"/>
        </w:rPr>
        <w:t>In developing their cost, vendors must keep the following in mind:</w:t>
      </w:r>
    </w:p>
    <w:p w:rsidR="00875D22" w:rsidRPr="00B36607" w:rsidRDefault="00875D22" w:rsidP="00875D22">
      <w:pPr>
        <w:pStyle w:val="BodyTextIndent2"/>
        <w:tabs>
          <w:tab w:val="left" w:pos="1080"/>
        </w:tabs>
        <w:ind w:left="720" w:firstLine="0"/>
        <w:rPr>
          <w:sz w:val="22"/>
        </w:rPr>
      </w:pPr>
    </w:p>
    <w:p w:rsidR="00875D22" w:rsidRDefault="00875D22" w:rsidP="00875D22">
      <w:pPr>
        <w:numPr>
          <w:ilvl w:val="0"/>
          <w:numId w:val="2"/>
        </w:numPr>
        <w:tabs>
          <w:tab w:val="clear" w:pos="2160"/>
          <w:tab w:val="left" w:pos="1440"/>
        </w:tabs>
        <w:suppressAutoHyphens/>
        <w:ind w:left="1440" w:hanging="360"/>
        <w:jc w:val="both"/>
        <w:rPr>
          <w:sz w:val="22"/>
        </w:rPr>
      </w:pPr>
      <w:r w:rsidRPr="00B36607">
        <w:rPr>
          <w:sz w:val="22"/>
        </w:rPr>
        <w:t>No adjustments will be allowed (including corrections) to the cost after the submission deadline.</w:t>
      </w:r>
      <w:r w:rsidR="00050B83">
        <w:rPr>
          <w:sz w:val="22"/>
        </w:rPr>
        <w:t xml:space="preserve"> Cost proposed</w:t>
      </w:r>
      <w:r w:rsidRPr="00B36607">
        <w:rPr>
          <w:sz w:val="22"/>
        </w:rPr>
        <w:t xml:space="preserve"> must contain no corrections or erasures.</w:t>
      </w:r>
    </w:p>
    <w:p w:rsidR="00875D22" w:rsidRPr="00B36607" w:rsidRDefault="00875D22" w:rsidP="00875D22">
      <w:pPr>
        <w:tabs>
          <w:tab w:val="left" w:pos="1440"/>
        </w:tabs>
        <w:suppressAutoHyphens/>
        <w:ind w:left="1440"/>
        <w:jc w:val="both"/>
        <w:rPr>
          <w:spacing w:val="-3"/>
          <w:sz w:val="22"/>
        </w:rPr>
      </w:pPr>
    </w:p>
    <w:p w:rsidR="00875D22" w:rsidRPr="00B36607" w:rsidRDefault="00875D22" w:rsidP="00875D22">
      <w:pPr>
        <w:pStyle w:val="BodyTextIndent"/>
        <w:suppressAutoHyphens/>
        <w:ind w:left="1080"/>
        <w:jc w:val="both"/>
        <w:rPr>
          <w:spacing w:val="-3"/>
          <w:sz w:val="22"/>
        </w:rPr>
      </w:pPr>
      <w:r w:rsidRPr="00B36607">
        <w:rPr>
          <w:spacing w:val="-3"/>
          <w:sz w:val="22"/>
        </w:rPr>
        <w:t xml:space="preserve">As part of the evaluation process, the </w:t>
      </w:r>
      <w:r w:rsidR="00951EF7">
        <w:rPr>
          <w:sz w:val="22"/>
          <w:szCs w:val="22"/>
        </w:rPr>
        <w:t>Consortium</w:t>
      </w:r>
      <w:r w:rsidRPr="00B36607">
        <w:rPr>
          <w:spacing w:val="-3"/>
          <w:sz w:val="22"/>
        </w:rPr>
        <w:t xml:space="preserve"> may invite selected vendors to make a presentation of their </w:t>
      </w:r>
      <w:r w:rsidR="00454C4C">
        <w:rPr>
          <w:spacing w:val="-3"/>
          <w:sz w:val="22"/>
        </w:rPr>
        <w:t>proposal</w:t>
      </w:r>
      <w:r w:rsidR="00050B83">
        <w:rPr>
          <w:spacing w:val="-3"/>
          <w:sz w:val="22"/>
        </w:rPr>
        <w:t xml:space="preserve"> response</w:t>
      </w:r>
      <w:r w:rsidRPr="00B36607">
        <w:rPr>
          <w:spacing w:val="-3"/>
          <w:sz w:val="22"/>
        </w:rPr>
        <w:t xml:space="preserve">. At its option, the </w:t>
      </w:r>
      <w:r w:rsidR="00951EF7">
        <w:rPr>
          <w:sz w:val="22"/>
          <w:szCs w:val="22"/>
        </w:rPr>
        <w:t>Consortium</w:t>
      </w:r>
      <w:r w:rsidRPr="00B36607">
        <w:rPr>
          <w:spacing w:val="-3"/>
          <w:sz w:val="22"/>
        </w:rPr>
        <w:t xml:space="preserve"> may request a best and final </w:t>
      </w:r>
      <w:r w:rsidR="00050B83">
        <w:rPr>
          <w:spacing w:val="-3"/>
          <w:sz w:val="22"/>
        </w:rPr>
        <w:t>response</w:t>
      </w:r>
      <w:r w:rsidRPr="00B36607">
        <w:rPr>
          <w:spacing w:val="-3"/>
          <w:sz w:val="22"/>
        </w:rPr>
        <w:t xml:space="preserve"> from selected vendors.</w:t>
      </w:r>
    </w:p>
    <w:p w:rsidR="00875D22" w:rsidRPr="00B36607" w:rsidRDefault="00875D22" w:rsidP="00875D22">
      <w:pPr>
        <w:pStyle w:val="BodyTextIndent"/>
        <w:tabs>
          <w:tab w:val="left" w:pos="0"/>
        </w:tabs>
        <w:suppressAutoHyphens/>
        <w:jc w:val="both"/>
        <w:rPr>
          <w:spacing w:val="-3"/>
          <w:sz w:val="22"/>
        </w:rPr>
      </w:pPr>
    </w:p>
    <w:p w:rsidR="00875D22" w:rsidRPr="00B36607" w:rsidRDefault="00875D22" w:rsidP="00875D22">
      <w:pPr>
        <w:pStyle w:val="BodyTextIndent"/>
        <w:numPr>
          <w:ilvl w:val="1"/>
          <w:numId w:val="1"/>
        </w:numPr>
        <w:tabs>
          <w:tab w:val="left" w:pos="0"/>
          <w:tab w:val="left" w:pos="1080"/>
        </w:tabs>
        <w:suppressAutoHyphens/>
        <w:ind w:left="720" w:firstLine="0"/>
        <w:rPr>
          <w:spacing w:val="-3"/>
          <w:sz w:val="22"/>
        </w:rPr>
      </w:pPr>
      <w:r w:rsidRPr="00B36607">
        <w:rPr>
          <w:spacing w:val="-3"/>
          <w:sz w:val="22"/>
        </w:rPr>
        <w:t xml:space="preserve">The </w:t>
      </w:r>
      <w:r w:rsidR="00951EF7">
        <w:rPr>
          <w:spacing w:val="-3"/>
          <w:sz w:val="22"/>
        </w:rPr>
        <w:t>Consortium</w:t>
      </w:r>
      <w:r w:rsidRPr="00B36607">
        <w:rPr>
          <w:spacing w:val="-3"/>
          <w:sz w:val="22"/>
        </w:rPr>
        <w:t xml:space="preserve"> will evaluate the above elements using t</w:t>
      </w:r>
      <w:r w:rsidR="004D0CA2">
        <w:rPr>
          <w:spacing w:val="-3"/>
          <w:sz w:val="22"/>
        </w:rPr>
        <w:t>he following weighted criteria.</w:t>
      </w:r>
    </w:p>
    <w:p w:rsidR="00875D22" w:rsidRPr="00B36607" w:rsidRDefault="00875D22" w:rsidP="00875D22">
      <w:pPr>
        <w:pStyle w:val="BodyTextIndent"/>
        <w:tabs>
          <w:tab w:val="left" w:pos="0"/>
        </w:tabs>
        <w:suppressAutoHyphens/>
        <w:rPr>
          <w:spacing w:val="-3"/>
          <w:sz w:val="22"/>
        </w:rPr>
      </w:pPr>
    </w:p>
    <w:tbl>
      <w:tblPr>
        <w:tblW w:w="8719"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01"/>
        <w:gridCol w:w="3018"/>
      </w:tblGrid>
      <w:tr w:rsidR="00875D22" w:rsidRPr="00B36607" w:rsidTr="006B66CA">
        <w:trPr>
          <w:trHeight w:val="432"/>
        </w:trPr>
        <w:tc>
          <w:tcPr>
            <w:tcW w:w="5701" w:type="dxa"/>
            <w:shd w:val="clear" w:color="auto" w:fill="D9D9D9"/>
            <w:vAlign w:val="center"/>
          </w:tcPr>
          <w:p w:rsidR="00875D22" w:rsidRPr="00B36607" w:rsidRDefault="00875D22" w:rsidP="006B66CA">
            <w:pPr>
              <w:pStyle w:val="BodyTextIndent"/>
              <w:tabs>
                <w:tab w:val="left" w:pos="0"/>
              </w:tabs>
              <w:suppressAutoHyphens/>
              <w:jc w:val="center"/>
              <w:rPr>
                <w:b/>
                <w:spacing w:val="-3"/>
                <w:sz w:val="22"/>
              </w:rPr>
            </w:pPr>
            <w:r w:rsidRPr="00B36607">
              <w:rPr>
                <w:b/>
                <w:spacing w:val="-3"/>
                <w:sz w:val="22"/>
              </w:rPr>
              <w:t>Criteria</w:t>
            </w:r>
          </w:p>
        </w:tc>
        <w:tc>
          <w:tcPr>
            <w:tcW w:w="3018" w:type="dxa"/>
            <w:shd w:val="clear" w:color="auto" w:fill="D9D9D9"/>
            <w:vAlign w:val="center"/>
          </w:tcPr>
          <w:p w:rsidR="00875D22" w:rsidRPr="00B36607" w:rsidRDefault="00875D22" w:rsidP="006B66CA">
            <w:pPr>
              <w:pStyle w:val="BodyTextIndent"/>
              <w:tabs>
                <w:tab w:val="left" w:pos="0"/>
              </w:tabs>
              <w:suppressAutoHyphens/>
              <w:jc w:val="center"/>
              <w:rPr>
                <w:b/>
                <w:spacing w:val="-3"/>
                <w:sz w:val="22"/>
              </w:rPr>
            </w:pPr>
            <w:r w:rsidRPr="00B36607">
              <w:rPr>
                <w:b/>
                <w:spacing w:val="-3"/>
                <w:sz w:val="22"/>
              </w:rPr>
              <w:t xml:space="preserve">Weighted </w:t>
            </w:r>
            <w:r>
              <w:rPr>
                <w:b/>
                <w:spacing w:val="-3"/>
                <w:sz w:val="22"/>
              </w:rPr>
              <w:t>P</w:t>
            </w:r>
            <w:r w:rsidRPr="00B36607">
              <w:rPr>
                <w:b/>
                <w:spacing w:val="-3"/>
                <w:sz w:val="22"/>
              </w:rPr>
              <w:t>ercentage</w:t>
            </w:r>
          </w:p>
        </w:tc>
      </w:tr>
      <w:tr w:rsidR="00875D22" w:rsidRPr="00B36607" w:rsidTr="006B66CA">
        <w:trPr>
          <w:trHeight w:val="576"/>
        </w:trPr>
        <w:tc>
          <w:tcPr>
            <w:tcW w:w="5701" w:type="dxa"/>
            <w:vAlign w:val="center"/>
          </w:tcPr>
          <w:p w:rsidR="00875D22" w:rsidRPr="00B36607" w:rsidRDefault="00875D22" w:rsidP="006B66CA">
            <w:pPr>
              <w:pStyle w:val="BodyTextIndent"/>
              <w:tabs>
                <w:tab w:val="left" w:pos="0"/>
              </w:tabs>
              <w:suppressAutoHyphens/>
              <w:rPr>
                <w:spacing w:val="-3"/>
                <w:sz w:val="22"/>
              </w:rPr>
            </w:pPr>
            <w:r w:rsidRPr="00B36607">
              <w:rPr>
                <w:spacing w:val="-3"/>
                <w:sz w:val="22"/>
              </w:rPr>
              <w:t xml:space="preserve">Costs - One time and annual maintenance and support </w:t>
            </w:r>
            <w:r>
              <w:rPr>
                <w:spacing w:val="-3"/>
                <w:sz w:val="22"/>
              </w:rPr>
              <w:t>cost as proposed</w:t>
            </w:r>
          </w:p>
        </w:tc>
        <w:tc>
          <w:tcPr>
            <w:tcW w:w="3018" w:type="dxa"/>
            <w:vAlign w:val="center"/>
          </w:tcPr>
          <w:p w:rsidR="00875D22" w:rsidRPr="00B36607" w:rsidRDefault="00951EF7" w:rsidP="006B66CA">
            <w:pPr>
              <w:pStyle w:val="BodyTextIndent"/>
              <w:tabs>
                <w:tab w:val="left" w:pos="0"/>
              </w:tabs>
              <w:suppressAutoHyphens/>
              <w:jc w:val="center"/>
              <w:rPr>
                <w:spacing w:val="-3"/>
                <w:sz w:val="22"/>
              </w:rPr>
            </w:pPr>
            <w:r>
              <w:rPr>
                <w:spacing w:val="-3"/>
                <w:sz w:val="22"/>
              </w:rPr>
              <w:t>5</w:t>
            </w:r>
            <w:r w:rsidR="00875D22" w:rsidRPr="00B36607">
              <w:rPr>
                <w:spacing w:val="-3"/>
                <w:sz w:val="22"/>
              </w:rPr>
              <w:t>0%</w:t>
            </w:r>
          </w:p>
        </w:tc>
      </w:tr>
      <w:tr w:rsidR="00875D22" w:rsidRPr="00B36607" w:rsidTr="006B66CA">
        <w:trPr>
          <w:trHeight w:val="576"/>
        </w:trPr>
        <w:tc>
          <w:tcPr>
            <w:tcW w:w="5701" w:type="dxa"/>
            <w:vAlign w:val="center"/>
          </w:tcPr>
          <w:p w:rsidR="00875D22" w:rsidRPr="00B36607" w:rsidRDefault="00875D22" w:rsidP="00951EF7">
            <w:pPr>
              <w:pStyle w:val="BodyTextIndent"/>
              <w:tabs>
                <w:tab w:val="left" w:pos="0"/>
              </w:tabs>
              <w:suppressAutoHyphens/>
              <w:rPr>
                <w:spacing w:val="-3"/>
                <w:sz w:val="22"/>
              </w:rPr>
            </w:pPr>
            <w:r w:rsidRPr="00B36607">
              <w:rPr>
                <w:spacing w:val="-3"/>
                <w:sz w:val="22"/>
              </w:rPr>
              <w:t>S</w:t>
            </w:r>
            <w:r w:rsidR="00951EF7">
              <w:rPr>
                <w:spacing w:val="-3"/>
                <w:sz w:val="22"/>
              </w:rPr>
              <w:t>ervice</w:t>
            </w:r>
            <w:r w:rsidRPr="00B36607">
              <w:rPr>
                <w:spacing w:val="-3"/>
                <w:sz w:val="22"/>
              </w:rPr>
              <w:t xml:space="preserve"> Feature Capabilities and Ease of Use and Administration</w:t>
            </w:r>
            <w:r w:rsidR="002B4DFF">
              <w:rPr>
                <w:spacing w:val="-3"/>
                <w:sz w:val="22"/>
              </w:rPr>
              <w:t>.</w:t>
            </w:r>
          </w:p>
        </w:tc>
        <w:tc>
          <w:tcPr>
            <w:tcW w:w="3018" w:type="dxa"/>
            <w:vAlign w:val="center"/>
          </w:tcPr>
          <w:p w:rsidR="00875D22" w:rsidRPr="00B36607" w:rsidRDefault="003D5421" w:rsidP="006B66CA">
            <w:pPr>
              <w:pStyle w:val="BodyTextIndent"/>
              <w:tabs>
                <w:tab w:val="left" w:pos="0"/>
              </w:tabs>
              <w:suppressAutoHyphens/>
              <w:jc w:val="center"/>
              <w:rPr>
                <w:spacing w:val="-3"/>
                <w:sz w:val="22"/>
              </w:rPr>
            </w:pPr>
            <w:r>
              <w:rPr>
                <w:spacing w:val="-3"/>
                <w:sz w:val="22"/>
              </w:rPr>
              <w:t>2</w:t>
            </w:r>
            <w:r w:rsidR="00951EF7">
              <w:rPr>
                <w:spacing w:val="-3"/>
                <w:sz w:val="22"/>
              </w:rPr>
              <w:t>5</w:t>
            </w:r>
            <w:r w:rsidR="00875D22" w:rsidRPr="00B36607">
              <w:rPr>
                <w:spacing w:val="-3"/>
                <w:sz w:val="22"/>
              </w:rPr>
              <w:t>%</w:t>
            </w:r>
          </w:p>
        </w:tc>
      </w:tr>
      <w:tr w:rsidR="00875D22" w:rsidRPr="00B36607" w:rsidTr="006B66CA">
        <w:trPr>
          <w:trHeight w:val="576"/>
        </w:trPr>
        <w:tc>
          <w:tcPr>
            <w:tcW w:w="5701" w:type="dxa"/>
            <w:vAlign w:val="center"/>
          </w:tcPr>
          <w:p w:rsidR="00875D22" w:rsidRPr="00B36607" w:rsidRDefault="00875D22" w:rsidP="006B66CA">
            <w:pPr>
              <w:pStyle w:val="BodyTextIndent"/>
              <w:tabs>
                <w:tab w:val="left" w:pos="0"/>
              </w:tabs>
              <w:suppressAutoHyphens/>
              <w:rPr>
                <w:spacing w:val="-3"/>
                <w:sz w:val="22"/>
              </w:rPr>
            </w:pPr>
            <w:r w:rsidRPr="00B36607">
              <w:rPr>
                <w:spacing w:val="-3"/>
                <w:sz w:val="22"/>
              </w:rPr>
              <w:t>Vendor Experience, Support and Customer Reference</w:t>
            </w:r>
          </w:p>
        </w:tc>
        <w:tc>
          <w:tcPr>
            <w:tcW w:w="3018" w:type="dxa"/>
            <w:vAlign w:val="center"/>
          </w:tcPr>
          <w:p w:rsidR="00875D22" w:rsidRPr="00B36607" w:rsidRDefault="00551537" w:rsidP="006B66CA">
            <w:pPr>
              <w:pStyle w:val="BodyTextIndent"/>
              <w:tabs>
                <w:tab w:val="left" w:pos="0"/>
              </w:tabs>
              <w:suppressAutoHyphens/>
              <w:jc w:val="center"/>
              <w:rPr>
                <w:spacing w:val="-3"/>
                <w:sz w:val="22"/>
              </w:rPr>
            </w:pPr>
            <w:r>
              <w:rPr>
                <w:spacing w:val="-3"/>
                <w:sz w:val="22"/>
              </w:rPr>
              <w:t>2</w:t>
            </w:r>
            <w:r w:rsidR="00951EF7">
              <w:rPr>
                <w:spacing w:val="-3"/>
                <w:sz w:val="22"/>
              </w:rPr>
              <w:t>5</w:t>
            </w:r>
            <w:r w:rsidR="00875D22" w:rsidRPr="00B36607">
              <w:rPr>
                <w:spacing w:val="-3"/>
                <w:sz w:val="22"/>
              </w:rPr>
              <w:t>%</w:t>
            </w:r>
          </w:p>
        </w:tc>
      </w:tr>
    </w:tbl>
    <w:p w:rsidR="002B4DFF" w:rsidRDefault="002B4DFF" w:rsidP="00875D22">
      <w:pPr>
        <w:suppressAutoHyphens/>
        <w:ind w:left="1080"/>
        <w:jc w:val="both"/>
        <w:rPr>
          <w:spacing w:val="-3"/>
          <w:sz w:val="22"/>
        </w:rPr>
      </w:pPr>
    </w:p>
    <w:p w:rsidR="00875D22" w:rsidRPr="00B36607" w:rsidRDefault="00875D22" w:rsidP="00875D22">
      <w:pPr>
        <w:suppressAutoHyphens/>
        <w:ind w:left="1080"/>
        <w:jc w:val="both"/>
        <w:rPr>
          <w:spacing w:val="-3"/>
          <w:sz w:val="22"/>
        </w:rPr>
      </w:pPr>
      <w:r w:rsidRPr="00B36607">
        <w:rPr>
          <w:spacing w:val="-3"/>
          <w:sz w:val="22"/>
        </w:rPr>
        <w:t xml:space="preserve">The </w:t>
      </w:r>
      <w:r w:rsidR="00951EF7">
        <w:rPr>
          <w:sz w:val="22"/>
          <w:szCs w:val="22"/>
        </w:rPr>
        <w:t>Consortium</w:t>
      </w:r>
      <w:r w:rsidRPr="00B36607">
        <w:rPr>
          <w:spacing w:val="-3"/>
          <w:sz w:val="22"/>
        </w:rPr>
        <w:t xml:space="preserve"> reserves the right to waive minor defects in a </w:t>
      </w:r>
      <w:r w:rsidR="00454C4C">
        <w:rPr>
          <w:spacing w:val="-3"/>
          <w:sz w:val="22"/>
        </w:rPr>
        <w:t>proposal</w:t>
      </w:r>
      <w:r w:rsidR="00050B83">
        <w:rPr>
          <w:spacing w:val="-3"/>
          <w:sz w:val="22"/>
        </w:rPr>
        <w:t xml:space="preserve"> response</w:t>
      </w:r>
      <w:r w:rsidRPr="00B36607">
        <w:rPr>
          <w:spacing w:val="-3"/>
          <w:sz w:val="22"/>
        </w:rPr>
        <w:t xml:space="preserve"> during the evaluation process if it is deemed not to have any material effect on the final outcome.</w:t>
      </w:r>
    </w:p>
    <w:p w:rsidR="00875D22" w:rsidRPr="00B36607" w:rsidRDefault="00875D22" w:rsidP="00875D22">
      <w:pPr>
        <w:suppressAutoHyphens/>
        <w:ind w:left="1080"/>
        <w:jc w:val="both"/>
        <w:rPr>
          <w:spacing w:val="-3"/>
          <w:sz w:val="22"/>
        </w:rPr>
      </w:pPr>
    </w:p>
    <w:p w:rsidR="00885ED2" w:rsidRPr="00885ED2" w:rsidRDefault="00885ED2" w:rsidP="00885ED2">
      <w:pPr>
        <w:suppressAutoHyphens/>
        <w:ind w:left="1080"/>
        <w:jc w:val="both"/>
        <w:rPr>
          <w:spacing w:val="-3"/>
          <w:sz w:val="22"/>
        </w:rPr>
      </w:pPr>
      <w:r w:rsidRPr="00B36607">
        <w:rPr>
          <w:spacing w:val="-3"/>
          <w:sz w:val="22"/>
        </w:rPr>
        <w:t xml:space="preserve">The </w:t>
      </w:r>
      <w:r w:rsidR="00951EF7">
        <w:rPr>
          <w:spacing w:val="-3"/>
          <w:sz w:val="22"/>
        </w:rPr>
        <w:t>Consortium</w:t>
      </w:r>
      <w:r w:rsidRPr="00B36607">
        <w:rPr>
          <w:spacing w:val="-3"/>
          <w:sz w:val="22"/>
        </w:rPr>
        <w:t xml:space="preserve"> </w:t>
      </w:r>
      <w:r w:rsidRPr="00885ED2">
        <w:rPr>
          <w:spacing w:val="-3"/>
          <w:sz w:val="22"/>
        </w:rPr>
        <w:t xml:space="preserve">intends to </w:t>
      </w:r>
      <w:r w:rsidRPr="00B36607">
        <w:rPr>
          <w:spacing w:val="-3"/>
          <w:sz w:val="22"/>
        </w:rPr>
        <w:t>award the contract to the</w:t>
      </w:r>
      <w:r w:rsidR="00951EF7">
        <w:rPr>
          <w:spacing w:val="-3"/>
          <w:sz w:val="22"/>
        </w:rPr>
        <w:t xml:space="preserve"> top three </w:t>
      </w:r>
      <w:r w:rsidRPr="00B36607">
        <w:rPr>
          <w:spacing w:val="-3"/>
          <w:sz w:val="22"/>
        </w:rPr>
        <w:t>vendor</w:t>
      </w:r>
      <w:r w:rsidR="00951EF7">
        <w:rPr>
          <w:spacing w:val="-3"/>
          <w:sz w:val="22"/>
        </w:rPr>
        <w:t>s</w:t>
      </w:r>
      <w:r w:rsidRPr="00B36607">
        <w:rPr>
          <w:spacing w:val="-3"/>
          <w:sz w:val="22"/>
        </w:rPr>
        <w:t xml:space="preserve"> with the best value and one meeting the </w:t>
      </w:r>
      <w:r w:rsidR="008C03BD">
        <w:rPr>
          <w:spacing w:val="-3"/>
          <w:sz w:val="22"/>
        </w:rPr>
        <w:t>RFP</w:t>
      </w:r>
      <w:r w:rsidRPr="00B36607">
        <w:rPr>
          <w:spacing w:val="-3"/>
          <w:sz w:val="22"/>
        </w:rPr>
        <w:t xml:space="preserve"> specifications. </w:t>
      </w:r>
      <w:r w:rsidRPr="00885ED2">
        <w:rPr>
          <w:spacing w:val="-3"/>
          <w:sz w:val="22"/>
        </w:rPr>
        <w:t xml:space="preserve">The </w:t>
      </w:r>
      <w:r w:rsidR="00951EF7">
        <w:rPr>
          <w:sz w:val="22"/>
          <w:szCs w:val="22"/>
        </w:rPr>
        <w:t>Consortium</w:t>
      </w:r>
      <w:r w:rsidRPr="00885ED2">
        <w:rPr>
          <w:spacing w:val="-3"/>
          <w:sz w:val="22"/>
        </w:rPr>
        <w:t xml:space="preserve"> reserves the right to:</w:t>
      </w:r>
    </w:p>
    <w:p w:rsidR="00885ED2" w:rsidRDefault="00885ED2" w:rsidP="00885ED2">
      <w:pPr>
        <w:suppressAutoHyphens/>
        <w:ind w:left="1080"/>
        <w:rPr>
          <w:spacing w:val="-3"/>
          <w:sz w:val="22"/>
        </w:rPr>
      </w:pPr>
    </w:p>
    <w:p w:rsidR="00885ED2" w:rsidRPr="00885ED2" w:rsidRDefault="00885ED2" w:rsidP="00885ED2">
      <w:pPr>
        <w:pStyle w:val="ListParagraph"/>
        <w:numPr>
          <w:ilvl w:val="6"/>
          <w:numId w:val="1"/>
        </w:numPr>
        <w:tabs>
          <w:tab w:val="clear" w:pos="5040"/>
          <w:tab w:val="num" w:pos="1440"/>
        </w:tabs>
        <w:suppressAutoHyphens/>
        <w:ind w:left="1440"/>
        <w:rPr>
          <w:spacing w:val="-3"/>
          <w:sz w:val="22"/>
        </w:rPr>
      </w:pPr>
      <w:r w:rsidRPr="00885ED2">
        <w:rPr>
          <w:spacing w:val="-3"/>
          <w:sz w:val="22"/>
        </w:rPr>
        <w:t>Accept or reject any and all proposals or portions thereof, or to waive any irregularities or informalities in proposals</w:t>
      </w:r>
      <w:r>
        <w:rPr>
          <w:spacing w:val="-3"/>
          <w:sz w:val="22"/>
        </w:rPr>
        <w:t>.</w:t>
      </w:r>
    </w:p>
    <w:p w:rsidR="00885ED2" w:rsidRPr="00885ED2" w:rsidRDefault="00885ED2" w:rsidP="00885ED2">
      <w:pPr>
        <w:pStyle w:val="ListParagraph"/>
        <w:numPr>
          <w:ilvl w:val="6"/>
          <w:numId w:val="1"/>
        </w:numPr>
        <w:tabs>
          <w:tab w:val="clear" w:pos="5040"/>
          <w:tab w:val="num" w:pos="1440"/>
        </w:tabs>
        <w:suppressAutoHyphens/>
        <w:ind w:left="1440"/>
        <w:rPr>
          <w:spacing w:val="-3"/>
          <w:sz w:val="22"/>
        </w:rPr>
      </w:pPr>
      <w:r w:rsidRPr="00885ED2">
        <w:rPr>
          <w:spacing w:val="-3"/>
          <w:sz w:val="22"/>
        </w:rPr>
        <w:t xml:space="preserve">Select a proposal in the best interest of the </w:t>
      </w:r>
      <w:r w:rsidR="00951EF7">
        <w:rPr>
          <w:sz w:val="22"/>
          <w:szCs w:val="22"/>
        </w:rPr>
        <w:t>Consortium</w:t>
      </w:r>
      <w:r>
        <w:rPr>
          <w:spacing w:val="-3"/>
          <w:sz w:val="22"/>
        </w:rPr>
        <w:t>.</w:t>
      </w:r>
    </w:p>
    <w:p w:rsidR="00885ED2" w:rsidRDefault="00885ED2" w:rsidP="00885ED2">
      <w:pPr>
        <w:pStyle w:val="ListParagraph"/>
        <w:numPr>
          <w:ilvl w:val="6"/>
          <w:numId w:val="1"/>
        </w:numPr>
        <w:tabs>
          <w:tab w:val="clear" w:pos="5040"/>
          <w:tab w:val="num" w:pos="1440"/>
        </w:tabs>
        <w:suppressAutoHyphens/>
        <w:ind w:left="1440"/>
        <w:rPr>
          <w:spacing w:val="-3"/>
          <w:sz w:val="22"/>
        </w:rPr>
      </w:pPr>
      <w:r>
        <w:rPr>
          <w:spacing w:val="-3"/>
          <w:sz w:val="22"/>
        </w:rPr>
        <w:t>Release a new RFP.</w:t>
      </w:r>
    </w:p>
    <w:p w:rsidR="00885ED2" w:rsidRPr="00885ED2" w:rsidRDefault="00885ED2" w:rsidP="00885ED2">
      <w:pPr>
        <w:pStyle w:val="ListParagraph"/>
        <w:numPr>
          <w:ilvl w:val="6"/>
          <w:numId w:val="1"/>
        </w:numPr>
        <w:tabs>
          <w:tab w:val="clear" w:pos="5040"/>
          <w:tab w:val="num" w:pos="1440"/>
        </w:tabs>
        <w:suppressAutoHyphens/>
        <w:ind w:left="1440"/>
        <w:rPr>
          <w:spacing w:val="-3"/>
          <w:sz w:val="22"/>
        </w:rPr>
      </w:pPr>
      <w:r w:rsidRPr="00885ED2">
        <w:rPr>
          <w:spacing w:val="-3"/>
          <w:sz w:val="22"/>
        </w:rPr>
        <w:t xml:space="preserve">Take other action as the </w:t>
      </w:r>
      <w:r w:rsidR="00951EF7">
        <w:rPr>
          <w:sz w:val="22"/>
          <w:szCs w:val="22"/>
        </w:rPr>
        <w:t>Consortium</w:t>
      </w:r>
      <w:r w:rsidRPr="00885ED2">
        <w:rPr>
          <w:spacing w:val="-3"/>
          <w:sz w:val="22"/>
        </w:rPr>
        <w:t xml:space="preserve"> deems appropriate</w:t>
      </w:r>
      <w:r>
        <w:rPr>
          <w:spacing w:val="-3"/>
          <w:sz w:val="22"/>
        </w:rPr>
        <w:t>.</w:t>
      </w:r>
    </w:p>
    <w:p w:rsidR="004E0656" w:rsidRPr="00B36607" w:rsidRDefault="004E0656" w:rsidP="003A135C">
      <w:pPr>
        <w:tabs>
          <w:tab w:val="left" w:pos="0"/>
        </w:tabs>
        <w:suppressAutoHyphens/>
        <w:jc w:val="both"/>
        <w:rPr>
          <w:spacing w:val="-3"/>
          <w:sz w:val="22"/>
        </w:rPr>
      </w:pPr>
    </w:p>
    <w:p w:rsidR="00875D22" w:rsidRPr="00B36607" w:rsidRDefault="00875D22" w:rsidP="00875D22">
      <w:pPr>
        <w:pStyle w:val="Heading2"/>
        <w:widowControl/>
        <w:numPr>
          <w:ilvl w:val="1"/>
          <w:numId w:val="31"/>
        </w:numPr>
        <w:tabs>
          <w:tab w:val="clear" w:pos="0"/>
        </w:tabs>
        <w:suppressAutoHyphens w:val="0"/>
        <w:jc w:val="left"/>
        <w:rPr>
          <w:b/>
          <w:snapToGrid/>
          <w:spacing w:val="-4"/>
          <w:sz w:val="22"/>
        </w:rPr>
      </w:pPr>
      <w:bookmarkStart w:id="665" w:name="_Toc34579291"/>
      <w:bookmarkStart w:id="666" w:name="_Toc34661213"/>
      <w:bookmarkStart w:id="667" w:name="_Toc80374879"/>
      <w:bookmarkStart w:id="668" w:name="_Toc80375076"/>
      <w:bookmarkStart w:id="669" w:name="_Toc80375183"/>
      <w:bookmarkStart w:id="670" w:name="_Toc80375344"/>
      <w:bookmarkStart w:id="671" w:name="_Toc80375615"/>
      <w:bookmarkStart w:id="672" w:name="_Toc80375688"/>
      <w:bookmarkStart w:id="673" w:name="_Toc80375807"/>
      <w:bookmarkStart w:id="674" w:name="_Toc80376246"/>
      <w:bookmarkStart w:id="675" w:name="_Toc82872739"/>
      <w:bookmarkStart w:id="676" w:name="_Toc83009330"/>
      <w:bookmarkStart w:id="677" w:name="_Toc83009422"/>
      <w:bookmarkStart w:id="678" w:name="_Toc83009893"/>
      <w:bookmarkStart w:id="679" w:name="_Toc121812202"/>
      <w:bookmarkStart w:id="680" w:name="_Toc122359096"/>
      <w:bookmarkStart w:id="681" w:name="_Toc122359665"/>
      <w:bookmarkStart w:id="682" w:name="_Toc122359856"/>
      <w:bookmarkStart w:id="683" w:name="_Toc182735921"/>
      <w:bookmarkStart w:id="684" w:name="_Toc182920351"/>
      <w:bookmarkStart w:id="685" w:name="_Toc182920512"/>
      <w:bookmarkStart w:id="686" w:name="_Toc183152552"/>
      <w:bookmarkStart w:id="687" w:name="_Toc184895738"/>
      <w:bookmarkStart w:id="688" w:name="_Toc184895897"/>
      <w:bookmarkStart w:id="689" w:name="_Toc184896009"/>
      <w:bookmarkStart w:id="690" w:name="_Toc184896237"/>
      <w:bookmarkStart w:id="691" w:name="_Toc216599184"/>
      <w:bookmarkStart w:id="692" w:name="_Toc219455400"/>
      <w:bookmarkStart w:id="693" w:name="_Toc220216996"/>
      <w:bookmarkStart w:id="694" w:name="_Toc237617883"/>
      <w:bookmarkStart w:id="695" w:name="_Toc237682654"/>
      <w:bookmarkStart w:id="696" w:name="_Toc237684571"/>
      <w:bookmarkStart w:id="697" w:name="_Toc237684955"/>
      <w:bookmarkStart w:id="698" w:name="_Toc237690076"/>
      <w:bookmarkStart w:id="699" w:name="_Toc237691215"/>
      <w:bookmarkStart w:id="700" w:name="_Toc237756093"/>
      <w:bookmarkStart w:id="701" w:name="_Toc238371263"/>
      <w:bookmarkStart w:id="702" w:name="_Toc239081676"/>
      <w:bookmarkStart w:id="703" w:name="_Toc276477291"/>
      <w:bookmarkStart w:id="704" w:name="_Toc277256709"/>
      <w:bookmarkStart w:id="705" w:name="_Toc277256895"/>
      <w:bookmarkStart w:id="706" w:name="_Toc277257075"/>
      <w:bookmarkStart w:id="707" w:name="_Toc278029025"/>
      <w:bookmarkStart w:id="708" w:name="_Toc278721170"/>
      <w:bookmarkStart w:id="709" w:name="_Toc278793441"/>
      <w:bookmarkStart w:id="710" w:name="_Toc335501907"/>
      <w:bookmarkStart w:id="711" w:name="_Toc335502064"/>
      <w:bookmarkStart w:id="712" w:name="_Toc343891954"/>
      <w:bookmarkStart w:id="713" w:name="_Toc343892602"/>
      <w:bookmarkStart w:id="714" w:name="_Toc345442306"/>
      <w:bookmarkStart w:id="715" w:name="_Toc345575575"/>
      <w:bookmarkStart w:id="716" w:name="_Toc345615929"/>
      <w:bookmarkStart w:id="717" w:name="_Toc346471245"/>
      <w:bookmarkStart w:id="718" w:name="_Toc346565945"/>
      <w:bookmarkStart w:id="719" w:name="_Toc347259576"/>
      <w:bookmarkStart w:id="720" w:name="_Toc347339143"/>
      <w:bookmarkStart w:id="721" w:name="_Toc363123992"/>
      <w:bookmarkStart w:id="722" w:name="_Toc363124108"/>
      <w:bookmarkStart w:id="723" w:name="_Toc363124196"/>
      <w:bookmarkStart w:id="724" w:name="_Toc363636680"/>
      <w:bookmarkStart w:id="725" w:name="_Toc368403570"/>
      <w:bookmarkStart w:id="726" w:name="_Toc368403613"/>
      <w:bookmarkStart w:id="727" w:name="_Toc374801948"/>
      <w:bookmarkStart w:id="728" w:name="_Toc374802078"/>
      <w:bookmarkStart w:id="729" w:name="_Toc377156262"/>
      <w:bookmarkStart w:id="730" w:name="_Toc379224547"/>
      <w:bookmarkStart w:id="731" w:name="_Toc379397379"/>
      <w:bookmarkStart w:id="732" w:name="_Toc379703646"/>
      <w:bookmarkStart w:id="733" w:name="_Toc379974533"/>
      <w:bookmarkStart w:id="734" w:name="_Toc404427921"/>
      <w:bookmarkStart w:id="735" w:name="_Toc404428686"/>
      <w:bookmarkStart w:id="736" w:name="_Toc404450775"/>
      <w:bookmarkStart w:id="737" w:name="_Toc405213147"/>
      <w:bookmarkStart w:id="738" w:name="_Toc405213477"/>
      <w:bookmarkStart w:id="739" w:name="_Toc405459017"/>
      <w:bookmarkStart w:id="740" w:name="_Toc405836499"/>
      <w:bookmarkStart w:id="741" w:name="_Toc405901678"/>
      <w:bookmarkStart w:id="742" w:name="_Toc405922990"/>
      <w:bookmarkStart w:id="743" w:name="_Toc405985576"/>
      <w:bookmarkStart w:id="744" w:name="_Toc406227398"/>
      <w:bookmarkStart w:id="745" w:name="_Toc406227461"/>
      <w:bookmarkStart w:id="746" w:name="_Toc406231764"/>
      <w:bookmarkStart w:id="747" w:name="_Toc406254823"/>
      <w:bookmarkStart w:id="748" w:name="_Toc406566706"/>
      <w:bookmarkStart w:id="749" w:name="_Toc406568146"/>
      <w:bookmarkStart w:id="750" w:name="_Toc406738169"/>
      <w:bookmarkStart w:id="751" w:name="_Toc498958852"/>
      <w:bookmarkStart w:id="752" w:name="_Toc498960395"/>
      <w:bookmarkStart w:id="753" w:name="_Toc498967771"/>
      <w:bookmarkStart w:id="754" w:name="_Toc499643656"/>
      <w:bookmarkStart w:id="755" w:name="_Toc499721118"/>
      <w:bookmarkStart w:id="756" w:name="_Toc499721232"/>
      <w:bookmarkStart w:id="757" w:name="_Toc499721480"/>
      <w:bookmarkStart w:id="758" w:name="_Toc500356976"/>
      <w:bookmarkStart w:id="759" w:name="_Toc500358502"/>
      <w:bookmarkStart w:id="760" w:name="_Toc500399863"/>
      <w:bookmarkStart w:id="761" w:name="_Toc500480972"/>
      <w:r w:rsidRPr="00B36607">
        <w:rPr>
          <w:b/>
          <w:snapToGrid/>
          <w:spacing w:val="-4"/>
          <w:sz w:val="22"/>
        </w:rPr>
        <w:t>Contract Terms and Conditions</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rsidR="00875D22" w:rsidRPr="00B36607" w:rsidRDefault="00875D22" w:rsidP="00875D22">
      <w:pPr>
        <w:numPr>
          <w:ilvl w:val="2"/>
          <w:numId w:val="3"/>
        </w:numPr>
        <w:tabs>
          <w:tab w:val="clear" w:pos="1980"/>
          <w:tab w:val="left" w:pos="0"/>
          <w:tab w:val="left" w:pos="1080"/>
        </w:tabs>
        <w:suppressAutoHyphens/>
        <w:ind w:left="1080"/>
        <w:jc w:val="both"/>
        <w:rPr>
          <w:spacing w:val="-3"/>
          <w:sz w:val="22"/>
        </w:rPr>
      </w:pPr>
      <w:r w:rsidRPr="00B36607">
        <w:rPr>
          <w:b/>
          <w:spacing w:val="-3"/>
          <w:sz w:val="22"/>
        </w:rPr>
        <w:t>Contractual Conditions.</w:t>
      </w:r>
      <w:r w:rsidRPr="00B36607">
        <w:rPr>
          <w:spacing w:val="-3"/>
          <w:sz w:val="22"/>
        </w:rPr>
        <w:t xml:space="preserve"> The following contractual conditions, in addition to system requirements and installation terms, shall be included in the contract entered into by the </w:t>
      </w:r>
      <w:r w:rsidR="00951EF7">
        <w:rPr>
          <w:spacing w:val="-3"/>
          <w:sz w:val="22"/>
        </w:rPr>
        <w:t>Consortium</w:t>
      </w:r>
      <w:r w:rsidRPr="00B36607">
        <w:rPr>
          <w:spacing w:val="-3"/>
          <w:sz w:val="22"/>
        </w:rPr>
        <w:t xml:space="preserve"> and the successful vendor.</w:t>
      </w:r>
    </w:p>
    <w:p w:rsidR="00875D22" w:rsidRPr="00B36607" w:rsidRDefault="00875D22" w:rsidP="00875D22">
      <w:pPr>
        <w:tabs>
          <w:tab w:val="left" w:pos="0"/>
        </w:tabs>
        <w:suppressAutoHyphens/>
        <w:jc w:val="both"/>
        <w:rPr>
          <w:spacing w:val="-3"/>
          <w:sz w:val="22"/>
        </w:rPr>
      </w:pPr>
    </w:p>
    <w:p w:rsidR="00875D22" w:rsidRPr="00110F3C" w:rsidRDefault="00875D22" w:rsidP="00875D22">
      <w:pPr>
        <w:numPr>
          <w:ilvl w:val="6"/>
          <w:numId w:val="3"/>
        </w:numPr>
        <w:tabs>
          <w:tab w:val="clear" w:pos="4680"/>
          <w:tab w:val="left" w:pos="0"/>
          <w:tab w:val="left" w:pos="720"/>
        </w:tabs>
        <w:suppressAutoHyphens/>
        <w:ind w:left="1440"/>
        <w:jc w:val="both"/>
        <w:rPr>
          <w:spacing w:val="-3"/>
          <w:sz w:val="22"/>
        </w:rPr>
      </w:pPr>
      <w:r w:rsidRPr="008D6E90">
        <w:rPr>
          <w:b/>
          <w:spacing w:val="-3"/>
          <w:sz w:val="22"/>
        </w:rPr>
        <w:t>Number of Vendors.</w:t>
      </w:r>
      <w:r w:rsidRPr="00110F3C">
        <w:rPr>
          <w:spacing w:val="-3"/>
          <w:sz w:val="22"/>
        </w:rPr>
        <w:t xml:space="preserve"> </w:t>
      </w:r>
      <w:r w:rsidRPr="008D6E90">
        <w:rPr>
          <w:spacing w:val="-3"/>
          <w:sz w:val="22"/>
        </w:rPr>
        <w:t xml:space="preserve">The </w:t>
      </w:r>
      <w:r w:rsidR="00951EF7">
        <w:rPr>
          <w:spacing w:val="-3"/>
          <w:sz w:val="22"/>
        </w:rPr>
        <w:t>Consortium</w:t>
      </w:r>
      <w:r w:rsidRPr="008D6E90">
        <w:rPr>
          <w:spacing w:val="-3"/>
          <w:sz w:val="22"/>
        </w:rPr>
        <w:t xml:space="preserve"> will establish </w:t>
      </w:r>
      <w:r w:rsidR="00951EF7">
        <w:rPr>
          <w:spacing w:val="-3"/>
          <w:sz w:val="22"/>
        </w:rPr>
        <w:t>multiple contracts.</w:t>
      </w:r>
      <w:r w:rsidRPr="00110F3C">
        <w:rPr>
          <w:spacing w:val="-3"/>
          <w:sz w:val="22"/>
        </w:rPr>
        <w:t xml:space="preserve"> The </w:t>
      </w:r>
      <w:r w:rsidR="00726CE0">
        <w:rPr>
          <w:spacing w:val="-3"/>
          <w:sz w:val="22"/>
        </w:rPr>
        <w:t xml:space="preserve">selected </w:t>
      </w:r>
      <w:r w:rsidRPr="00110F3C">
        <w:rPr>
          <w:spacing w:val="-3"/>
          <w:sz w:val="22"/>
        </w:rPr>
        <w:t>vendor</w:t>
      </w:r>
      <w:r w:rsidR="00726CE0">
        <w:rPr>
          <w:spacing w:val="-3"/>
          <w:sz w:val="22"/>
        </w:rPr>
        <w:t>(s)</w:t>
      </w:r>
      <w:r w:rsidRPr="00110F3C">
        <w:rPr>
          <w:spacing w:val="-3"/>
          <w:sz w:val="22"/>
        </w:rPr>
        <w:t xml:space="preserve"> may have subcontractors. Any agreements between the vendor and subcontractors must not conflict with the terms of the agreement between the </w:t>
      </w:r>
      <w:r w:rsidR="00951EF7">
        <w:rPr>
          <w:spacing w:val="-3"/>
          <w:sz w:val="22"/>
        </w:rPr>
        <w:t>Consortium</w:t>
      </w:r>
      <w:r w:rsidRPr="00110F3C">
        <w:rPr>
          <w:spacing w:val="-3"/>
          <w:sz w:val="22"/>
        </w:rPr>
        <w:t xml:space="preserve"> and the vendor.</w:t>
      </w:r>
    </w:p>
    <w:p w:rsidR="00875D22" w:rsidRPr="00110F3C" w:rsidRDefault="00875D22" w:rsidP="00875D22">
      <w:pPr>
        <w:tabs>
          <w:tab w:val="left" w:pos="0"/>
        </w:tabs>
        <w:suppressAutoHyphens/>
        <w:jc w:val="both"/>
        <w:rPr>
          <w:spacing w:val="-3"/>
          <w:sz w:val="22"/>
        </w:rPr>
      </w:pPr>
    </w:p>
    <w:p w:rsidR="00875D22" w:rsidRPr="00110F3C" w:rsidRDefault="00875D22" w:rsidP="00875D22">
      <w:pPr>
        <w:numPr>
          <w:ilvl w:val="6"/>
          <w:numId w:val="3"/>
        </w:numPr>
        <w:tabs>
          <w:tab w:val="clear" w:pos="4680"/>
          <w:tab w:val="left" w:pos="0"/>
          <w:tab w:val="left" w:pos="720"/>
        </w:tabs>
        <w:suppressAutoHyphens/>
        <w:ind w:left="1440"/>
        <w:jc w:val="both"/>
        <w:rPr>
          <w:spacing w:val="-3"/>
          <w:sz w:val="22"/>
        </w:rPr>
      </w:pPr>
      <w:r w:rsidRPr="008D6E90">
        <w:rPr>
          <w:b/>
          <w:spacing w:val="-3"/>
          <w:sz w:val="22"/>
        </w:rPr>
        <w:t>Laws of Minnesota and Effective Date:</w:t>
      </w:r>
      <w:r w:rsidRPr="00110F3C">
        <w:rPr>
          <w:spacing w:val="-3"/>
          <w:sz w:val="22"/>
        </w:rPr>
        <w:t xml:space="preserve"> The contract between the </w:t>
      </w:r>
      <w:r w:rsidR="00951EF7">
        <w:rPr>
          <w:spacing w:val="-3"/>
          <w:sz w:val="22"/>
        </w:rPr>
        <w:t>Consortium</w:t>
      </w:r>
      <w:r w:rsidRPr="00110F3C">
        <w:rPr>
          <w:spacing w:val="-3"/>
          <w:sz w:val="22"/>
        </w:rPr>
        <w:t xml:space="preserve"> and the successful vendor shall be governed by the laws of the State of Minnesota. The contract shall be effective on </w:t>
      </w:r>
      <w:r w:rsidRPr="00110F3C">
        <w:rPr>
          <w:spacing w:val="-3"/>
          <w:sz w:val="22"/>
        </w:rPr>
        <w:lastRenderedPageBreak/>
        <w:t xml:space="preserve">the date it is approved and signed by the </w:t>
      </w:r>
      <w:r w:rsidR="00951EF7">
        <w:rPr>
          <w:spacing w:val="-3"/>
          <w:sz w:val="22"/>
        </w:rPr>
        <w:t>Consortium</w:t>
      </w:r>
      <w:r w:rsidRPr="00110F3C">
        <w:rPr>
          <w:spacing w:val="-3"/>
          <w:sz w:val="22"/>
        </w:rPr>
        <w:t>.</w:t>
      </w:r>
    </w:p>
    <w:p w:rsidR="00875D22" w:rsidRPr="00110F3C" w:rsidRDefault="00875D22" w:rsidP="00875D22">
      <w:pPr>
        <w:tabs>
          <w:tab w:val="left" w:pos="0"/>
        </w:tabs>
        <w:suppressAutoHyphens/>
        <w:jc w:val="both"/>
        <w:rPr>
          <w:spacing w:val="-3"/>
          <w:sz w:val="22"/>
        </w:rPr>
      </w:pPr>
    </w:p>
    <w:p w:rsidR="00875D22" w:rsidRPr="00B36607" w:rsidRDefault="00875D22" w:rsidP="00875D22">
      <w:pPr>
        <w:numPr>
          <w:ilvl w:val="6"/>
          <w:numId w:val="3"/>
        </w:numPr>
        <w:tabs>
          <w:tab w:val="clear" w:pos="4680"/>
          <w:tab w:val="left" w:pos="0"/>
          <w:tab w:val="left" w:pos="720"/>
        </w:tabs>
        <w:suppressAutoHyphens/>
        <w:ind w:left="1440"/>
        <w:jc w:val="both"/>
        <w:rPr>
          <w:spacing w:val="-3"/>
          <w:sz w:val="22"/>
        </w:rPr>
      </w:pPr>
      <w:r w:rsidRPr="008D6E90">
        <w:rPr>
          <w:b/>
          <w:spacing w:val="-3"/>
          <w:sz w:val="22"/>
        </w:rPr>
        <w:t>Risk of Loss or Damage:</w:t>
      </w:r>
      <w:r w:rsidRPr="00110F3C">
        <w:rPr>
          <w:spacing w:val="-3"/>
          <w:sz w:val="22"/>
        </w:rPr>
        <w:t xml:space="preserve"> The </w:t>
      </w:r>
      <w:r w:rsidR="00951EF7">
        <w:rPr>
          <w:spacing w:val="-3"/>
          <w:sz w:val="22"/>
        </w:rPr>
        <w:t>Consortium</w:t>
      </w:r>
      <w:r w:rsidRPr="00110F3C">
        <w:rPr>
          <w:spacing w:val="-3"/>
          <w:sz w:val="22"/>
        </w:rPr>
        <w:t xml:space="preserve"> shall be relieved from all risks of loss or damage to the materials during</w:t>
      </w:r>
      <w:r w:rsidRPr="00B36607">
        <w:rPr>
          <w:spacing w:val="-3"/>
          <w:sz w:val="22"/>
        </w:rPr>
        <w:t xml:space="preserve"> periods of transportation, installation, and during the entire time it is in possession of the successful vendor and until such time as unencumbered title for the system is vested in the </w:t>
      </w:r>
      <w:r w:rsidR="00951EF7">
        <w:rPr>
          <w:spacing w:val="-3"/>
          <w:sz w:val="22"/>
        </w:rPr>
        <w:t>Consortium</w:t>
      </w:r>
      <w:r w:rsidRPr="00B36607">
        <w:rPr>
          <w:spacing w:val="-3"/>
          <w:sz w:val="22"/>
        </w:rPr>
        <w:t xml:space="preserve"> and it is in the exclusive possession of the </w:t>
      </w:r>
      <w:r w:rsidR="00951EF7">
        <w:rPr>
          <w:spacing w:val="-3"/>
          <w:sz w:val="22"/>
        </w:rPr>
        <w:t>Consortium</w:t>
      </w:r>
      <w:r w:rsidRPr="00B36607">
        <w:rPr>
          <w:spacing w:val="-3"/>
          <w:sz w:val="22"/>
        </w:rPr>
        <w:t>.</w:t>
      </w:r>
    </w:p>
    <w:p w:rsidR="00875D22" w:rsidRPr="00B36607" w:rsidRDefault="00875D22" w:rsidP="00875D22">
      <w:pPr>
        <w:tabs>
          <w:tab w:val="left" w:pos="0"/>
        </w:tabs>
        <w:suppressAutoHyphens/>
        <w:rPr>
          <w:spacing w:val="-3"/>
          <w:sz w:val="22"/>
        </w:rPr>
      </w:pPr>
    </w:p>
    <w:p w:rsidR="00875D22" w:rsidRPr="00B36607" w:rsidRDefault="00875D22" w:rsidP="00875D22">
      <w:pPr>
        <w:tabs>
          <w:tab w:val="left" w:pos="0"/>
          <w:tab w:val="left" w:pos="720"/>
        </w:tabs>
        <w:suppressAutoHyphens/>
        <w:ind w:left="1440" w:hanging="1440"/>
        <w:jc w:val="both"/>
        <w:rPr>
          <w:spacing w:val="-3"/>
          <w:sz w:val="22"/>
        </w:rPr>
      </w:pPr>
      <w:r w:rsidRPr="00B36607">
        <w:rPr>
          <w:spacing w:val="-3"/>
          <w:sz w:val="22"/>
        </w:rPr>
        <w:tab/>
      </w:r>
      <w:r w:rsidRPr="00B36607">
        <w:rPr>
          <w:spacing w:val="-3"/>
          <w:sz w:val="22"/>
        </w:rPr>
        <w:tab/>
        <w:t xml:space="preserve">Should the system components be lost or damaged, under such circumstances, the </w:t>
      </w:r>
      <w:r w:rsidR="00951EF7">
        <w:rPr>
          <w:spacing w:val="-3"/>
          <w:sz w:val="22"/>
        </w:rPr>
        <w:t>Consortium</w:t>
      </w:r>
      <w:r w:rsidRPr="00B36607">
        <w:rPr>
          <w:spacing w:val="-3"/>
          <w:sz w:val="22"/>
        </w:rPr>
        <w:t xml:space="preserve"> is relieved from the risk of loss or damage. </w:t>
      </w:r>
    </w:p>
    <w:p w:rsidR="00875D22" w:rsidRDefault="00875D22" w:rsidP="00875D22">
      <w:pPr>
        <w:tabs>
          <w:tab w:val="left" w:pos="0"/>
          <w:tab w:val="left" w:pos="720"/>
        </w:tabs>
        <w:suppressAutoHyphens/>
        <w:ind w:left="1440" w:hanging="1440"/>
        <w:jc w:val="both"/>
        <w:rPr>
          <w:spacing w:val="-3"/>
          <w:sz w:val="22"/>
          <w:u w:val="single"/>
        </w:rPr>
      </w:pPr>
    </w:p>
    <w:p w:rsidR="00875D22" w:rsidRPr="00B36607" w:rsidRDefault="00875D22" w:rsidP="00875D22">
      <w:pPr>
        <w:numPr>
          <w:ilvl w:val="6"/>
          <w:numId w:val="3"/>
        </w:numPr>
        <w:tabs>
          <w:tab w:val="clear" w:pos="4680"/>
          <w:tab w:val="left" w:pos="0"/>
          <w:tab w:val="left" w:pos="720"/>
        </w:tabs>
        <w:suppressAutoHyphens/>
        <w:ind w:left="1440"/>
        <w:jc w:val="both"/>
        <w:rPr>
          <w:spacing w:val="-3"/>
          <w:sz w:val="22"/>
        </w:rPr>
      </w:pPr>
      <w:r w:rsidRPr="008D6E90">
        <w:rPr>
          <w:b/>
          <w:spacing w:val="-3"/>
          <w:sz w:val="22"/>
        </w:rPr>
        <w:t>Successful Vendor's Liability:</w:t>
      </w:r>
      <w:r w:rsidRPr="00110F3C">
        <w:rPr>
          <w:spacing w:val="-3"/>
          <w:sz w:val="22"/>
        </w:rPr>
        <w:t xml:space="preserve"> The successful</w:t>
      </w:r>
      <w:r w:rsidRPr="00B36607">
        <w:rPr>
          <w:spacing w:val="-3"/>
          <w:sz w:val="22"/>
        </w:rPr>
        <w:t xml:space="preserve"> vendor shall be liable for damages resulting from injury to a person and/or damage to the property of the </w:t>
      </w:r>
      <w:r w:rsidR="00951EF7">
        <w:rPr>
          <w:spacing w:val="-3"/>
          <w:sz w:val="22"/>
        </w:rPr>
        <w:t>Consortium</w:t>
      </w:r>
      <w:r w:rsidRPr="00B36607">
        <w:rPr>
          <w:spacing w:val="-3"/>
          <w:sz w:val="22"/>
        </w:rPr>
        <w:t xml:space="preserve">, employees of the </w:t>
      </w:r>
      <w:r w:rsidR="00951EF7">
        <w:rPr>
          <w:spacing w:val="-3"/>
          <w:sz w:val="22"/>
        </w:rPr>
        <w:t>Consortium</w:t>
      </w:r>
      <w:r w:rsidRPr="00B36607">
        <w:rPr>
          <w:spacing w:val="-3"/>
          <w:sz w:val="22"/>
        </w:rPr>
        <w:t xml:space="preserve">, or persons designated by the </w:t>
      </w:r>
      <w:r w:rsidR="00951EF7">
        <w:rPr>
          <w:spacing w:val="-3"/>
          <w:sz w:val="22"/>
        </w:rPr>
        <w:t>Consortium</w:t>
      </w:r>
      <w:r w:rsidRPr="00B36607">
        <w:rPr>
          <w:spacing w:val="-3"/>
          <w:sz w:val="22"/>
        </w:rPr>
        <w:t xml:space="preserve"> for any purpose, prior to or subsequent to acceptance, delivery, installation and use of the system or service either at the successful vendor’s site or at the </w:t>
      </w:r>
      <w:r w:rsidR="00951EF7">
        <w:rPr>
          <w:spacing w:val="-3"/>
          <w:sz w:val="22"/>
        </w:rPr>
        <w:t>Consortium</w:t>
      </w:r>
      <w:r w:rsidRPr="00B36607">
        <w:rPr>
          <w:spacing w:val="-3"/>
          <w:sz w:val="22"/>
        </w:rPr>
        <w:t>, provided that the injury or damage was caused by the fault or negligence of the vendor.</w:t>
      </w:r>
    </w:p>
    <w:p w:rsidR="00875D22" w:rsidRPr="00B36607" w:rsidRDefault="00875D22" w:rsidP="00875D22">
      <w:pPr>
        <w:tabs>
          <w:tab w:val="left" w:pos="0"/>
        </w:tabs>
        <w:suppressAutoHyphens/>
        <w:jc w:val="both"/>
        <w:rPr>
          <w:spacing w:val="-3"/>
          <w:sz w:val="22"/>
        </w:rPr>
      </w:pPr>
    </w:p>
    <w:p w:rsidR="00875D22" w:rsidRPr="00B36607" w:rsidRDefault="00875D22" w:rsidP="00875D22">
      <w:pPr>
        <w:tabs>
          <w:tab w:val="left" w:pos="0"/>
          <w:tab w:val="left" w:pos="720"/>
        </w:tabs>
        <w:suppressAutoHyphens/>
        <w:ind w:left="1440" w:hanging="1440"/>
        <w:jc w:val="both"/>
        <w:rPr>
          <w:spacing w:val="-3"/>
          <w:sz w:val="22"/>
        </w:rPr>
      </w:pPr>
      <w:r w:rsidRPr="00B36607">
        <w:rPr>
          <w:spacing w:val="-3"/>
          <w:sz w:val="22"/>
        </w:rPr>
        <w:tab/>
      </w:r>
      <w:r w:rsidRPr="00B36607">
        <w:rPr>
          <w:spacing w:val="-3"/>
          <w:sz w:val="22"/>
        </w:rPr>
        <w:tab/>
        <w:t xml:space="preserve">The vendor agrees to at all times to protect, defend, indemnify, and save the </w:t>
      </w:r>
      <w:r w:rsidR="00951EF7">
        <w:rPr>
          <w:spacing w:val="-3"/>
          <w:sz w:val="22"/>
        </w:rPr>
        <w:t>Consortium</w:t>
      </w:r>
      <w:r w:rsidRPr="00B36607">
        <w:rPr>
          <w:spacing w:val="-3"/>
          <w:sz w:val="22"/>
        </w:rPr>
        <w:t xml:space="preserve"> (including the </w:t>
      </w:r>
      <w:r w:rsidR="00951EF7">
        <w:rPr>
          <w:spacing w:val="-3"/>
          <w:sz w:val="22"/>
        </w:rPr>
        <w:t>Consortium</w:t>
      </w:r>
      <w:r w:rsidRPr="00B36607">
        <w:rPr>
          <w:spacing w:val="-3"/>
          <w:sz w:val="22"/>
        </w:rPr>
        <w:t xml:space="preserve"> employees) from any and all claims and damages of every kind and nature made, rendered or incurred by or in behalf of every person or corporation whatsoever, including the parties hereto and their employees that may arise, occur, or grow out of any acts, actions, work, or other activity done by the said vendor, his employees, subcontractors, and the like, in the performance of this agreement.</w:t>
      </w:r>
    </w:p>
    <w:p w:rsidR="00875D22" w:rsidRPr="00B36607" w:rsidRDefault="00875D22" w:rsidP="00875D22">
      <w:pPr>
        <w:tabs>
          <w:tab w:val="left" w:pos="0"/>
        </w:tabs>
        <w:suppressAutoHyphens/>
        <w:jc w:val="both"/>
        <w:rPr>
          <w:spacing w:val="-3"/>
          <w:sz w:val="22"/>
        </w:rPr>
      </w:pPr>
    </w:p>
    <w:p w:rsidR="00875D22" w:rsidRPr="00B36607" w:rsidRDefault="00875D22" w:rsidP="00875D22">
      <w:pPr>
        <w:numPr>
          <w:ilvl w:val="6"/>
          <w:numId w:val="3"/>
        </w:numPr>
        <w:tabs>
          <w:tab w:val="clear" w:pos="4680"/>
          <w:tab w:val="left" w:pos="0"/>
          <w:tab w:val="left" w:pos="720"/>
        </w:tabs>
        <w:suppressAutoHyphens/>
        <w:ind w:left="1440"/>
        <w:jc w:val="both"/>
        <w:rPr>
          <w:spacing w:val="-3"/>
          <w:sz w:val="22"/>
        </w:rPr>
      </w:pPr>
      <w:r w:rsidRPr="008D6E90">
        <w:rPr>
          <w:b/>
          <w:spacing w:val="-3"/>
          <w:sz w:val="22"/>
        </w:rPr>
        <w:t>Assignment of Interest:</w:t>
      </w:r>
      <w:r w:rsidRPr="004F150F">
        <w:rPr>
          <w:spacing w:val="-3"/>
          <w:sz w:val="22"/>
        </w:rPr>
        <w:t xml:space="preserve"> </w:t>
      </w:r>
      <w:r w:rsidRPr="00B36607">
        <w:rPr>
          <w:spacing w:val="-3"/>
          <w:sz w:val="22"/>
        </w:rPr>
        <w:t xml:space="preserve">The successful vendor shall not assign any part of its interest in this agreement without prior written consent of the </w:t>
      </w:r>
      <w:r w:rsidR="00951EF7">
        <w:rPr>
          <w:spacing w:val="-3"/>
          <w:sz w:val="22"/>
        </w:rPr>
        <w:t>Consortium</w:t>
      </w:r>
      <w:r w:rsidRPr="00B36607">
        <w:rPr>
          <w:spacing w:val="-3"/>
          <w:sz w:val="22"/>
        </w:rPr>
        <w:t xml:space="preserve"> or agents thereof.</w:t>
      </w:r>
    </w:p>
    <w:p w:rsidR="00875D22" w:rsidRPr="00B36607" w:rsidRDefault="00875D22" w:rsidP="00875D22">
      <w:pPr>
        <w:tabs>
          <w:tab w:val="left" w:pos="0"/>
        </w:tabs>
        <w:suppressAutoHyphens/>
        <w:jc w:val="both"/>
        <w:rPr>
          <w:spacing w:val="-3"/>
          <w:sz w:val="22"/>
        </w:rPr>
      </w:pPr>
    </w:p>
    <w:p w:rsidR="00875D22" w:rsidRPr="00B36607" w:rsidRDefault="00875D22" w:rsidP="00875D22">
      <w:pPr>
        <w:numPr>
          <w:ilvl w:val="6"/>
          <w:numId w:val="3"/>
        </w:numPr>
        <w:tabs>
          <w:tab w:val="clear" w:pos="4680"/>
          <w:tab w:val="left" w:pos="0"/>
          <w:tab w:val="left" w:pos="720"/>
        </w:tabs>
        <w:suppressAutoHyphens/>
        <w:ind w:left="1440"/>
        <w:jc w:val="both"/>
        <w:rPr>
          <w:spacing w:val="-3"/>
          <w:sz w:val="22"/>
        </w:rPr>
      </w:pPr>
      <w:r w:rsidRPr="008D6E90">
        <w:rPr>
          <w:b/>
          <w:spacing w:val="-3"/>
          <w:sz w:val="22"/>
        </w:rPr>
        <w:t>Permits:</w:t>
      </w:r>
      <w:r w:rsidRPr="00B36607">
        <w:rPr>
          <w:spacing w:val="-3"/>
          <w:sz w:val="22"/>
        </w:rPr>
        <w:t xml:space="preserve"> The successful vendor</w:t>
      </w:r>
      <w:r w:rsidR="00726CE0">
        <w:rPr>
          <w:spacing w:val="-3"/>
          <w:sz w:val="22"/>
        </w:rPr>
        <w:t>(s)</w:t>
      </w:r>
      <w:r w:rsidRPr="00B36607">
        <w:rPr>
          <w:spacing w:val="-3"/>
          <w:sz w:val="22"/>
        </w:rPr>
        <w:t xml:space="preserve"> shall be responsible for any and all permits </w:t>
      </w:r>
      <w:r w:rsidR="00726CE0">
        <w:rPr>
          <w:spacing w:val="-3"/>
          <w:sz w:val="22"/>
        </w:rPr>
        <w:t xml:space="preserve">if </w:t>
      </w:r>
      <w:r w:rsidRPr="00B36607">
        <w:rPr>
          <w:spacing w:val="-3"/>
          <w:sz w:val="22"/>
        </w:rPr>
        <w:t>required.</w:t>
      </w:r>
    </w:p>
    <w:p w:rsidR="00875D22" w:rsidRPr="00B36607" w:rsidRDefault="00875D22" w:rsidP="00875D22">
      <w:pPr>
        <w:tabs>
          <w:tab w:val="left" w:pos="0"/>
        </w:tabs>
        <w:suppressAutoHyphens/>
        <w:jc w:val="both"/>
        <w:rPr>
          <w:spacing w:val="-3"/>
          <w:sz w:val="22"/>
        </w:rPr>
      </w:pPr>
    </w:p>
    <w:p w:rsidR="00875D22" w:rsidRPr="00B36607" w:rsidRDefault="00875D22" w:rsidP="00875D22">
      <w:pPr>
        <w:numPr>
          <w:ilvl w:val="2"/>
          <w:numId w:val="3"/>
        </w:numPr>
        <w:tabs>
          <w:tab w:val="clear" w:pos="1980"/>
          <w:tab w:val="left" w:pos="1080"/>
        </w:tabs>
        <w:suppressAutoHyphens/>
        <w:ind w:left="1080"/>
        <w:jc w:val="both"/>
        <w:rPr>
          <w:spacing w:val="-3"/>
          <w:sz w:val="22"/>
        </w:rPr>
      </w:pPr>
      <w:r w:rsidRPr="00B36607">
        <w:rPr>
          <w:b/>
          <w:spacing w:val="-3"/>
          <w:sz w:val="22"/>
        </w:rPr>
        <w:t>Date of Acceptance.</w:t>
      </w:r>
      <w:r w:rsidRPr="00B36607">
        <w:rPr>
          <w:spacing w:val="-3"/>
          <w:sz w:val="22"/>
        </w:rPr>
        <w:t xml:space="preserve"> The contract will be considered substantially complete under the following conditions:</w:t>
      </w:r>
    </w:p>
    <w:p w:rsidR="00875D22" w:rsidRPr="00B36607" w:rsidRDefault="00875D22" w:rsidP="00875D22">
      <w:pPr>
        <w:tabs>
          <w:tab w:val="left" w:pos="0"/>
        </w:tabs>
        <w:suppressAutoHyphens/>
        <w:jc w:val="both"/>
        <w:rPr>
          <w:spacing w:val="-3"/>
          <w:sz w:val="22"/>
        </w:rPr>
      </w:pPr>
    </w:p>
    <w:p w:rsidR="00875D22" w:rsidRDefault="00875D22" w:rsidP="00875D22">
      <w:pPr>
        <w:numPr>
          <w:ilvl w:val="4"/>
          <w:numId w:val="7"/>
        </w:numPr>
        <w:tabs>
          <w:tab w:val="left" w:pos="0"/>
          <w:tab w:val="left" w:pos="720"/>
          <w:tab w:val="left" w:pos="1440"/>
        </w:tabs>
        <w:suppressAutoHyphens/>
        <w:ind w:left="1440"/>
        <w:jc w:val="both"/>
        <w:rPr>
          <w:spacing w:val="-3"/>
          <w:sz w:val="22"/>
        </w:rPr>
      </w:pPr>
      <w:r w:rsidRPr="00B36607">
        <w:rPr>
          <w:spacing w:val="-3"/>
          <w:sz w:val="22"/>
        </w:rPr>
        <w:t>All of the work has been completed in accordance with the contract and specifications</w:t>
      </w:r>
      <w:r>
        <w:rPr>
          <w:spacing w:val="-3"/>
          <w:sz w:val="22"/>
        </w:rPr>
        <w:t>.</w:t>
      </w:r>
    </w:p>
    <w:p w:rsidR="00875D22" w:rsidRPr="00B36607" w:rsidRDefault="00875D22" w:rsidP="00875D22">
      <w:pPr>
        <w:tabs>
          <w:tab w:val="left" w:pos="0"/>
          <w:tab w:val="left" w:pos="720"/>
          <w:tab w:val="left" w:pos="1440"/>
        </w:tabs>
        <w:suppressAutoHyphens/>
        <w:ind w:left="1440"/>
        <w:jc w:val="both"/>
        <w:rPr>
          <w:spacing w:val="-3"/>
          <w:sz w:val="22"/>
        </w:rPr>
      </w:pPr>
    </w:p>
    <w:p w:rsidR="00875D22" w:rsidRDefault="00875D22" w:rsidP="00875D22">
      <w:pPr>
        <w:numPr>
          <w:ilvl w:val="0"/>
          <w:numId w:val="7"/>
        </w:numPr>
        <w:tabs>
          <w:tab w:val="left" w:pos="0"/>
        </w:tabs>
        <w:suppressAutoHyphens/>
        <w:ind w:left="1440"/>
        <w:jc w:val="both"/>
        <w:rPr>
          <w:spacing w:val="-3"/>
          <w:sz w:val="22"/>
        </w:rPr>
      </w:pPr>
      <w:r w:rsidRPr="00B36607">
        <w:rPr>
          <w:spacing w:val="-3"/>
          <w:sz w:val="22"/>
        </w:rPr>
        <w:t>The system operates in conformance with manufacturer’s published specifications</w:t>
      </w:r>
      <w:r>
        <w:rPr>
          <w:spacing w:val="-3"/>
          <w:sz w:val="22"/>
        </w:rPr>
        <w:t>.</w:t>
      </w:r>
    </w:p>
    <w:p w:rsidR="00875D22" w:rsidRPr="00B36607" w:rsidRDefault="00875D22" w:rsidP="00875D22">
      <w:pPr>
        <w:tabs>
          <w:tab w:val="left" w:pos="0"/>
        </w:tabs>
        <w:suppressAutoHyphens/>
        <w:ind w:left="1440"/>
        <w:jc w:val="both"/>
        <w:rPr>
          <w:spacing w:val="-3"/>
          <w:sz w:val="22"/>
        </w:rPr>
      </w:pPr>
    </w:p>
    <w:p w:rsidR="00875D22" w:rsidRPr="00B36607" w:rsidRDefault="00875D22" w:rsidP="00875D22">
      <w:pPr>
        <w:numPr>
          <w:ilvl w:val="0"/>
          <w:numId w:val="7"/>
        </w:numPr>
        <w:tabs>
          <w:tab w:val="left" w:pos="0"/>
          <w:tab w:val="left" w:pos="720"/>
          <w:tab w:val="left" w:pos="1440"/>
        </w:tabs>
        <w:suppressAutoHyphens/>
        <w:ind w:left="1440"/>
        <w:jc w:val="both"/>
        <w:rPr>
          <w:spacing w:val="-3"/>
          <w:sz w:val="22"/>
        </w:rPr>
      </w:pPr>
      <w:r w:rsidRPr="00B36607">
        <w:rPr>
          <w:spacing w:val="-3"/>
          <w:sz w:val="22"/>
        </w:rPr>
        <w:t xml:space="preserve">Completion of 30 consecutive days of operation without major system problems or failure from when the system or service is turned over to the </w:t>
      </w:r>
      <w:r w:rsidR="00951EF7">
        <w:rPr>
          <w:spacing w:val="-3"/>
          <w:sz w:val="22"/>
        </w:rPr>
        <w:t>Consortium</w:t>
      </w:r>
      <w:r w:rsidRPr="00B36607">
        <w:rPr>
          <w:spacing w:val="-3"/>
          <w:sz w:val="22"/>
        </w:rPr>
        <w:t xml:space="preserve"> for use. Failure within this period would re-start the 30-day period.</w:t>
      </w:r>
    </w:p>
    <w:p w:rsidR="00875D22" w:rsidRPr="00B36607" w:rsidRDefault="00875D22" w:rsidP="00875D22">
      <w:pPr>
        <w:tabs>
          <w:tab w:val="left" w:pos="0"/>
          <w:tab w:val="left" w:pos="720"/>
          <w:tab w:val="left" w:pos="1440"/>
        </w:tabs>
        <w:suppressAutoHyphens/>
        <w:ind w:left="1440"/>
        <w:jc w:val="both"/>
        <w:rPr>
          <w:spacing w:val="-3"/>
          <w:sz w:val="22"/>
        </w:rPr>
      </w:pPr>
    </w:p>
    <w:p w:rsidR="00875D22" w:rsidRDefault="00875D22" w:rsidP="00875D22">
      <w:pPr>
        <w:tabs>
          <w:tab w:val="left" w:pos="0"/>
          <w:tab w:val="left" w:pos="1080"/>
        </w:tabs>
        <w:suppressAutoHyphens/>
        <w:ind w:left="1080" w:hanging="1080"/>
        <w:jc w:val="both"/>
        <w:rPr>
          <w:spacing w:val="-3"/>
          <w:sz w:val="22"/>
        </w:rPr>
      </w:pPr>
      <w:r w:rsidRPr="00B36607">
        <w:rPr>
          <w:spacing w:val="-3"/>
          <w:sz w:val="22"/>
        </w:rPr>
        <w:tab/>
        <w:t xml:space="preserve">The vendor shall certify in writing to the </w:t>
      </w:r>
      <w:r w:rsidR="00951EF7">
        <w:rPr>
          <w:spacing w:val="-3"/>
          <w:sz w:val="22"/>
        </w:rPr>
        <w:t>Consortium</w:t>
      </w:r>
      <w:r w:rsidRPr="00B36607">
        <w:rPr>
          <w:spacing w:val="-3"/>
          <w:sz w:val="22"/>
        </w:rPr>
        <w:t xml:space="preserve"> Project Manager (to be announced at the time of contract award) when the system or service is installed, operational in accordance with the specifications stated above, and ready for use. The </w:t>
      </w:r>
      <w:r w:rsidR="00951EF7">
        <w:rPr>
          <w:spacing w:val="-3"/>
          <w:sz w:val="22"/>
        </w:rPr>
        <w:t>Consortium</w:t>
      </w:r>
      <w:r w:rsidRPr="00B36607">
        <w:rPr>
          <w:spacing w:val="-3"/>
          <w:sz w:val="22"/>
        </w:rPr>
        <w:t xml:space="preserve"> will start its acceptance testing. At the end of the acceptance period, upon the </w:t>
      </w:r>
      <w:r w:rsidR="00951EF7">
        <w:rPr>
          <w:spacing w:val="-3"/>
          <w:sz w:val="22"/>
        </w:rPr>
        <w:t>Consortium</w:t>
      </w:r>
      <w:r w:rsidRPr="00B36607">
        <w:rPr>
          <w:spacing w:val="-3"/>
          <w:sz w:val="22"/>
        </w:rPr>
        <w:t xml:space="preserve">’s written acceptance, operations control becomes the responsibility of the </w:t>
      </w:r>
      <w:r w:rsidR="00951EF7">
        <w:rPr>
          <w:spacing w:val="-3"/>
          <w:sz w:val="22"/>
        </w:rPr>
        <w:t>Consortium</w:t>
      </w:r>
      <w:r w:rsidRPr="00B36607">
        <w:rPr>
          <w:spacing w:val="-3"/>
          <w:sz w:val="22"/>
        </w:rPr>
        <w:t xml:space="preserve">. This constitutes Date of Acceptance. </w:t>
      </w:r>
    </w:p>
    <w:p w:rsidR="00875D22" w:rsidRDefault="00875D22" w:rsidP="00875D22">
      <w:pPr>
        <w:tabs>
          <w:tab w:val="left" w:pos="450"/>
        </w:tabs>
        <w:ind w:left="1080"/>
        <w:jc w:val="both"/>
        <w:rPr>
          <w:b/>
          <w:color w:val="FF0000"/>
          <w:sz w:val="22"/>
          <w:szCs w:val="22"/>
        </w:rPr>
      </w:pPr>
    </w:p>
    <w:p w:rsidR="00875D22" w:rsidRPr="00136EAD" w:rsidRDefault="00875D22" w:rsidP="00875D22">
      <w:pPr>
        <w:numPr>
          <w:ilvl w:val="2"/>
          <w:numId w:val="3"/>
        </w:numPr>
        <w:tabs>
          <w:tab w:val="clear" w:pos="1980"/>
          <w:tab w:val="left" w:pos="450"/>
          <w:tab w:val="left" w:pos="1080"/>
        </w:tabs>
        <w:ind w:left="1080"/>
        <w:jc w:val="both"/>
        <w:rPr>
          <w:sz w:val="22"/>
          <w:szCs w:val="22"/>
        </w:rPr>
      </w:pPr>
      <w:r w:rsidRPr="00136EAD">
        <w:rPr>
          <w:b/>
          <w:sz w:val="22"/>
          <w:szCs w:val="22"/>
        </w:rPr>
        <w:t xml:space="preserve">Contract Period. </w:t>
      </w:r>
      <w:r w:rsidRPr="00136EAD">
        <w:rPr>
          <w:sz w:val="22"/>
          <w:szCs w:val="22"/>
        </w:rPr>
        <w:t xml:space="preserve">This contract will be for a period of </w:t>
      </w:r>
      <w:r w:rsidR="00951EF7">
        <w:rPr>
          <w:sz w:val="22"/>
          <w:szCs w:val="22"/>
        </w:rPr>
        <w:t>thirty-six (36)</w:t>
      </w:r>
      <w:r>
        <w:rPr>
          <w:sz w:val="22"/>
          <w:szCs w:val="22"/>
        </w:rPr>
        <w:t xml:space="preserve"> months</w:t>
      </w:r>
      <w:r w:rsidRPr="00136EAD">
        <w:rPr>
          <w:sz w:val="22"/>
          <w:szCs w:val="22"/>
        </w:rPr>
        <w:t>, renewable annually</w:t>
      </w:r>
      <w:r>
        <w:rPr>
          <w:sz w:val="22"/>
          <w:szCs w:val="22"/>
        </w:rPr>
        <w:t xml:space="preserve"> for two additional years</w:t>
      </w:r>
      <w:r w:rsidRPr="00136EAD">
        <w:rPr>
          <w:sz w:val="22"/>
          <w:szCs w:val="22"/>
        </w:rPr>
        <w:t xml:space="preserve">. The initial term of the contract will commence </w:t>
      </w:r>
      <w:r w:rsidR="00951EF7">
        <w:rPr>
          <w:sz w:val="22"/>
          <w:szCs w:val="22"/>
        </w:rPr>
        <w:t>on July 1, 2018</w:t>
      </w:r>
      <w:r w:rsidRPr="00136EAD">
        <w:rPr>
          <w:sz w:val="22"/>
          <w:szCs w:val="22"/>
        </w:rPr>
        <w:t>.</w:t>
      </w:r>
    </w:p>
    <w:p w:rsidR="00875D22" w:rsidRPr="00136EAD" w:rsidRDefault="00875D22" w:rsidP="00875D22">
      <w:pPr>
        <w:tabs>
          <w:tab w:val="left" w:pos="450"/>
        </w:tabs>
        <w:ind w:left="1080"/>
        <w:jc w:val="both"/>
        <w:rPr>
          <w:sz w:val="22"/>
          <w:szCs w:val="22"/>
        </w:rPr>
      </w:pPr>
    </w:p>
    <w:p w:rsidR="00875D22" w:rsidRPr="00136EAD" w:rsidRDefault="00875D22" w:rsidP="00875D22">
      <w:pPr>
        <w:numPr>
          <w:ilvl w:val="2"/>
          <w:numId w:val="3"/>
        </w:numPr>
        <w:tabs>
          <w:tab w:val="clear" w:pos="1980"/>
          <w:tab w:val="left" w:pos="450"/>
          <w:tab w:val="left" w:pos="1080"/>
        </w:tabs>
        <w:ind w:left="1080"/>
        <w:jc w:val="both"/>
        <w:rPr>
          <w:sz w:val="22"/>
          <w:szCs w:val="22"/>
        </w:rPr>
      </w:pPr>
      <w:r w:rsidRPr="00136EAD">
        <w:rPr>
          <w:b/>
          <w:sz w:val="22"/>
          <w:szCs w:val="22"/>
        </w:rPr>
        <w:t>Contract Renewal.</w:t>
      </w:r>
      <w:r w:rsidRPr="00136EAD">
        <w:rPr>
          <w:sz w:val="22"/>
          <w:szCs w:val="22"/>
        </w:rPr>
        <w:t xml:space="preserve"> The </w:t>
      </w:r>
      <w:r w:rsidR="00951EF7">
        <w:rPr>
          <w:sz w:val="22"/>
          <w:szCs w:val="22"/>
        </w:rPr>
        <w:t>Consortium</w:t>
      </w:r>
      <w:r w:rsidRPr="00136EAD">
        <w:rPr>
          <w:sz w:val="22"/>
          <w:szCs w:val="22"/>
        </w:rPr>
        <w:t xml:space="preserve"> reserves the right to renew the contract </w:t>
      </w:r>
      <w:r w:rsidR="00951EF7">
        <w:rPr>
          <w:sz w:val="22"/>
          <w:szCs w:val="22"/>
        </w:rPr>
        <w:t>for two one year term</w:t>
      </w:r>
      <w:r w:rsidRPr="00136EAD">
        <w:rPr>
          <w:sz w:val="22"/>
          <w:szCs w:val="22"/>
        </w:rPr>
        <w:t xml:space="preserve"> at the same terms and conditions upon mutual agreement of the contracting parties.</w:t>
      </w:r>
    </w:p>
    <w:p w:rsidR="00875D22" w:rsidRPr="00136EAD" w:rsidRDefault="00875D22" w:rsidP="00875D22">
      <w:pPr>
        <w:tabs>
          <w:tab w:val="left" w:pos="0"/>
          <w:tab w:val="left" w:pos="720"/>
        </w:tabs>
        <w:suppressAutoHyphens/>
        <w:ind w:left="1080"/>
        <w:jc w:val="both"/>
        <w:rPr>
          <w:spacing w:val="-3"/>
          <w:sz w:val="22"/>
        </w:rPr>
      </w:pPr>
    </w:p>
    <w:p w:rsidR="00875D22" w:rsidRPr="00B36607" w:rsidRDefault="00875D22" w:rsidP="00875D22">
      <w:pPr>
        <w:numPr>
          <w:ilvl w:val="2"/>
          <w:numId w:val="3"/>
        </w:numPr>
        <w:tabs>
          <w:tab w:val="clear" w:pos="1980"/>
          <w:tab w:val="left" w:pos="0"/>
          <w:tab w:val="left" w:pos="1080"/>
        </w:tabs>
        <w:suppressAutoHyphens/>
        <w:ind w:left="1080"/>
        <w:jc w:val="both"/>
        <w:rPr>
          <w:spacing w:val="-3"/>
          <w:sz w:val="22"/>
        </w:rPr>
      </w:pPr>
      <w:r w:rsidRPr="00B36607">
        <w:rPr>
          <w:b/>
          <w:spacing w:val="-3"/>
          <w:sz w:val="22"/>
        </w:rPr>
        <w:t>Contract Duration Pricing.</w:t>
      </w:r>
      <w:r w:rsidRPr="00B36607">
        <w:rPr>
          <w:spacing w:val="-3"/>
          <w:sz w:val="22"/>
        </w:rPr>
        <w:t xml:space="preserve"> </w:t>
      </w:r>
      <w:r>
        <w:rPr>
          <w:spacing w:val="-3"/>
          <w:sz w:val="22"/>
        </w:rPr>
        <w:t>For the duration of</w:t>
      </w:r>
      <w:r w:rsidRPr="00B36607">
        <w:rPr>
          <w:spacing w:val="-3"/>
          <w:sz w:val="22"/>
        </w:rPr>
        <w:t xml:space="preserve"> the contract term, the successful vendor must pass on </w:t>
      </w:r>
      <w:r w:rsidRPr="00B36607">
        <w:rPr>
          <w:spacing w:val="-3"/>
          <w:sz w:val="22"/>
        </w:rPr>
        <w:lastRenderedPageBreak/>
        <w:t xml:space="preserve">to the </w:t>
      </w:r>
      <w:r w:rsidR="00951EF7">
        <w:rPr>
          <w:spacing w:val="-3"/>
          <w:sz w:val="22"/>
        </w:rPr>
        <w:t>Consortium</w:t>
      </w:r>
      <w:r w:rsidRPr="00B36607">
        <w:rPr>
          <w:spacing w:val="-3"/>
          <w:sz w:val="22"/>
        </w:rPr>
        <w:t xml:space="preserve"> all discounts and price reductions made available to other customers using similar services. At no point will the vendor be allowed to raise cost above the stated contract price.</w:t>
      </w:r>
    </w:p>
    <w:p w:rsidR="00875D22" w:rsidRPr="00B36607" w:rsidRDefault="00875D22" w:rsidP="00875D22">
      <w:pPr>
        <w:tabs>
          <w:tab w:val="left" w:pos="0"/>
          <w:tab w:val="left" w:pos="720"/>
        </w:tabs>
        <w:suppressAutoHyphens/>
        <w:ind w:left="1440" w:hanging="1440"/>
        <w:jc w:val="both"/>
        <w:rPr>
          <w:b/>
          <w:spacing w:val="-3"/>
          <w:sz w:val="22"/>
        </w:rPr>
      </w:pPr>
    </w:p>
    <w:p w:rsidR="00875D22" w:rsidRPr="00136EAD" w:rsidRDefault="00875D22" w:rsidP="00875D22">
      <w:pPr>
        <w:numPr>
          <w:ilvl w:val="2"/>
          <w:numId w:val="3"/>
        </w:numPr>
        <w:tabs>
          <w:tab w:val="clear" w:pos="1980"/>
          <w:tab w:val="left" w:pos="0"/>
          <w:tab w:val="left" w:pos="720"/>
          <w:tab w:val="num" w:pos="1080"/>
        </w:tabs>
        <w:suppressAutoHyphens/>
        <w:ind w:left="1080"/>
        <w:jc w:val="both"/>
        <w:rPr>
          <w:spacing w:val="-3"/>
          <w:sz w:val="22"/>
        </w:rPr>
      </w:pPr>
      <w:r w:rsidRPr="00136EAD">
        <w:rPr>
          <w:b/>
          <w:spacing w:val="-3"/>
          <w:sz w:val="22"/>
        </w:rPr>
        <w:t>Reimbursement of Liquidated Damages.</w:t>
      </w:r>
      <w:r w:rsidRPr="00136EAD">
        <w:rPr>
          <w:spacing w:val="-3"/>
          <w:sz w:val="22"/>
        </w:rPr>
        <w:t xml:space="preserve"> If the vendor fails to provide a complete and operational system by the specified or otherwise agreed-upon date of completion, the </w:t>
      </w:r>
      <w:r w:rsidR="00951EF7">
        <w:rPr>
          <w:spacing w:val="-3"/>
          <w:sz w:val="22"/>
        </w:rPr>
        <w:t>Consortium</w:t>
      </w:r>
      <w:r w:rsidRPr="00136EAD">
        <w:rPr>
          <w:spacing w:val="-3"/>
          <w:sz w:val="22"/>
        </w:rPr>
        <w:t xml:space="preserve"> will receive reimbursement for liquidated damages of $500 per calendar day until such is provided.</w:t>
      </w:r>
    </w:p>
    <w:p w:rsidR="00875D22" w:rsidRPr="00B36607" w:rsidRDefault="00875D22" w:rsidP="00875D22">
      <w:pPr>
        <w:tabs>
          <w:tab w:val="left" w:pos="0"/>
        </w:tabs>
        <w:suppressAutoHyphens/>
        <w:jc w:val="both"/>
        <w:rPr>
          <w:spacing w:val="-3"/>
          <w:sz w:val="22"/>
        </w:rPr>
      </w:pPr>
    </w:p>
    <w:p w:rsidR="00875D22" w:rsidRPr="00B36607" w:rsidRDefault="00875D22" w:rsidP="00875D22">
      <w:pPr>
        <w:numPr>
          <w:ilvl w:val="2"/>
          <w:numId w:val="3"/>
        </w:numPr>
        <w:tabs>
          <w:tab w:val="clear" w:pos="1980"/>
          <w:tab w:val="left" w:pos="0"/>
          <w:tab w:val="left" w:pos="720"/>
          <w:tab w:val="num" w:pos="1080"/>
        </w:tabs>
        <w:suppressAutoHyphens/>
        <w:ind w:left="1080"/>
        <w:jc w:val="both"/>
        <w:rPr>
          <w:spacing w:val="-3"/>
          <w:sz w:val="22"/>
        </w:rPr>
      </w:pPr>
      <w:r w:rsidRPr="00B36607">
        <w:rPr>
          <w:b/>
          <w:spacing w:val="-3"/>
          <w:sz w:val="22"/>
        </w:rPr>
        <w:t>Installation.</w:t>
      </w:r>
      <w:r w:rsidRPr="00B36607">
        <w:rPr>
          <w:spacing w:val="-3"/>
          <w:sz w:val="22"/>
        </w:rPr>
        <w:t xml:space="preserve"> Prior to installation of equipment or service, approval of installation plan shall be obtained from the </w:t>
      </w:r>
      <w:r w:rsidR="00951EF7">
        <w:rPr>
          <w:spacing w:val="-3"/>
          <w:sz w:val="22"/>
        </w:rPr>
        <w:t>Consortium</w:t>
      </w:r>
      <w:r w:rsidRPr="00B36607">
        <w:rPr>
          <w:spacing w:val="-3"/>
          <w:sz w:val="22"/>
        </w:rPr>
        <w:t xml:space="preserve"> Project Manager.</w:t>
      </w:r>
    </w:p>
    <w:p w:rsidR="00875D22" w:rsidRPr="00B36607" w:rsidRDefault="00875D22" w:rsidP="00875D22">
      <w:pPr>
        <w:tabs>
          <w:tab w:val="left" w:pos="0"/>
        </w:tabs>
        <w:suppressAutoHyphens/>
        <w:rPr>
          <w:spacing w:val="-3"/>
          <w:sz w:val="22"/>
        </w:rPr>
      </w:pPr>
    </w:p>
    <w:p w:rsidR="00875D22" w:rsidRDefault="00875D22" w:rsidP="00875D22">
      <w:pPr>
        <w:numPr>
          <w:ilvl w:val="2"/>
          <w:numId w:val="3"/>
        </w:numPr>
        <w:tabs>
          <w:tab w:val="clear" w:pos="1980"/>
          <w:tab w:val="left" w:pos="0"/>
          <w:tab w:val="left" w:pos="720"/>
          <w:tab w:val="num" w:pos="1080"/>
        </w:tabs>
        <w:suppressAutoHyphens/>
        <w:ind w:left="1080"/>
        <w:jc w:val="both"/>
        <w:rPr>
          <w:spacing w:val="-3"/>
          <w:sz w:val="22"/>
        </w:rPr>
      </w:pPr>
      <w:r w:rsidRPr="00B36607">
        <w:rPr>
          <w:b/>
          <w:spacing w:val="-3"/>
          <w:sz w:val="22"/>
        </w:rPr>
        <w:t>Status of Responses.</w:t>
      </w:r>
      <w:r w:rsidRPr="00B36607">
        <w:rPr>
          <w:spacing w:val="-3"/>
          <w:sz w:val="22"/>
        </w:rPr>
        <w:t xml:space="preserve"> The </w:t>
      </w:r>
      <w:r w:rsidR="00951EF7">
        <w:rPr>
          <w:spacing w:val="-3"/>
          <w:sz w:val="22"/>
        </w:rPr>
        <w:t>Consortium</w:t>
      </w:r>
      <w:r w:rsidRPr="00B36607">
        <w:rPr>
          <w:spacing w:val="-3"/>
          <w:sz w:val="22"/>
        </w:rPr>
        <w:t xml:space="preserve"> reserves the right to accept or reject any or all responses and waive formalities or irregularities in the process. A </w:t>
      </w:r>
      <w:r w:rsidR="00050B83">
        <w:rPr>
          <w:spacing w:val="-3"/>
          <w:sz w:val="22"/>
        </w:rPr>
        <w:t>response</w:t>
      </w:r>
      <w:r w:rsidRPr="00B36607">
        <w:rPr>
          <w:spacing w:val="-3"/>
          <w:sz w:val="22"/>
        </w:rPr>
        <w:t xml:space="preserve"> once submitted shall be deemed final and binding on the vendor, and shall constitute an option with the </w:t>
      </w:r>
      <w:r w:rsidR="00951EF7">
        <w:rPr>
          <w:spacing w:val="-3"/>
          <w:sz w:val="22"/>
        </w:rPr>
        <w:t>Consortium</w:t>
      </w:r>
      <w:r w:rsidRPr="00B36607">
        <w:rPr>
          <w:spacing w:val="-3"/>
          <w:sz w:val="22"/>
        </w:rPr>
        <w:t xml:space="preserve"> to enter into a contract upon the terms set forth in the </w:t>
      </w:r>
      <w:r w:rsidR="008C03BD">
        <w:rPr>
          <w:spacing w:val="-3"/>
          <w:sz w:val="22"/>
        </w:rPr>
        <w:t>RFP</w:t>
      </w:r>
      <w:r w:rsidRPr="00B36607">
        <w:rPr>
          <w:spacing w:val="-3"/>
          <w:sz w:val="22"/>
        </w:rPr>
        <w:t>.</w:t>
      </w:r>
    </w:p>
    <w:p w:rsidR="00875D22" w:rsidRDefault="00875D22" w:rsidP="00875D22">
      <w:pPr>
        <w:pStyle w:val="ListParagraph"/>
        <w:rPr>
          <w:spacing w:val="-3"/>
          <w:sz w:val="22"/>
        </w:rPr>
      </w:pPr>
    </w:p>
    <w:p w:rsidR="00875D22" w:rsidRPr="00136EAD" w:rsidRDefault="00875D22" w:rsidP="00875D22">
      <w:pPr>
        <w:tabs>
          <w:tab w:val="left" w:pos="0"/>
          <w:tab w:val="left" w:pos="720"/>
        </w:tabs>
        <w:suppressAutoHyphens/>
        <w:ind w:left="1080"/>
        <w:jc w:val="both"/>
        <w:rPr>
          <w:spacing w:val="-3"/>
          <w:sz w:val="22"/>
        </w:rPr>
      </w:pPr>
      <w:r w:rsidRPr="00136EAD">
        <w:rPr>
          <w:sz w:val="22"/>
          <w:szCs w:val="22"/>
        </w:rPr>
        <w:t xml:space="preserve">The </w:t>
      </w:r>
      <w:r w:rsidR="00951EF7">
        <w:rPr>
          <w:sz w:val="22"/>
          <w:szCs w:val="22"/>
        </w:rPr>
        <w:t>Consortium</w:t>
      </w:r>
      <w:r w:rsidRPr="00136EAD">
        <w:rPr>
          <w:sz w:val="22"/>
          <w:szCs w:val="22"/>
        </w:rPr>
        <w:t xml:space="preserve"> reserves the right to negotiate on any or all components of each </w:t>
      </w:r>
      <w:r w:rsidR="00050B83">
        <w:rPr>
          <w:sz w:val="22"/>
          <w:szCs w:val="22"/>
        </w:rPr>
        <w:t>response</w:t>
      </w:r>
      <w:r w:rsidRPr="00136EAD">
        <w:rPr>
          <w:sz w:val="22"/>
          <w:szCs w:val="22"/>
        </w:rPr>
        <w:t xml:space="preserve"> submitted. From the time the </w:t>
      </w:r>
      <w:r w:rsidR="00050B83">
        <w:rPr>
          <w:spacing w:val="-3"/>
          <w:sz w:val="22"/>
        </w:rPr>
        <w:t>responses</w:t>
      </w:r>
      <w:r w:rsidRPr="00136EAD">
        <w:rPr>
          <w:sz w:val="22"/>
          <w:szCs w:val="22"/>
        </w:rPr>
        <w:t xml:space="preserve"> are submitted until the formal award of a contract, each </w:t>
      </w:r>
      <w:r w:rsidR="00050B83">
        <w:rPr>
          <w:spacing w:val="-3"/>
          <w:sz w:val="22"/>
        </w:rPr>
        <w:t>response</w:t>
      </w:r>
      <w:r w:rsidRPr="00136EAD">
        <w:rPr>
          <w:sz w:val="22"/>
          <w:szCs w:val="22"/>
        </w:rPr>
        <w:t xml:space="preserve"> is considered a working document and, as such, will be kept confidential. The negotiation discussions will also be held as confidential until such time as the award is completed.</w:t>
      </w:r>
    </w:p>
    <w:p w:rsidR="00875D22" w:rsidRPr="00136EAD" w:rsidRDefault="00875D22" w:rsidP="00875D22">
      <w:pPr>
        <w:pStyle w:val="ListParagraph"/>
        <w:rPr>
          <w:spacing w:val="-3"/>
          <w:sz w:val="22"/>
        </w:rPr>
      </w:pPr>
    </w:p>
    <w:p w:rsidR="00875D22" w:rsidRPr="00136EAD" w:rsidRDefault="00875D22" w:rsidP="00875D22">
      <w:pPr>
        <w:ind w:left="1080"/>
        <w:jc w:val="both"/>
        <w:rPr>
          <w:sz w:val="22"/>
          <w:szCs w:val="22"/>
        </w:rPr>
      </w:pPr>
      <w:r w:rsidRPr="00136EAD">
        <w:rPr>
          <w:sz w:val="22"/>
          <w:szCs w:val="22"/>
        </w:rPr>
        <w:t xml:space="preserve">According to state law, the content of all </w:t>
      </w:r>
      <w:r w:rsidR="00050B83">
        <w:rPr>
          <w:spacing w:val="-3"/>
          <w:sz w:val="22"/>
        </w:rPr>
        <w:t>responses</w:t>
      </w:r>
      <w:r w:rsidRPr="00136EAD">
        <w:rPr>
          <w:sz w:val="22"/>
          <w:szCs w:val="22"/>
        </w:rPr>
        <w:t xml:space="preserve"> and related correspondence, which discloses any aspect of the </w:t>
      </w:r>
      <w:r w:rsidR="00050B83">
        <w:rPr>
          <w:sz w:val="22"/>
          <w:szCs w:val="22"/>
        </w:rPr>
        <w:t>evaluation</w:t>
      </w:r>
      <w:r w:rsidRPr="00136EAD">
        <w:rPr>
          <w:sz w:val="22"/>
          <w:szCs w:val="22"/>
        </w:rPr>
        <w:t xml:space="preserve"> process, will be considered public information when the award decision is announced.  This includes all </w:t>
      </w:r>
      <w:r w:rsidR="00050B83">
        <w:rPr>
          <w:spacing w:val="-3"/>
          <w:sz w:val="22"/>
        </w:rPr>
        <w:t>responses</w:t>
      </w:r>
      <w:r w:rsidRPr="00136EAD">
        <w:rPr>
          <w:sz w:val="22"/>
          <w:szCs w:val="22"/>
        </w:rPr>
        <w:t xml:space="preserve"> received </w:t>
      </w:r>
      <w:r w:rsidR="00050B83">
        <w:rPr>
          <w:sz w:val="22"/>
          <w:szCs w:val="22"/>
        </w:rPr>
        <w:t xml:space="preserve">to the </w:t>
      </w:r>
      <w:r w:rsidR="008C03BD">
        <w:rPr>
          <w:sz w:val="22"/>
          <w:szCs w:val="22"/>
        </w:rPr>
        <w:t>RFP</w:t>
      </w:r>
      <w:r w:rsidR="003D57EE">
        <w:rPr>
          <w:sz w:val="22"/>
          <w:szCs w:val="22"/>
        </w:rPr>
        <w:t xml:space="preserve">, </w:t>
      </w:r>
      <w:r w:rsidRPr="00136EAD">
        <w:rPr>
          <w:sz w:val="22"/>
          <w:szCs w:val="22"/>
        </w:rPr>
        <w:t xml:space="preserve">both </w:t>
      </w:r>
      <w:r w:rsidRPr="00136EAD">
        <w:rPr>
          <w:sz w:val="22"/>
          <w:szCs w:val="22"/>
        </w:rPr>
        <w:tab/>
        <w:t xml:space="preserve">the selected </w:t>
      </w:r>
      <w:r w:rsidR="00454C4C">
        <w:rPr>
          <w:sz w:val="22"/>
          <w:szCs w:val="22"/>
        </w:rPr>
        <w:t>proposal</w:t>
      </w:r>
      <w:r w:rsidR="00050B83">
        <w:rPr>
          <w:sz w:val="22"/>
          <w:szCs w:val="22"/>
        </w:rPr>
        <w:t xml:space="preserve"> response</w:t>
      </w:r>
      <w:r w:rsidRPr="00136EAD">
        <w:rPr>
          <w:sz w:val="22"/>
          <w:szCs w:val="22"/>
        </w:rPr>
        <w:t xml:space="preserve"> and the </w:t>
      </w:r>
      <w:r w:rsidR="00050B83">
        <w:rPr>
          <w:spacing w:val="-3"/>
          <w:sz w:val="22"/>
        </w:rPr>
        <w:t>responses</w:t>
      </w:r>
      <w:r w:rsidRPr="00136EAD">
        <w:rPr>
          <w:sz w:val="22"/>
          <w:szCs w:val="22"/>
        </w:rPr>
        <w:t>(s) not selected.  Th</w:t>
      </w:r>
      <w:r w:rsidR="003D57EE">
        <w:rPr>
          <w:sz w:val="22"/>
          <w:szCs w:val="22"/>
        </w:rPr>
        <w:t xml:space="preserve">erefore, the </w:t>
      </w:r>
      <w:r w:rsidR="00951EF7">
        <w:rPr>
          <w:sz w:val="22"/>
          <w:szCs w:val="22"/>
        </w:rPr>
        <w:t>Consortium</w:t>
      </w:r>
      <w:r w:rsidR="003D57EE">
        <w:rPr>
          <w:sz w:val="22"/>
          <w:szCs w:val="22"/>
        </w:rPr>
        <w:t xml:space="preserve"> makes no </w:t>
      </w:r>
      <w:r w:rsidRPr="00136EAD">
        <w:rPr>
          <w:sz w:val="22"/>
          <w:szCs w:val="22"/>
        </w:rPr>
        <w:t>representation that it can or will maintain the confidentiality of such information.</w:t>
      </w:r>
    </w:p>
    <w:p w:rsidR="00875D22" w:rsidRPr="00136EAD" w:rsidRDefault="00875D22" w:rsidP="00875D22">
      <w:pPr>
        <w:ind w:left="720"/>
        <w:jc w:val="both"/>
        <w:rPr>
          <w:sz w:val="22"/>
          <w:szCs w:val="22"/>
        </w:rPr>
      </w:pPr>
    </w:p>
    <w:p w:rsidR="00875D22" w:rsidRPr="00136EAD" w:rsidRDefault="00875D22" w:rsidP="00875D22">
      <w:pPr>
        <w:numPr>
          <w:ilvl w:val="2"/>
          <w:numId w:val="3"/>
        </w:numPr>
        <w:tabs>
          <w:tab w:val="clear" w:pos="1980"/>
          <w:tab w:val="left" w:pos="0"/>
          <w:tab w:val="left" w:pos="720"/>
          <w:tab w:val="num" w:pos="1080"/>
        </w:tabs>
        <w:suppressAutoHyphens/>
        <w:ind w:left="1080"/>
        <w:jc w:val="both"/>
        <w:rPr>
          <w:spacing w:val="-3"/>
          <w:sz w:val="22"/>
        </w:rPr>
      </w:pPr>
      <w:r w:rsidRPr="00136EAD">
        <w:rPr>
          <w:b/>
          <w:spacing w:val="-3"/>
          <w:sz w:val="22"/>
        </w:rPr>
        <w:t>Incurring Costs.</w:t>
      </w:r>
      <w:r w:rsidRPr="00136EAD">
        <w:rPr>
          <w:spacing w:val="-3"/>
          <w:sz w:val="22"/>
        </w:rPr>
        <w:t xml:space="preserve"> </w:t>
      </w:r>
      <w:r w:rsidRPr="00136EAD">
        <w:rPr>
          <w:sz w:val="22"/>
          <w:szCs w:val="22"/>
        </w:rPr>
        <w:t xml:space="preserve">The </w:t>
      </w:r>
      <w:r w:rsidR="00951EF7">
        <w:rPr>
          <w:sz w:val="22"/>
          <w:szCs w:val="22"/>
        </w:rPr>
        <w:t>Consortium</w:t>
      </w:r>
      <w:r w:rsidRPr="00136EAD">
        <w:rPr>
          <w:sz w:val="22"/>
          <w:szCs w:val="22"/>
        </w:rPr>
        <w:t xml:space="preserve"> disclaims any financial responsibility for any costs incurred by the Vendor in responding to this </w:t>
      </w:r>
      <w:r w:rsidR="008C03BD">
        <w:rPr>
          <w:sz w:val="22"/>
          <w:szCs w:val="22"/>
        </w:rPr>
        <w:t>RFP</w:t>
      </w:r>
      <w:r w:rsidRPr="00136EAD">
        <w:rPr>
          <w:sz w:val="22"/>
          <w:szCs w:val="22"/>
        </w:rPr>
        <w:t>, whether or not it is the successful vendor, These costs include but are not limited to, bonding, legal costs for any reason, visitation costs, reproduction, postage and mailing.</w:t>
      </w:r>
    </w:p>
    <w:p w:rsidR="00875D22" w:rsidRPr="00136EAD" w:rsidRDefault="00875D22" w:rsidP="00875D22">
      <w:pPr>
        <w:tabs>
          <w:tab w:val="left" w:pos="0"/>
          <w:tab w:val="left" w:pos="720"/>
        </w:tabs>
        <w:suppressAutoHyphens/>
        <w:jc w:val="both"/>
        <w:rPr>
          <w:spacing w:val="-3"/>
          <w:sz w:val="22"/>
        </w:rPr>
      </w:pPr>
    </w:p>
    <w:p w:rsidR="00875D22" w:rsidRPr="00B36607" w:rsidRDefault="00875D22" w:rsidP="00875D22">
      <w:pPr>
        <w:numPr>
          <w:ilvl w:val="2"/>
          <w:numId w:val="3"/>
        </w:numPr>
        <w:tabs>
          <w:tab w:val="clear" w:pos="1980"/>
          <w:tab w:val="left" w:pos="0"/>
          <w:tab w:val="num" w:pos="1080"/>
        </w:tabs>
        <w:suppressAutoHyphens/>
        <w:ind w:left="1080"/>
        <w:jc w:val="both"/>
        <w:rPr>
          <w:spacing w:val="-3"/>
          <w:sz w:val="22"/>
        </w:rPr>
      </w:pPr>
      <w:r w:rsidRPr="00B36607">
        <w:rPr>
          <w:b/>
          <w:spacing w:val="-3"/>
          <w:sz w:val="22"/>
        </w:rPr>
        <w:t>Permission to Proceed.</w:t>
      </w:r>
      <w:r w:rsidRPr="00B36607">
        <w:rPr>
          <w:spacing w:val="-3"/>
          <w:sz w:val="22"/>
        </w:rPr>
        <w:t xml:space="preserve"> The vendor must obtain the </w:t>
      </w:r>
      <w:r w:rsidR="00951EF7">
        <w:rPr>
          <w:spacing w:val="-3"/>
          <w:sz w:val="22"/>
        </w:rPr>
        <w:t>Consortium</w:t>
      </w:r>
      <w:r w:rsidRPr="00B36607">
        <w:rPr>
          <w:spacing w:val="-3"/>
          <w:sz w:val="22"/>
        </w:rPr>
        <w:t xml:space="preserve">’s written permission from Project Manager before proceeding with any work necessitating cutting through any part of any </w:t>
      </w:r>
      <w:r w:rsidR="00951EF7">
        <w:rPr>
          <w:spacing w:val="-3"/>
          <w:sz w:val="22"/>
        </w:rPr>
        <w:t>Consortium</w:t>
      </w:r>
      <w:r w:rsidRPr="00B36607">
        <w:rPr>
          <w:spacing w:val="-3"/>
          <w:sz w:val="22"/>
        </w:rPr>
        <w:t xml:space="preserve"> building structure.</w:t>
      </w:r>
    </w:p>
    <w:p w:rsidR="00875D22" w:rsidRPr="00951EF7" w:rsidRDefault="00875D22" w:rsidP="00951EF7">
      <w:pPr>
        <w:rPr>
          <w:spacing w:val="-3"/>
          <w:sz w:val="22"/>
        </w:rPr>
      </w:pPr>
    </w:p>
    <w:p w:rsidR="00875D22" w:rsidRPr="00465B71" w:rsidRDefault="00875D22" w:rsidP="00465B71">
      <w:pPr>
        <w:numPr>
          <w:ilvl w:val="2"/>
          <w:numId w:val="3"/>
        </w:numPr>
        <w:tabs>
          <w:tab w:val="clear" w:pos="1980"/>
          <w:tab w:val="left" w:pos="0"/>
          <w:tab w:val="num" w:pos="1080"/>
        </w:tabs>
        <w:suppressAutoHyphens/>
        <w:ind w:left="1080"/>
        <w:jc w:val="both"/>
        <w:rPr>
          <w:spacing w:val="-3"/>
          <w:sz w:val="22"/>
        </w:rPr>
      </w:pPr>
      <w:r w:rsidRPr="00465B71">
        <w:rPr>
          <w:spacing w:val="-3"/>
          <w:sz w:val="22"/>
        </w:rPr>
        <w:t xml:space="preserve">Payment. </w:t>
      </w:r>
      <w:r w:rsidR="00951EF7">
        <w:rPr>
          <w:spacing w:val="-3"/>
          <w:sz w:val="22"/>
        </w:rPr>
        <w:t xml:space="preserve">All payment will be made by Consortium member contracting for service. The Consortium shall not be responsible for any </w:t>
      </w:r>
      <w:proofErr w:type="gramStart"/>
      <w:r w:rsidR="00951EF7">
        <w:rPr>
          <w:spacing w:val="-3"/>
          <w:sz w:val="22"/>
        </w:rPr>
        <w:t xml:space="preserve">payment </w:t>
      </w:r>
      <w:r w:rsidRPr="00465B71">
        <w:rPr>
          <w:spacing w:val="-3"/>
          <w:sz w:val="22"/>
        </w:rPr>
        <w:t>.</w:t>
      </w:r>
      <w:proofErr w:type="gramEnd"/>
      <w:r w:rsidR="00465B71" w:rsidRPr="00465B71">
        <w:rPr>
          <w:spacing w:val="-3"/>
          <w:sz w:val="22"/>
        </w:rPr>
        <w:t xml:space="preserve"> </w:t>
      </w:r>
      <w:r w:rsidR="00465B71">
        <w:rPr>
          <w:spacing w:val="-3"/>
          <w:sz w:val="22"/>
        </w:rPr>
        <w:t>A</w:t>
      </w:r>
      <w:r w:rsidR="00465B71" w:rsidRPr="00465B71">
        <w:rPr>
          <w:spacing w:val="-3"/>
          <w:sz w:val="22"/>
        </w:rPr>
        <w:t>ll undisputed invoices need to be into the office by the 10th of each month in order to be paid by the end of the month</w:t>
      </w:r>
      <w:r w:rsidR="00465B71">
        <w:rPr>
          <w:spacing w:val="-3"/>
          <w:sz w:val="22"/>
        </w:rPr>
        <w:t>.</w:t>
      </w:r>
    </w:p>
    <w:p w:rsidR="00875D22" w:rsidRPr="00136EAD" w:rsidRDefault="00875D22" w:rsidP="00875D22">
      <w:pPr>
        <w:ind w:left="720"/>
        <w:jc w:val="both"/>
        <w:rPr>
          <w:sz w:val="22"/>
          <w:szCs w:val="22"/>
        </w:rPr>
      </w:pPr>
    </w:p>
    <w:p w:rsidR="00875D22" w:rsidRPr="0080480A" w:rsidRDefault="00875D22" w:rsidP="0080480A">
      <w:pPr>
        <w:numPr>
          <w:ilvl w:val="2"/>
          <w:numId w:val="3"/>
        </w:numPr>
        <w:tabs>
          <w:tab w:val="clear" w:pos="1980"/>
          <w:tab w:val="left" w:pos="0"/>
          <w:tab w:val="num" w:pos="1080"/>
        </w:tabs>
        <w:suppressAutoHyphens/>
        <w:ind w:left="1080"/>
        <w:jc w:val="both"/>
        <w:rPr>
          <w:spacing w:val="-3"/>
          <w:sz w:val="22"/>
        </w:rPr>
      </w:pPr>
      <w:r w:rsidRPr="0080480A">
        <w:rPr>
          <w:spacing w:val="-3"/>
          <w:sz w:val="22"/>
        </w:rPr>
        <w:t xml:space="preserve">Taxes. Minnesota Taxes:  Instrumentalities of the State of Minnesota are not subject to the State of Minnesota Sales Tax pursuant to Minnesota Laws of 1967, Extra Session, Chapter 32, Article XIII, Section 25, </w:t>
      </w:r>
      <w:proofErr w:type="spellStart"/>
      <w:r w:rsidRPr="0080480A">
        <w:rPr>
          <w:spacing w:val="-3"/>
          <w:sz w:val="22"/>
        </w:rPr>
        <w:t>Subd</w:t>
      </w:r>
      <w:proofErr w:type="spellEnd"/>
      <w:r w:rsidRPr="0080480A">
        <w:rPr>
          <w:spacing w:val="-3"/>
          <w:sz w:val="22"/>
        </w:rPr>
        <w:t>. 1, Para. (J).</w:t>
      </w:r>
      <w:r w:rsidR="000F6624" w:rsidRPr="0080480A">
        <w:rPr>
          <w:spacing w:val="-3"/>
          <w:sz w:val="22"/>
        </w:rPr>
        <w:t xml:space="preserve"> Minn. Statute. </w:t>
      </w:r>
    </w:p>
    <w:p w:rsidR="0080480A" w:rsidRDefault="0080480A" w:rsidP="0080480A">
      <w:pPr>
        <w:pStyle w:val="ListParagraph"/>
        <w:rPr>
          <w:sz w:val="22"/>
          <w:szCs w:val="22"/>
        </w:rPr>
      </w:pPr>
    </w:p>
    <w:p w:rsidR="00875D22" w:rsidRPr="00136EAD" w:rsidRDefault="00875D22" w:rsidP="00875D22">
      <w:pPr>
        <w:ind w:left="1080"/>
        <w:jc w:val="both"/>
        <w:rPr>
          <w:sz w:val="22"/>
          <w:szCs w:val="22"/>
        </w:rPr>
      </w:pPr>
      <w:r w:rsidRPr="00136EAD">
        <w:rPr>
          <w:sz w:val="22"/>
          <w:szCs w:val="22"/>
        </w:rPr>
        <w:t xml:space="preserve">Telecommunication Excise Tax: The </w:t>
      </w:r>
      <w:r w:rsidR="00951EF7">
        <w:rPr>
          <w:sz w:val="22"/>
          <w:szCs w:val="22"/>
        </w:rPr>
        <w:t>Consortium</w:t>
      </w:r>
      <w:r w:rsidRPr="00136EAD">
        <w:rPr>
          <w:sz w:val="22"/>
          <w:szCs w:val="22"/>
        </w:rPr>
        <w:t xml:space="preserve"> falls under the category of State and Local Governments thus under regulations prescribed by the IRS, no tax shall be imposed under section 4251 upon any payment received for services or facilities furnished to the government of any State, or any political subdivision thereof, or the </w:t>
      </w:r>
      <w:r w:rsidR="00951EF7">
        <w:rPr>
          <w:sz w:val="22"/>
          <w:szCs w:val="22"/>
        </w:rPr>
        <w:t>Consortium</w:t>
      </w:r>
      <w:r w:rsidRPr="00136EAD">
        <w:rPr>
          <w:sz w:val="22"/>
          <w:szCs w:val="22"/>
        </w:rPr>
        <w:t xml:space="preserve"> of Columbia. </w:t>
      </w:r>
    </w:p>
    <w:p w:rsidR="00875D22" w:rsidRPr="00136EAD" w:rsidRDefault="00875D22" w:rsidP="00875D22">
      <w:pPr>
        <w:ind w:left="1080"/>
        <w:jc w:val="both"/>
        <w:rPr>
          <w:sz w:val="22"/>
          <w:szCs w:val="22"/>
        </w:rPr>
      </w:pPr>
    </w:p>
    <w:p w:rsidR="00875D22" w:rsidRPr="00136EAD" w:rsidRDefault="00875D22" w:rsidP="00875D22">
      <w:pPr>
        <w:ind w:left="1080"/>
        <w:jc w:val="both"/>
        <w:rPr>
          <w:sz w:val="22"/>
          <w:szCs w:val="22"/>
        </w:rPr>
      </w:pPr>
      <w:r w:rsidRPr="00136EAD">
        <w:rPr>
          <w:iCs/>
          <w:sz w:val="22"/>
          <w:szCs w:val="22"/>
        </w:rPr>
        <w:t xml:space="preserve">Excise Taxes: </w:t>
      </w:r>
      <w:r w:rsidRPr="00136EAD">
        <w:rPr>
          <w:sz w:val="22"/>
          <w:szCs w:val="22"/>
        </w:rPr>
        <w:t>Instrumentalities of the State of Minnesota are not subject to Federal Excise Taxes. Individual exemption certificates will be furnished upon request if needed by the successful vendor to reclaim such charges.</w:t>
      </w:r>
    </w:p>
    <w:p w:rsidR="00875D22" w:rsidRPr="00136EAD" w:rsidRDefault="00875D22" w:rsidP="00875D22">
      <w:pPr>
        <w:tabs>
          <w:tab w:val="left" w:pos="0"/>
        </w:tabs>
        <w:suppressAutoHyphens/>
        <w:jc w:val="both"/>
        <w:rPr>
          <w:spacing w:val="-3"/>
          <w:sz w:val="22"/>
        </w:rPr>
      </w:pPr>
    </w:p>
    <w:p w:rsidR="00875D22" w:rsidRPr="00B36607" w:rsidRDefault="00875D22" w:rsidP="00875D22">
      <w:pPr>
        <w:numPr>
          <w:ilvl w:val="2"/>
          <w:numId w:val="3"/>
        </w:numPr>
        <w:tabs>
          <w:tab w:val="clear" w:pos="1980"/>
          <w:tab w:val="left" w:pos="0"/>
          <w:tab w:val="num" w:pos="1080"/>
        </w:tabs>
        <w:suppressAutoHyphens/>
        <w:ind w:left="1080"/>
        <w:jc w:val="both"/>
        <w:rPr>
          <w:spacing w:val="-3"/>
          <w:sz w:val="22"/>
        </w:rPr>
      </w:pPr>
      <w:r w:rsidRPr="00B36607">
        <w:rPr>
          <w:b/>
          <w:spacing w:val="-3"/>
          <w:sz w:val="22"/>
        </w:rPr>
        <w:t>Insurance.</w:t>
      </w:r>
      <w:r w:rsidRPr="00B36607">
        <w:rPr>
          <w:spacing w:val="-3"/>
          <w:sz w:val="22"/>
        </w:rPr>
        <w:t xml:space="preserve"> The successful vendor must purchase and maintain insurance to protect the vendor from </w:t>
      </w:r>
      <w:r w:rsidRPr="00B36607">
        <w:rPr>
          <w:spacing w:val="-3"/>
          <w:sz w:val="22"/>
        </w:rPr>
        <w:lastRenderedPageBreak/>
        <w:t>claims set forth in the following paragraphs that may result from the vendor’s operations under the contract, whether the operations are by the vendor, by a subcontractor, or by anyone employed by either.</w:t>
      </w:r>
    </w:p>
    <w:p w:rsidR="00875D22" w:rsidRPr="00B36607" w:rsidRDefault="00875D22" w:rsidP="00875D22">
      <w:pPr>
        <w:tabs>
          <w:tab w:val="left" w:pos="0"/>
          <w:tab w:val="left" w:pos="720"/>
        </w:tabs>
        <w:suppressAutoHyphens/>
        <w:ind w:left="1440" w:hanging="1440"/>
        <w:jc w:val="both"/>
        <w:rPr>
          <w:spacing w:val="-3"/>
          <w:sz w:val="22"/>
        </w:rPr>
      </w:pPr>
    </w:p>
    <w:p w:rsidR="00875D22" w:rsidRPr="00B36607" w:rsidRDefault="00875D22" w:rsidP="00875D22">
      <w:pPr>
        <w:pStyle w:val="BodyTextIndent2"/>
        <w:tabs>
          <w:tab w:val="clear" w:pos="720"/>
        </w:tabs>
        <w:ind w:left="1080" w:firstLine="0"/>
        <w:rPr>
          <w:sz w:val="22"/>
        </w:rPr>
      </w:pPr>
      <w:r w:rsidRPr="00B36607">
        <w:rPr>
          <w:sz w:val="22"/>
        </w:rPr>
        <w:t>The vendor shall be responsible for all losses that fall under any deductibles on required insurance coverage. If subcontractors are employed, the vendor shall procure and maintain any bodily injury and property damage liability insurance for and on behalf of the vendor for claims and damages resulting from acts of subcontractors in the same amounts as required for claims and damages resulting from acts of the vendor</w:t>
      </w:r>
    </w:p>
    <w:p w:rsidR="00875D22" w:rsidRPr="00B36607" w:rsidRDefault="00875D22" w:rsidP="00875D22">
      <w:pPr>
        <w:tabs>
          <w:tab w:val="left" w:pos="0"/>
        </w:tabs>
        <w:suppressAutoHyphens/>
        <w:ind w:left="1080"/>
        <w:jc w:val="both"/>
        <w:rPr>
          <w:spacing w:val="-3"/>
          <w:sz w:val="22"/>
        </w:rPr>
      </w:pPr>
    </w:p>
    <w:p w:rsidR="00875D22" w:rsidRPr="00B36607" w:rsidRDefault="00875D22" w:rsidP="00875D22">
      <w:pPr>
        <w:tabs>
          <w:tab w:val="left" w:pos="0"/>
        </w:tabs>
        <w:suppressAutoHyphens/>
        <w:ind w:left="1080"/>
        <w:jc w:val="both"/>
        <w:rPr>
          <w:spacing w:val="-3"/>
          <w:sz w:val="22"/>
        </w:rPr>
      </w:pPr>
      <w:r>
        <w:rPr>
          <w:spacing w:val="-3"/>
          <w:sz w:val="22"/>
        </w:rPr>
        <w:t>T</w:t>
      </w:r>
      <w:r w:rsidRPr="00B36607">
        <w:rPr>
          <w:spacing w:val="-3"/>
          <w:sz w:val="22"/>
        </w:rPr>
        <w:t xml:space="preserve">he vendor agrees to indemnify and render the </w:t>
      </w:r>
      <w:r w:rsidR="00951EF7">
        <w:rPr>
          <w:spacing w:val="-3"/>
          <w:sz w:val="22"/>
        </w:rPr>
        <w:t>Consortium</w:t>
      </w:r>
      <w:r w:rsidRPr="00B36607">
        <w:rPr>
          <w:spacing w:val="-3"/>
          <w:sz w:val="22"/>
        </w:rPr>
        <w:t xml:space="preserve"> harmless from any and all claims, demands, damages, actions, or causes of action, to arise against the </w:t>
      </w:r>
      <w:r w:rsidR="00951EF7">
        <w:rPr>
          <w:spacing w:val="-3"/>
          <w:sz w:val="22"/>
        </w:rPr>
        <w:t>Consortium</w:t>
      </w:r>
      <w:r w:rsidRPr="00B36607">
        <w:rPr>
          <w:spacing w:val="-3"/>
          <w:sz w:val="22"/>
        </w:rPr>
        <w:t xml:space="preserve"> by reason of the vendor’s performance of the contract. The </w:t>
      </w:r>
      <w:r w:rsidR="00951EF7">
        <w:rPr>
          <w:spacing w:val="-3"/>
          <w:sz w:val="22"/>
        </w:rPr>
        <w:t>Consortium</w:t>
      </w:r>
      <w:r w:rsidRPr="00B36607">
        <w:rPr>
          <w:spacing w:val="-3"/>
          <w:sz w:val="22"/>
        </w:rPr>
        <w:t xml:space="preserve"> shall be named as an additional insured on the required liability policy. Such insurance shall be acquired for and on behalf of the vendor in protecting the vendor from claims for damages for bodily injuries, including sickness or disease, death, and for care and loss of services, as well as from claims for property damages, including loss of use, which may arise from operations under the contract, whether such operations by the vendor or any directly or indirectly employed by the vendor. A vendor shall be required, as a minimum, to carry the following insurance coverage and types:</w:t>
      </w:r>
    </w:p>
    <w:p w:rsidR="00875D22" w:rsidRPr="00BC6BCA" w:rsidRDefault="00875D22" w:rsidP="00875D22">
      <w:pPr>
        <w:tabs>
          <w:tab w:val="left" w:pos="0"/>
        </w:tabs>
        <w:suppressAutoHyphens/>
        <w:rPr>
          <w:spacing w:val="-3"/>
          <w:sz w:val="22"/>
        </w:rPr>
      </w:pPr>
    </w:p>
    <w:p w:rsidR="00875D22" w:rsidRPr="00136EAD" w:rsidRDefault="00875D22" w:rsidP="00875D22">
      <w:pPr>
        <w:numPr>
          <w:ilvl w:val="6"/>
          <w:numId w:val="3"/>
        </w:numPr>
        <w:tabs>
          <w:tab w:val="clear" w:pos="4680"/>
          <w:tab w:val="left" w:pos="1440"/>
        </w:tabs>
        <w:ind w:left="1440"/>
        <w:jc w:val="both"/>
        <w:rPr>
          <w:sz w:val="22"/>
          <w:szCs w:val="22"/>
        </w:rPr>
      </w:pPr>
      <w:r w:rsidRPr="008D6E90">
        <w:rPr>
          <w:b/>
          <w:spacing w:val="-3"/>
          <w:sz w:val="22"/>
        </w:rPr>
        <w:t>Commercial General Liability:</w:t>
      </w:r>
      <w:r w:rsidRPr="00136EAD">
        <w:rPr>
          <w:spacing w:val="-3"/>
          <w:sz w:val="22"/>
        </w:rPr>
        <w:t xml:space="preserve"> </w:t>
      </w:r>
      <w:r w:rsidRPr="00136EAD">
        <w:rPr>
          <w:sz w:val="22"/>
          <w:szCs w:val="22"/>
        </w:rPr>
        <w:t xml:space="preserve">Vendor will maintain insurance with limits of at least $1,500,000 each occurrence for commercial general liability including bodily injury, property damage, personal injury, product liability and contractual liability through the effective period of the contract. Policies will name the </w:t>
      </w:r>
      <w:r w:rsidR="00951EF7">
        <w:rPr>
          <w:sz w:val="22"/>
          <w:szCs w:val="22"/>
        </w:rPr>
        <w:t>Consortium</w:t>
      </w:r>
      <w:r w:rsidRPr="00136EAD">
        <w:rPr>
          <w:sz w:val="22"/>
          <w:szCs w:val="22"/>
        </w:rPr>
        <w:t xml:space="preserve"> as an additional insured on a primary basis with respect to the operations of the Vendor using form CG2026 or its equivalent. </w:t>
      </w:r>
    </w:p>
    <w:p w:rsidR="00875D22" w:rsidRPr="00136EAD" w:rsidRDefault="00875D22" w:rsidP="00875D22">
      <w:pPr>
        <w:tabs>
          <w:tab w:val="left" w:pos="0"/>
          <w:tab w:val="left" w:pos="720"/>
          <w:tab w:val="left" w:pos="1440"/>
        </w:tabs>
        <w:suppressAutoHyphens/>
        <w:ind w:left="1440"/>
        <w:jc w:val="both"/>
        <w:rPr>
          <w:spacing w:val="-3"/>
          <w:sz w:val="22"/>
        </w:rPr>
      </w:pPr>
    </w:p>
    <w:p w:rsidR="00875D22" w:rsidRPr="00136EAD" w:rsidRDefault="00875D22" w:rsidP="00875D22">
      <w:pPr>
        <w:pStyle w:val="ListParagraph"/>
        <w:tabs>
          <w:tab w:val="left" w:pos="0"/>
        </w:tabs>
        <w:ind w:left="1440" w:hanging="360"/>
        <w:jc w:val="both"/>
        <w:rPr>
          <w:sz w:val="22"/>
          <w:szCs w:val="22"/>
        </w:rPr>
      </w:pPr>
      <w:r w:rsidRPr="00136EAD">
        <w:rPr>
          <w:spacing w:val="-3"/>
          <w:sz w:val="22"/>
        </w:rPr>
        <w:t>2.</w:t>
      </w:r>
      <w:r w:rsidRPr="00136EAD">
        <w:rPr>
          <w:i/>
          <w:spacing w:val="-3"/>
          <w:sz w:val="22"/>
        </w:rPr>
        <w:tab/>
      </w:r>
      <w:r w:rsidRPr="008D6E90">
        <w:rPr>
          <w:b/>
          <w:spacing w:val="-3"/>
          <w:sz w:val="22"/>
        </w:rPr>
        <w:t>Business and Auto Liability:</w:t>
      </w:r>
      <w:r w:rsidRPr="00136EAD">
        <w:rPr>
          <w:spacing w:val="-3"/>
          <w:sz w:val="22"/>
        </w:rPr>
        <w:t xml:space="preserve"> </w:t>
      </w:r>
      <w:r w:rsidRPr="00136EAD">
        <w:rPr>
          <w:sz w:val="22"/>
          <w:szCs w:val="22"/>
        </w:rPr>
        <w:t>The vendor will be required to maintain insurance protecting it from bodily injury claims and property damage claims which may arise from operations of vehicles under the contract whether such operations were by the vendor, a subcontractor or by anyone directly or indirectly employed under the contract. The minimum insurance amounts will be $2,000,000.00 per occurrence Combined Single Limit (CSL).</w:t>
      </w:r>
    </w:p>
    <w:p w:rsidR="00875D22" w:rsidRPr="00136EAD" w:rsidRDefault="00875D22" w:rsidP="00875D22">
      <w:pPr>
        <w:tabs>
          <w:tab w:val="left" w:pos="0"/>
          <w:tab w:val="left" w:pos="720"/>
          <w:tab w:val="left" w:pos="1440"/>
        </w:tabs>
        <w:suppressAutoHyphens/>
        <w:ind w:left="2160" w:hanging="2160"/>
        <w:jc w:val="both"/>
        <w:rPr>
          <w:spacing w:val="-3"/>
          <w:sz w:val="22"/>
        </w:rPr>
      </w:pPr>
      <w:r w:rsidRPr="00136EAD">
        <w:rPr>
          <w:spacing w:val="-3"/>
          <w:sz w:val="22"/>
        </w:rPr>
        <w:tab/>
      </w:r>
      <w:r w:rsidRPr="00136EAD">
        <w:rPr>
          <w:spacing w:val="-3"/>
          <w:sz w:val="22"/>
        </w:rPr>
        <w:tab/>
      </w:r>
    </w:p>
    <w:p w:rsidR="00875D22" w:rsidRPr="00136EAD" w:rsidRDefault="00875D22" w:rsidP="00875D22">
      <w:pPr>
        <w:tabs>
          <w:tab w:val="left" w:pos="0"/>
          <w:tab w:val="left" w:pos="720"/>
          <w:tab w:val="left" w:pos="1080"/>
          <w:tab w:val="left" w:pos="1440"/>
        </w:tabs>
        <w:suppressAutoHyphens/>
        <w:ind w:left="1440" w:hanging="360"/>
        <w:jc w:val="both"/>
        <w:rPr>
          <w:sz w:val="22"/>
          <w:szCs w:val="22"/>
        </w:rPr>
      </w:pPr>
      <w:r w:rsidRPr="00136EAD">
        <w:rPr>
          <w:spacing w:val="-3"/>
          <w:sz w:val="22"/>
        </w:rPr>
        <w:t>3.</w:t>
      </w:r>
      <w:r w:rsidRPr="00136EAD">
        <w:rPr>
          <w:spacing w:val="-3"/>
          <w:sz w:val="22"/>
        </w:rPr>
        <w:tab/>
      </w:r>
      <w:r w:rsidRPr="008D6E90">
        <w:rPr>
          <w:b/>
          <w:spacing w:val="-3"/>
          <w:sz w:val="22"/>
        </w:rPr>
        <w:t>Worker's Compensations:</w:t>
      </w:r>
      <w:r w:rsidRPr="00136EAD">
        <w:rPr>
          <w:sz w:val="22"/>
          <w:szCs w:val="22"/>
        </w:rPr>
        <w:t xml:space="preserve"> The vendor must provide worker’s compensation insurance for all its employees and, in case any work is subcontracted, the vendor will require the subcontractor to provide worker’s compensation insurance in accordance with the statutory requirements of the State of Minnesota, including Coverage B, Employer’s Liability, at limits not less than $100,000.00 bodily injury by disease per employee; $500,000.00 bodily injury by disease aggregate; and $100,000.00 bodily injury by accident.</w:t>
      </w:r>
    </w:p>
    <w:p w:rsidR="00875D22" w:rsidRPr="00136EAD" w:rsidRDefault="00875D22" w:rsidP="00875D22">
      <w:pPr>
        <w:tabs>
          <w:tab w:val="left" w:pos="0"/>
          <w:tab w:val="left" w:pos="720"/>
          <w:tab w:val="left" w:pos="1080"/>
          <w:tab w:val="left" w:pos="1440"/>
        </w:tabs>
        <w:suppressAutoHyphens/>
        <w:ind w:left="1440" w:hanging="360"/>
        <w:jc w:val="both"/>
        <w:rPr>
          <w:sz w:val="22"/>
          <w:szCs w:val="22"/>
        </w:rPr>
      </w:pPr>
    </w:p>
    <w:p w:rsidR="00875D22" w:rsidRPr="00136EAD" w:rsidRDefault="00875D22" w:rsidP="00875D22">
      <w:pPr>
        <w:numPr>
          <w:ilvl w:val="0"/>
          <w:numId w:val="7"/>
        </w:numPr>
        <w:tabs>
          <w:tab w:val="left" w:pos="180"/>
          <w:tab w:val="left" w:pos="450"/>
        </w:tabs>
        <w:ind w:left="1440"/>
        <w:jc w:val="both"/>
        <w:rPr>
          <w:sz w:val="22"/>
          <w:szCs w:val="22"/>
        </w:rPr>
      </w:pPr>
      <w:r w:rsidRPr="008D6E90">
        <w:rPr>
          <w:b/>
          <w:sz w:val="22"/>
          <w:szCs w:val="22"/>
        </w:rPr>
        <w:t>Errors and Omissions (E &amp; O) Insurance:</w:t>
      </w:r>
      <w:r w:rsidRPr="00136EAD">
        <w:rPr>
          <w:sz w:val="22"/>
          <w:szCs w:val="22"/>
        </w:rPr>
        <w:t xml:space="preserve"> The vendor will be required to maintain insurance protecting it from claims the vendor may become legally obligated to pay resulting from any actual or alleged negligent act, error or omission related to the vendor’s professional services required under this contract. </w:t>
      </w:r>
    </w:p>
    <w:p w:rsidR="00875D22" w:rsidRPr="00136EAD" w:rsidRDefault="00875D22" w:rsidP="00875D22">
      <w:pPr>
        <w:tabs>
          <w:tab w:val="left" w:pos="180"/>
        </w:tabs>
        <w:ind w:left="720"/>
        <w:jc w:val="both"/>
        <w:rPr>
          <w:sz w:val="22"/>
          <w:szCs w:val="22"/>
        </w:rPr>
      </w:pPr>
      <w:r w:rsidRPr="00136EAD">
        <w:rPr>
          <w:sz w:val="22"/>
          <w:szCs w:val="22"/>
        </w:rPr>
        <w:tab/>
      </w:r>
      <w:r w:rsidRPr="00136EAD">
        <w:rPr>
          <w:sz w:val="22"/>
          <w:szCs w:val="22"/>
        </w:rPr>
        <w:tab/>
      </w:r>
    </w:p>
    <w:p w:rsidR="00875D22" w:rsidRPr="00136EAD" w:rsidRDefault="00875D22" w:rsidP="00875D22">
      <w:pPr>
        <w:tabs>
          <w:tab w:val="left" w:pos="180"/>
        </w:tabs>
        <w:ind w:left="1440"/>
        <w:jc w:val="both"/>
        <w:rPr>
          <w:sz w:val="22"/>
          <w:szCs w:val="22"/>
        </w:rPr>
      </w:pPr>
      <w:r w:rsidRPr="00136EAD">
        <w:rPr>
          <w:sz w:val="22"/>
          <w:szCs w:val="22"/>
        </w:rPr>
        <w:t>The minimum insurance amounts will be:</w:t>
      </w:r>
    </w:p>
    <w:p w:rsidR="00875D22" w:rsidRPr="00136EAD" w:rsidRDefault="00875D22" w:rsidP="00875D22">
      <w:pPr>
        <w:tabs>
          <w:tab w:val="left" w:pos="180"/>
        </w:tabs>
        <w:ind w:left="720"/>
        <w:jc w:val="both"/>
        <w:rPr>
          <w:sz w:val="22"/>
          <w:szCs w:val="22"/>
        </w:rPr>
      </w:pPr>
      <w:r w:rsidRPr="00136EAD">
        <w:rPr>
          <w:sz w:val="22"/>
          <w:szCs w:val="22"/>
        </w:rPr>
        <w:tab/>
      </w:r>
      <w:r w:rsidRPr="00136EAD">
        <w:rPr>
          <w:sz w:val="22"/>
          <w:szCs w:val="22"/>
        </w:rPr>
        <w:tab/>
      </w:r>
      <w:r w:rsidRPr="00136EAD">
        <w:rPr>
          <w:sz w:val="22"/>
          <w:szCs w:val="22"/>
        </w:rPr>
        <w:tab/>
        <w:t>$2,000,000.00 per occurrence</w:t>
      </w:r>
    </w:p>
    <w:p w:rsidR="00875D22" w:rsidRPr="00136EAD" w:rsidRDefault="00875D22" w:rsidP="00875D22">
      <w:pPr>
        <w:tabs>
          <w:tab w:val="left" w:pos="180"/>
        </w:tabs>
        <w:ind w:left="720"/>
        <w:jc w:val="both"/>
        <w:rPr>
          <w:sz w:val="22"/>
          <w:szCs w:val="22"/>
        </w:rPr>
      </w:pPr>
      <w:r w:rsidRPr="00136EAD">
        <w:rPr>
          <w:sz w:val="22"/>
          <w:szCs w:val="22"/>
        </w:rPr>
        <w:tab/>
      </w:r>
      <w:r w:rsidRPr="00136EAD">
        <w:rPr>
          <w:sz w:val="22"/>
          <w:szCs w:val="22"/>
        </w:rPr>
        <w:tab/>
      </w:r>
      <w:r w:rsidRPr="00136EAD">
        <w:rPr>
          <w:sz w:val="22"/>
          <w:szCs w:val="22"/>
        </w:rPr>
        <w:tab/>
        <w:t>$2,000,000.00 annual aggregate</w:t>
      </w:r>
    </w:p>
    <w:p w:rsidR="00875D22" w:rsidRPr="00136EAD" w:rsidRDefault="00875D22" w:rsidP="00875D22">
      <w:pPr>
        <w:tabs>
          <w:tab w:val="left" w:pos="180"/>
        </w:tabs>
        <w:ind w:left="720"/>
        <w:jc w:val="both"/>
        <w:rPr>
          <w:sz w:val="22"/>
          <w:szCs w:val="22"/>
        </w:rPr>
      </w:pPr>
    </w:p>
    <w:p w:rsidR="00875D22" w:rsidRPr="00136EAD" w:rsidRDefault="00875D22" w:rsidP="00875D22">
      <w:pPr>
        <w:tabs>
          <w:tab w:val="left" w:pos="180"/>
        </w:tabs>
        <w:ind w:left="1440"/>
        <w:jc w:val="both"/>
        <w:rPr>
          <w:sz w:val="22"/>
          <w:szCs w:val="22"/>
        </w:rPr>
      </w:pPr>
      <w:r w:rsidRPr="00136EAD">
        <w:rPr>
          <w:sz w:val="22"/>
          <w:szCs w:val="22"/>
        </w:rPr>
        <w:t>The vendor will be required to submit certified financial statement providing evidence the vendor has adequate assets to cover any applicable E &amp; O policy deductible.</w:t>
      </w:r>
    </w:p>
    <w:p w:rsidR="00875D22" w:rsidRPr="00136EAD" w:rsidRDefault="00875D22" w:rsidP="00875D22">
      <w:pPr>
        <w:ind w:left="1080"/>
        <w:jc w:val="both"/>
        <w:rPr>
          <w:sz w:val="22"/>
          <w:szCs w:val="22"/>
        </w:rPr>
      </w:pPr>
    </w:p>
    <w:p w:rsidR="00875D22" w:rsidRPr="00136EAD" w:rsidRDefault="00875D22" w:rsidP="00875D22">
      <w:pPr>
        <w:ind w:left="1440"/>
        <w:jc w:val="both"/>
        <w:rPr>
          <w:sz w:val="22"/>
          <w:szCs w:val="22"/>
        </w:rPr>
      </w:pPr>
      <w:r w:rsidRPr="00136EAD">
        <w:rPr>
          <w:sz w:val="22"/>
          <w:szCs w:val="22"/>
        </w:rPr>
        <w:t xml:space="preserve">Vendor will notify </w:t>
      </w:r>
      <w:r w:rsidR="00951EF7">
        <w:rPr>
          <w:sz w:val="22"/>
          <w:szCs w:val="22"/>
        </w:rPr>
        <w:t>Consortium</w:t>
      </w:r>
      <w:r w:rsidRPr="00136EAD">
        <w:rPr>
          <w:sz w:val="22"/>
          <w:szCs w:val="22"/>
        </w:rPr>
        <w:t xml:space="preserve"> of any changes in insurance coverage or carrier by Vendor or any subcontractor.</w:t>
      </w:r>
    </w:p>
    <w:p w:rsidR="00875D22" w:rsidRPr="00136EAD" w:rsidRDefault="00875D22" w:rsidP="00875D22">
      <w:pPr>
        <w:ind w:left="1440"/>
        <w:jc w:val="both"/>
        <w:rPr>
          <w:sz w:val="22"/>
          <w:szCs w:val="22"/>
        </w:rPr>
      </w:pPr>
    </w:p>
    <w:p w:rsidR="00875D22" w:rsidRPr="00136EAD" w:rsidRDefault="00875D22" w:rsidP="00875D22">
      <w:pPr>
        <w:ind w:left="1440"/>
        <w:jc w:val="both"/>
        <w:rPr>
          <w:sz w:val="22"/>
          <w:szCs w:val="22"/>
        </w:rPr>
      </w:pPr>
      <w:r w:rsidRPr="00136EAD">
        <w:rPr>
          <w:sz w:val="22"/>
          <w:szCs w:val="22"/>
        </w:rPr>
        <w:t xml:space="preserve">The vendor shall provide the </w:t>
      </w:r>
      <w:r w:rsidR="00951EF7">
        <w:rPr>
          <w:sz w:val="22"/>
          <w:szCs w:val="22"/>
        </w:rPr>
        <w:t>Consortium</w:t>
      </w:r>
      <w:r w:rsidRPr="00136EAD">
        <w:rPr>
          <w:sz w:val="22"/>
          <w:szCs w:val="22"/>
        </w:rPr>
        <w:t xml:space="preserve"> with a certificate of insurance in a form acceptable to the </w:t>
      </w:r>
      <w:r w:rsidR="00951EF7">
        <w:rPr>
          <w:sz w:val="22"/>
          <w:szCs w:val="22"/>
        </w:rPr>
        <w:t>Consortium</w:t>
      </w:r>
      <w:r w:rsidRPr="00136EAD">
        <w:rPr>
          <w:sz w:val="22"/>
          <w:szCs w:val="22"/>
        </w:rPr>
        <w:t xml:space="preserve"> prior to commencement of the contract. The certificates and insurance policies required in the above paragraphs shall contain a provision that coverage afforded under the policies cannot be canceled, materially altered, or allowed to expire until at least 30 days prior written notice has been given to the </w:t>
      </w:r>
      <w:r w:rsidR="00951EF7">
        <w:rPr>
          <w:sz w:val="22"/>
          <w:szCs w:val="22"/>
        </w:rPr>
        <w:t>Consortium</w:t>
      </w:r>
      <w:r w:rsidRPr="00136EAD">
        <w:rPr>
          <w:sz w:val="22"/>
          <w:szCs w:val="22"/>
        </w:rPr>
        <w:t>.</w:t>
      </w:r>
    </w:p>
    <w:p w:rsidR="00875D22" w:rsidRPr="00B36607" w:rsidRDefault="00875D22" w:rsidP="00875D22">
      <w:pPr>
        <w:tabs>
          <w:tab w:val="left" w:pos="0"/>
          <w:tab w:val="left" w:pos="720"/>
        </w:tabs>
        <w:suppressAutoHyphens/>
        <w:ind w:left="1440" w:hanging="1440"/>
        <w:rPr>
          <w:b/>
          <w:spacing w:val="-3"/>
          <w:sz w:val="22"/>
        </w:rPr>
      </w:pPr>
    </w:p>
    <w:p w:rsidR="00875D22" w:rsidRPr="00B36607" w:rsidRDefault="00875D22" w:rsidP="00875D22">
      <w:pPr>
        <w:numPr>
          <w:ilvl w:val="2"/>
          <w:numId w:val="3"/>
        </w:numPr>
        <w:tabs>
          <w:tab w:val="clear" w:pos="1980"/>
          <w:tab w:val="left" w:pos="-2610"/>
          <w:tab w:val="left" w:pos="1080"/>
        </w:tabs>
        <w:suppressAutoHyphens/>
        <w:ind w:left="1080"/>
        <w:jc w:val="both"/>
        <w:rPr>
          <w:spacing w:val="-3"/>
          <w:sz w:val="22"/>
        </w:rPr>
      </w:pPr>
      <w:r w:rsidRPr="00B36607">
        <w:rPr>
          <w:b/>
          <w:spacing w:val="-3"/>
          <w:sz w:val="22"/>
        </w:rPr>
        <w:t>Independent Contractors.</w:t>
      </w:r>
      <w:r w:rsidRPr="00B36607">
        <w:rPr>
          <w:spacing w:val="-3"/>
          <w:sz w:val="22"/>
        </w:rPr>
        <w:t xml:space="preserve"> The vendor and all his employees shall </w:t>
      </w:r>
      <w:r w:rsidRPr="00B36607">
        <w:rPr>
          <w:b/>
          <w:spacing w:val="-3"/>
          <w:sz w:val="22"/>
        </w:rPr>
        <w:t>not</w:t>
      </w:r>
      <w:r w:rsidRPr="00B36607">
        <w:rPr>
          <w:spacing w:val="-3"/>
          <w:sz w:val="22"/>
        </w:rPr>
        <w:t xml:space="preserve"> be considered employees of the </w:t>
      </w:r>
      <w:r w:rsidR="00951EF7">
        <w:rPr>
          <w:spacing w:val="-3"/>
          <w:sz w:val="22"/>
        </w:rPr>
        <w:t>Consortium</w:t>
      </w:r>
      <w:r w:rsidRPr="00B36607">
        <w:rPr>
          <w:spacing w:val="-3"/>
          <w:sz w:val="22"/>
        </w:rPr>
        <w:t xml:space="preserve"> while engaged in the performance of any work or services required herein, and shall be Independent Contractors. Any and all claims that may arise under the Workers Compensation Act of Minnesota on behalf of said employees, and any and all claims made by any third party as a consequence of any act of omission on the part of the work or service provided to be rendered herein, shall in no way be the obligation or responsibility of the </w:t>
      </w:r>
      <w:r w:rsidR="00951EF7">
        <w:rPr>
          <w:spacing w:val="-3"/>
          <w:sz w:val="22"/>
        </w:rPr>
        <w:t>Consortium</w:t>
      </w:r>
      <w:r w:rsidRPr="00B36607">
        <w:rPr>
          <w:spacing w:val="-3"/>
          <w:sz w:val="22"/>
        </w:rPr>
        <w:t>.</w:t>
      </w:r>
    </w:p>
    <w:p w:rsidR="00875D22" w:rsidRPr="00B36607" w:rsidRDefault="00875D22" w:rsidP="00875D22">
      <w:pPr>
        <w:tabs>
          <w:tab w:val="left" w:pos="0"/>
        </w:tabs>
        <w:suppressAutoHyphens/>
        <w:rPr>
          <w:spacing w:val="-3"/>
          <w:sz w:val="22"/>
        </w:rPr>
      </w:pPr>
    </w:p>
    <w:p w:rsidR="00875D22" w:rsidRPr="00B36607" w:rsidRDefault="00875D22" w:rsidP="00875D22">
      <w:pPr>
        <w:numPr>
          <w:ilvl w:val="2"/>
          <w:numId w:val="3"/>
        </w:numPr>
        <w:tabs>
          <w:tab w:val="clear" w:pos="1980"/>
          <w:tab w:val="left" w:pos="-2610"/>
          <w:tab w:val="left" w:pos="0"/>
          <w:tab w:val="left" w:pos="1080"/>
        </w:tabs>
        <w:suppressAutoHyphens/>
        <w:ind w:left="1080"/>
        <w:rPr>
          <w:spacing w:val="-3"/>
          <w:sz w:val="22"/>
        </w:rPr>
      </w:pPr>
      <w:r w:rsidRPr="00B36607">
        <w:rPr>
          <w:b/>
          <w:spacing w:val="-3"/>
          <w:sz w:val="22"/>
        </w:rPr>
        <w:t xml:space="preserve">Other Required Contract Terms. </w:t>
      </w:r>
      <w:r w:rsidRPr="00B36607">
        <w:rPr>
          <w:spacing w:val="-3"/>
          <w:sz w:val="22"/>
        </w:rPr>
        <w:t>The following other contract terms shall apply.</w:t>
      </w:r>
    </w:p>
    <w:p w:rsidR="00875D22" w:rsidRPr="00B36607" w:rsidRDefault="00875D22" w:rsidP="00875D22">
      <w:pPr>
        <w:tabs>
          <w:tab w:val="left" w:pos="0"/>
        </w:tabs>
        <w:suppressAutoHyphens/>
        <w:rPr>
          <w:spacing w:val="-3"/>
          <w:sz w:val="22"/>
        </w:rPr>
      </w:pPr>
    </w:p>
    <w:p w:rsidR="00875D22" w:rsidRPr="00B36607" w:rsidRDefault="00875D22" w:rsidP="00875D22">
      <w:pPr>
        <w:numPr>
          <w:ilvl w:val="6"/>
          <w:numId w:val="3"/>
        </w:numPr>
        <w:tabs>
          <w:tab w:val="clear" w:pos="4680"/>
          <w:tab w:val="left" w:pos="0"/>
          <w:tab w:val="left" w:pos="720"/>
        </w:tabs>
        <w:suppressAutoHyphens/>
        <w:ind w:left="1440"/>
        <w:jc w:val="both"/>
        <w:rPr>
          <w:spacing w:val="-3"/>
          <w:sz w:val="22"/>
        </w:rPr>
      </w:pPr>
      <w:r w:rsidRPr="00CA2E62">
        <w:rPr>
          <w:b/>
          <w:spacing w:val="-3"/>
          <w:sz w:val="22"/>
        </w:rPr>
        <w:t>Hazard Communication Program:</w:t>
      </w:r>
      <w:r w:rsidRPr="00B36607">
        <w:rPr>
          <w:i/>
          <w:spacing w:val="-3"/>
          <w:sz w:val="22"/>
        </w:rPr>
        <w:t xml:space="preserve"> </w:t>
      </w:r>
      <w:r w:rsidRPr="00B36607">
        <w:rPr>
          <w:spacing w:val="-3"/>
          <w:sz w:val="22"/>
        </w:rPr>
        <w:t>Prior to execution of an agreement, the vendor shall provide the Health and Safety Supervisor with a copy of its Written Hazard Communication Program as required by OSHA Standard 29 CFR 1200(e) through (g) for all hazardous components and materials used. At a minimum, this shall include Material Safety Data Sheets (MSDS) and warning labels affixed to hazardous substance containers used by the vendor.</w:t>
      </w:r>
    </w:p>
    <w:p w:rsidR="00875D22" w:rsidRPr="00B36607" w:rsidRDefault="00875D22" w:rsidP="00875D22">
      <w:pPr>
        <w:tabs>
          <w:tab w:val="left" w:pos="0"/>
        </w:tabs>
        <w:suppressAutoHyphens/>
        <w:jc w:val="both"/>
        <w:rPr>
          <w:spacing w:val="-3"/>
          <w:sz w:val="22"/>
        </w:rPr>
      </w:pPr>
    </w:p>
    <w:p w:rsidR="00875D22" w:rsidRPr="00B36607" w:rsidRDefault="00875D22" w:rsidP="00875D22">
      <w:pPr>
        <w:numPr>
          <w:ilvl w:val="6"/>
          <w:numId w:val="3"/>
        </w:numPr>
        <w:tabs>
          <w:tab w:val="clear" w:pos="4680"/>
          <w:tab w:val="left" w:pos="0"/>
          <w:tab w:val="left" w:pos="720"/>
        </w:tabs>
        <w:suppressAutoHyphens/>
        <w:ind w:left="1440"/>
        <w:jc w:val="both"/>
        <w:rPr>
          <w:spacing w:val="-3"/>
          <w:sz w:val="22"/>
        </w:rPr>
      </w:pPr>
      <w:r w:rsidRPr="00CA2E62">
        <w:rPr>
          <w:b/>
          <w:spacing w:val="-3"/>
          <w:sz w:val="22"/>
        </w:rPr>
        <w:t>Indemnifications:</w:t>
      </w:r>
      <w:r w:rsidRPr="00B36607">
        <w:rPr>
          <w:spacing w:val="-3"/>
          <w:sz w:val="22"/>
        </w:rPr>
        <w:t xml:space="preserve"> Any and all claims that arise or may arise against the vendor or its agents, servants, or employees as a consequence of any act or omission on the part of the vendor or its agents, servants, or employees while engaged in the performance of this contract shall in no way be the obligation or responsibility of the </w:t>
      </w:r>
      <w:r w:rsidR="00951EF7">
        <w:rPr>
          <w:spacing w:val="-3"/>
          <w:sz w:val="22"/>
        </w:rPr>
        <w:t>Consortium</w:t>
      </w:r>
      <w:r w:rsidRPr="00B36607">
        <w:rPr>
          <w:spacing w:val="-3"/>
          <w:sz w:val="22"/>
        </w:rPr>
        <w:t xml:space="preserve">. The vendor shall indemnify, hold harmless, and defend the </w:t>
      </w:r>
      <w:r w:rsidR="00951EF7">
        <w:rPr>
          <w:spacing w:val="-3"/>
          <w:sz w:val="22"/>
        </w:rPr>
        <w:t>Consortium</w:t>
      </w:r>
      <w:r w:rsidRPr="00B36607">
        <w:rPr>
          <w:spacing w:val="-3"/>
          <w:sz w:val="22"/>
        </w:rPr>
        <w:t xml:space="preserve"> and its employees against any and all liability, loss, costs, damages, expenses, claims, or actions, including attorney fees that the </w:t>
      </w:r>
      <w:r w:rsidR="00951EF7">
        <w:rPr>
          <w:spacing w:val="-3"/>
          <w:sz w:val="22"/>
        </w:rPr>
        <w:t>Consortium</w:t>
      </w:r>
      <w:r w:rsidRPr="00B36607">
        <w:rPr>
          <w:spacing w:val="-3"/>
          <w:sz w:val="22"/>
        </w:rPr>
        <w:t xml:space="preserve"> and its employees may hereafter sustain, incur, or be required to pay, arising out of or by reason of any act or omission of the vendor or its agents, servants, or employees, in execution, performance, or failure to adequately perform the vendor’s obligations pursuant to this contract. The </w:t>
      </w:r>
      <w:r w:rsidR="00951EF7">
        <w:rPr>
          <w:spacing w:val="-3"/>
          <w:sz w:val="22"/>
        </w:rPr>
        <w:t>Consortium</w:t>
      </w:r>
      <w:r w:rsidRPr="00B36607">
        <w:rPr>
          <w:spacing w:val="-3"/>
          <w:sz w:val="22"/>
        </w:rPr>
        <w:t xml:space="preserve"> shall also be indemnified for any attorney’s fees it incurs to enforce this indemnification provision or any other indemnification provision in the contract.</w:t>
      </w:r>
    </w:p>
    <w:p w:rsidR="00875D22" w:rsidRPr="00B36607" w:rsidRDefault="00875D22" w:rsidP="00875D22">
      <w:pPr>
        <w:tabs>
          <w:tab w:val="left" w:pos="0"/>
        </w:tabs>
        <w:suppressAutoHyphens/>
        <w:jc w:val="both"/>
        <w:rPr>
          <w:spacing w:val="-3"/>
          <w:sz w:val="22"/>
        </w:rPr>
      </w:pPr>
    </w:p>
    <w:p w:rsidR="00875D22" w:rsidRPr="00B36607" w:rsidRDefault="00875D22" w:rsidP="00875D22">
      <w:pPr>
        <w:tabs>
          <w:tab w:val="left" w:pos="0"/>
          <w:tab w:val="left" w:pos="720"/>
        </w:tabs>
        <w:suppressAutoHyphens/>
        <w:ind w:left="1440" w:hanging="360"/>
        <w:jc w:val="both"/>
        <w:rPr>
          <w:spacing w:val="-3"/>
          <w:sz w:val="22"/>
        </w:rPr>
      </w:pPr>
      <w:r w:rsidRPr="00F269F5">
        <w:rPr>
          <w:spacing w:val="-3"/>
          <w:sz w:val="22"/>
        </w:rPr>
        <w:t>3</w:t>
      </w:r>
      <w:r>
        <w:rPr>
          <w:i/>
          <w:spacing w:val="-3"/>
          <w:sz w:val="22"/>
        </w:rPr>
        <w:t>.</w:t>
      </w:r>
      <w:r>
        <w:rPr>
          <w:i/>
          <w:spacing w:val="-3"/>
          <w:sz w:val="22"/>
        </w:rPr>
        <w:tab/>
      </w:r>
      <w:r w:rsidRPr="00CA2E62">
        <w:rPr>
          <w:b/>
          <w:spacing w:val="-3"/>
          <w:sz w:val="22"/>
        </w:rPr>
        <w:t>Default:</w:t>
      </w:r>
    </w:p>
    <w:p w:rsidR="00875D22" w:rsidRPr="00B36607" w:rsidRDefault="00875D22" w:rsidP="00875D22">
      <w:pPr>
        <w:tabs>
          <w:tab w:val="left" w:pos="0"/>
          <w:tab w:val="left" w:pos="1800"/>
        </w:tabs>
        <w:suppressAutoHyphens/>
        <w:ind w:left="1800" w:hanging="360"/>
        <w:jc w:val="both"/>
        <w:rPr>
          <w:spacing w:val="-3"/>
          <w:sz w:val="22"/>
        </w:rPr>
      </w:pPr>
      <w:r w:rsidRPr="00B36607">
        <w:rPr>
          <w:spacing w:val="-3"/>
          <w:sz w:val="22"/>
        </w:rPr>
        <w:t>a.</w:t>
      </w:r>
      <w:r w:rsidRPr="00B36607">
        <w:rPr>
          <w:i/>
          <w:spacing w:val="-3"/>
          <w:sz w:val="22"/>
        </w:rPr>
        <w:tab/>
        <w:t>Force Majeure:</w:t>
      </w:r>
      <w:r w:rsidRPr="00B36607">
        <w:rPr>
          <w:spacing w:val="-3"/>
          <w:sz w:val="22"/>
        </w:rPr>
        <w:t xml:space="preserve"> Neither party shall be held responsible for delay, nor failure, to perform when such delay or failure is due to any of the following unless the act or occurrence could have been foreseen and reasonable action could have been taken to prevent the delay or failure:</w:t>
      </w:r>
    </w:p>
    <w:p w:rsidR="00875D22" w:rsidRPr="00B36607" w:rsidRDefault="00875D22" w:rsidP="00875D22">
      <w:pPr>
        <w:tabs>
          <w:tab w:val="left" w:pos="0"/>
          <w:tab w:val="left" w:pos="720"/>
          <w:tab w:val="left" w:pos="1440"/>
        </w:tabs>
        <w:suppressAutoHyphens/>
        <w:ind w:left="2160" w:hanging="2160"/>
        <w:rPr>
          <w:spacing w:val="-3"/>
          <w:sz w:val="22"/>
        </w:rPr>
      </w:pPr>
    </w:p>
    <w:p w:rsidR="00875D22" w:rsidRPr="00B36607" w:rsidRDefault="00875D22" w:rsidP="00875D22">
      <w:pPr>
        <w:tabs>
          <w:tab w:val="left" w:pos="0"/>
          <w:tab w:val="left" w:pos="720"/>
          <w:tab w:val="left" w:pos="1800"/>
          <w:tab w:val="left" w:pos="2160"/>
          <w:tab w:val="left" w:pos="2520"/>
        </w:tabs>
        <w:suppressAutoHyphens/>
        <w:ind w:left="1800" w:hanging="2160"/>
        <w:rPr>
          <w:spacing w:val="-3"/>
          <w:sz w:val="22"/>
        </w:rPr>
      </w:pPr>
      <w:r w:rsidRPr="00B36607">
        <w:rPr>
          <w:spacing w:val="-3"/>
          <w:sz w:val="22"/>
        </w:rPr>
        <w:tab/>
      </w:r>
      <w:r w:rsidRPr="00B36607">
        <w:rPr>
          <w:spacing w:val="-3"/>
          <w:sz w:val="22"/>
        </w:rPr>
        <w:tab/>
      </w:r>
      <w:r w:rsidRPr="00B36607">
        <w:rPr>
          <w:spacing w:val="-3"/>
          <w:sz w:val="22"/>
        </w:rPr>
        <w:tab/>
        <w:t>*</w:t>
      </w:r>
      <w:r w:rsidRPr="00B36607">
        <w:rPr>
          <w:spacing w:val="-3"/>
          <w:sz w:val="22"/>
        </w:rPr>
        <w:tab/>
        <w:t>Fire, Flood, or Epidemic</w:t>
      </w:r>
    </w:p>
    <w:p w:rsidR="00875D22" w:rsidRPr="00B36607" w:rsidRDefault="00875D22" w:rsidP="00875D22">
      <w:pPr>
        <w:tabs>
          <w:tab w:val="left" w:pos="0"/>
          <w:tab w:val="left" w:pos="720"/>
          <w:tab w:val="left" w:pos="1800"/>
          <w:tab w:val="left" w:pos="2160"/>
          <w:tab w:val="left" w:pos="2520"/>
        </w:tabs>
        <w:suppressAutoHyphens/>
        <w:ind w:left="1800" w:hanging="2880"/>
        <w:rPr>
          <w:spacing w:val="-3"/>
          <w:sz w:val="22"/>
        </w:rPr>
      </w:pPr>
      <w:r w:rsidRPr="00B36607">
        <w:rPr>
          <w:spacing w:val="-3"/>
          <w:sz w:val="22"/>
        </w:rPr>
        <w:tab/>
      </w:r>
      <w:r w:rsidRPr="00B36607">
        <w:rPr>
          <w:spacing w:val="-3"/>
          <w:sz w:val="22"/>
        </w:rPr>
        <w:tab/>
      </w:r>
      <w:r w:rsidRPr="00B36607">
        <w:rPr>
          <w:spacing w:val="-3"/>
          <w:sz w:val="22"/>
        </w:rPr>
        <w:tab/>
        <w:t>*</w:t>
      </w:r>
      <w:r w:rsidRPr="00B36607">
        <w:rPr>
          <w:spacing w:val="-3"/>
          <w:sz w:val="22"/>
        </w:rPr>
        <w:tab/>
        <w:t>Strikes</w:t>
      </w:r>
    </w:p>
    <w:p w:rsidR="00875D22" w:rsidRPr="00B36607" w:rsidRDefault="00875D22" w:rsidP="00875D22">
      <w:pPr>
        <w:tabs>
          <w:tab w:val="left" w:pos="0"/>
          <w:tab w:val="left" w:pos="720"/>
          <w:tab w:val="left" w:pos="1800"/>
          <w:tab w:val="left" w:pos="2160"/>
          <w:tab w:val="left" w:pos="2520"/>
        </w:tabs>
        <w:suppressAutoHyphens/>
        <w:ind w:left="1800" w:hanging="2880"/>
        <w:rPr>
          <w:spacing w:val="-3"/>
          <w:sz w:val="22"/>
        </w:rPr>
      </w:pPr>
      <w:r w:rsidRPr="00B36607">
        <w:rPr>
          <w:spacing w:val="-3"/>
          <w:sz w:val="22"/>
        </w:rPr>
        <w:tab/>
      </w:r>
      <w:r w:rsidRPr="00B36607">
        <w:rPr>
          <w:spacing w:val="-3"/>
          <w:sz w:val="22"/>
        </w:rPr>
        <w:tab/>
      </w:r>
      <w:r w:rsidRPr="00B36607">
        <w:rPr>
          <w:spacing w:val="-3"/>
          <w:sz w:val="22"/>
        </w:rPr>
        <w:tab/>
        <w:t>*</w:t>
      </w:r>
      <w:r w:rsidRPr="00B36607">
        <w:rPr>
          <w:spacing w:val="-3"/>
          <w:sz w:val="22"/>
        </w:rPr>
        <w:tab/>
        <w:t>Wars</w:t>
      </w:r>
    </w:p>
    <w:p w:rsidR="00875D22" w:rsidRPr="00B36607" w:rsidRDefault="00875D22" w:rsidP="00875D22">
      <w:pPr>
        <w:tabs>
          <w:tab w:val="left" w:pos="0"/>
          <w:tab w:val="left" w:pos="720"/>
          <w:tab w:val="left" w:pos="1800"/>
          <w:tab w:val="left" w:pos="2160"/>
          <w:tab w:val="left" w:pos="2520"/>
        </w:tabs>
        <w:suppressAutoHyphens/>
        <w:ind w:left="1800" w:hanging="2880"/>
        <w:rPr>
          <w:spacing w:val="-3"/>
          <w:sz w:val="22"/>
        </w:rPr>
      </w:pPr>
      <w:r w:rsidRPr="00B36607">
        <w:rPr>
          <w:spacing w:val="-3"/>
          <w:sz w:val="22"/>
        </w:rPr>
        <w:tab/>
      </w:r>
      <w:r w:rsidRPr="00B36607">
        <w:rPr>
          <w:spacing w:val="-3"/>
          <w:sz w:val="22"/>
        </w:rPr>
        <w:tab/>
      </w:r>
      <w:r w:rsidRPr="00B36607">
        <w:rPr>
          <w:spacing w:val="-3"/>
          <w:sz w:val="22"/>
        </w:rPr>
        <w:tab/>
        <w:t>*</w:t>
      </w:r>
      <w:r w:rsidRPr="00B36607">
        <w:rPr>
          <w:spacing w:val="-3"/>
          <w:sz w:val="22"/>
        </w:rPr>
        <w:tab/>
        <w:t>Acts of God</w:t>
      </w:r>
    </w:p>
    <w:p w:rsidR="00875D22" w:rsidRPr="00B36607" w:rsidRDefault="00875D22" w:rsidP="00875D22">
      <w:pPr>
        <w:tabs>
          <w:tab w:val="left" w:pos="0"/>
          <w:tab w:val="left" w:pos="720"/>
          <w:tab w:val="left" w:pos="1800"/>
          <w:tab w:val="left" w:pos="2160"/>
          <w:tab w:val="left" w:pos="2520"/>
        </w:tabs>
        <w:suppressAutoHyphens/>
        <w:ind w:left="1800" w:hanging="2880"/>
        <w:rPr>
          <w:spacing w:val="-3"/>
          <w:sz w:val="22"/>
        </w:rPr>
      </w:pPr>
      <w:r w:rsidRPr="00B36607">
        <w:rPr>
          <w:spacing w:val="-3"/>
          <w:sz w:val="22"/>
        </w:rPr>
        <w:tab/>
      </w:r>
      <w:r w:rsidRPr="00B36607">
        <w:rPr>
          <w:spacing w:val="-3"/>
          <w:sz w:val="22"/>
        </w:rPr>
        <w:tab/>
      </w:r>
      <w:r w:rsidRPr="00B36607">
        <w:rPr>
          <w:spacing w:val="-3"/>
          <w:sz w:val="22"/>
        </w:rPr>
        <w:tab/>
        <w:t>*</w:t>
      </w:r>
      <w:r w:rsidRPr="00B36607">
        <w:rPr>
          <w:spacing w:val="-3"/>
          <w:sz w:val="22"/>
        </w:rPr>
        <w:tab/>
        <w:t>Unusually severe weather</w:t>
      </w:r>
    </w:p>
    <w:p w:rsidR="00875D22" w:rsidRPr="00B36607" w:rsidRDefault="00875D22" w:rsidP="00875D22">
      <w:pPr>
        <w:tabs>
          <w:tab w:val="left" w:pos="0"/>
          <w:tab w:val="left" w:pos="720"/>
          <w:tab w:val="left" w:pos="1800"/>
          <w:tab w:val="left" w:pos="2160"/>
          <w:tab w:val="left" w:pos="2520"/>
        </w:tabs>
        <w:suppressAutoHyphens/>
        <w:ind w:left="1800" w:hanging="2880"/>
        <w:rPr>
          <w:spacing w:val="-3"/>
          <w:sz w:val="22"/>
        </w:rPr>
      </w:pPr>
      <w:r w:rsidRPr="00B36607">
        <w:rPr>
          <w:spacing w:val="-3"/>
          <w:sz w:val="22"/>
        </w:rPr>
        <w:tab/>
      </w:r>
      <w:r w:rsidRPr="00B36607">
        <w:rPr>
          <w:spacing w:val="-3"/>
          <w:sz w:val="22"/>
        </w:rPr>
        <w:tab/>
      </w:r>
      <w:r w:rsidRPr="00B36607">
        <w:rPr>
          <w:spacing w:val="-3"/>
          <w:sz w:val="22"/>
        </w:rPr>
        <w:tab/>
        <w:t>*</w:t>
      </w:r>
      <w:r w:rsidRPr="00B36607">
        <w:rPr>
          <w:spacing w:val="-3"/>
          <w:sz w:val="22"/>
        </w:rPr>
        <w:tab/>
        <w:t>Acts of public authorities</w:t>
      </w:r>
    </w:p>
    <w:p w:rsidR="00875D22" w:rsidRPr="00B36607" w:rsidRDefault="00875D22" w:rsidP="00875D22">
      <w:pPr>
        <w:tabs>
          <w:tab w:val="left" w:pos="0"/>
          <w:tab w:val="left" w:pos="720"/>
          <w:tab w:val="left" w:pos="1800"/>
          <w:tab w:val="left" w:pos="2160"/>
          <w:tab w:val="left" w:pos="2520"/>
        </w:tabs>
        <w:suppressAutoHyphens/>
        <w:ind w:left="1800" w:hanging="2880"/>
        <w:rPr>
          <w:spacing w:val="-3"/>
          <w:sz w:val="22"/>
        </w:rPr>
      </w:pPr>
      <w:r w:rsidRPr="00B36607">
        <w:rPr>
          <w:spacing w:val="-3"/>
          <w:sz w:val="22"/>
        </w:rPr>
        <w:tab/>
      </w:r>
      <w:r w:rsidRPr="00B36607">
        <w:rPr>
          <w:spacing w:val="-3"/>
          <w:sz w:val="22"/>
        </w:rPr>
        <w:tab/>
      </w:r>
      <w:r w:rsidRPr="00B36607">
        <w:rPr>
          <w:spacing w:val="-3"/>
          <w:sz w:val="22"/>
        </w:rPr>
        <w:tab/>
        <w:t>*</w:t>
      </w:r>
      <w:r w:rsidRPr="00B36607">
        <w:rPr>
          <w:spacing w:val="-3"/>
          <w:sz w:val="22"/>
        </w:rPr>
        <w:tab/>
        <w:t>Delays or defaults caused by public carriers</w:t>
      </w:r>
    </w:p>
    <w:p w:rsidR="00875D22" w:rsidRPr="00B36607" w:rsidRDefault="00875D22" w:rsidP="00875D22">
      <w:pPr>
        <w:tabs>
          <w:tab w:val="left" w:pos="0"/>
        </w:tabs>
        <w:suppressAutoHyphens/>
        <w:rPr>
          <w:spacing w:val="-3"/>
          <w:sz w:val="22"/>
        </w:rPr>
      </w:pPr>
    </w:p>
    <w:p w:rsidR="00875D22" w:rsidRDefault="00875D22" w:rsidP="00875D22">
      <w:pPr>
        <w:tabs>
          <w:tab w:val="left" w:pos="0"/>
          <w:tab w:val="left" w:pos="720"/>
        </w:tabs>
        <w:suppressAutoHyphens/>
        <w:ind w:left="1800"/>
        <w:jc w:val="both"/>
        <w:rPr>
          <w:spacing w:val="-3"/>
          <w:sz w:val="22"/>
        </w:rPr>
      </w:pPr>
      <w:r w:rsidRPr="00B36607">
        <w:rPr>
          <w:spacing w:val="-3"/>
          <w:sz w:val="22"/>
        </w:rPr>
        <w:t>Provided the defaulting party gives notice as soon as possible to the other party reg</w:t>
      </w:r>
      <w:r>
        <w:rPr>
          <w:spacing w:val="-3"/>
          <w:sz w:val="22"/>
        </w:rPr>
        <w:t>arding the inability to perform.</w:t>
      </w:r>
    </w:p>
    <w:p w:rsidR="00875D22" w:rsidRPr="00362FA0" w:rsidRDefault="00875D22" w:rsidP="00875D22">
      <w:pPr>
        <w:tabs>
          <w:tab w:val="left" w:pos="0"/>
          <w:tab w:val="left" w:pos="720"/>
        </w:tabs>
        <w:suppressAutoHyphens/>
        <w:ind w:left="1800"/>
        <w:jc w:val="both"/>
        <w:rPr>
          <w:spacing w:val="-3"/>
          <w:sz w:val="22"/>
        </w:rPr>
      </w:pPr>
    </w:p>
    <w:p w:rsidR="00875D22" w:rsidRPr="0080480A" w:rsidRDefault="00875D22" w:rsidP="0080480A">
      <w:pPr>
        <w:pStyle w:val="ListParagraph"/>
        <w:numPr>
          <w:ilvl w:val="0"/>
          <w:numId w:val="7"/>
        </w:numPr>
        <w:tabs>
          <w:tab w:val="left" w:pos="0"/>
          <w:tab w:val="left" w:pos="1440"/>
        </w:tabs>
        <w:suppressAutoHyphens/>
        <w:ind w:left="1080" w:firstLine="0"/>
        <w:jc w:val="both"/>
        <w:rPr>
          <w:sz w:val="22"/>
          <w:szCs w:val="22"/>
        </w:rPr>
      </w:pPr>
      <w:r w:rsidRPr="0080480A">
        <w:rPr>
          <w:b/>
          <w:spacing w:val="-3"/>
          <w:sz w:val="22"/>
        </w:rPr>
        <w:t>Inability to Perform:</w:t>
      </w:r>
      <w:r w:rsidRPr="0080480A">
        <w:rPr>
          <w:spacing w:val="-3"/>
          <w:sz w:val="22"/>
        </w:rPr>
        <w:t xml:space="preserve"> </w:t>
      </w:r>
      <w:r w:rsidRPr="0080480A">
        <w:rPr>
          <w:sz w:val="22"/>
          <w:szCs w:val="22"/>
        </w:rPr>
        <w:t xml:space="preserve">If the contract vendor is unable to perform under the terms of the contract, the </w:t>
      </w:r>
      <w:r w:rsidR="00951EF7" w:rsidRPr="0080480A">
        <w:rPr>
          <w:sz w:val="22"/>
          <w:szCs w:val="22"/>
        </w:rPr>
        <w:t>Consortium</w:t>
      </w:r>
      <w:r w:rsidRPr="0080480A">
        <w:rPr>
          <w:sz w:val="22"/>
          <w:szCs w:val="22"/>
        </w:rPr>
        <w:t xml:space="preserve"> reserves the right to cancel the contract immediately.</w:t>
      </w:r>
    </w:p>
    <w:p w:rsidR="0080480A" w:rsidRPr="0080480A" w:rsidRDefault="0080480A" w:rsidP="0080480A">
      <w:pPr>
        <w:pStyle w:val="ListParagraph"/>
        <w:tabs>
          <w:tab w:val="left" w:pos="0"/>
          <w:tab w:val="left" w:pos="1440"/>
        </w:tabs>
        <w:suppressAutoHyphens/>
        <w:jc w:val="both"/>
        <w:rPr>
          <w:spacing w:val="-3"/>
          <w:sz w:val="22"/>
        </w:rPr>
      </w:pPr>
    </w:p>
    <w:p w:rsidR="00875D22" w:rsidRDefault="00875D22" w:rsidP="00875D22">
      <w:pPr>
        <w:numPr>
          <w:ilvl w:val="0"/>
          <w:numId w:val="7"/>
        </w:numPr>
        <w:tabs>
          <w:tab w:val="left" w:pos="0"/>
          <w:tab w:val="left" w:pos="1440"/>
        </w:tabs>
        <w:suppressAutoHyphens/>
        <w:ind w:left="1440"/>
        <w:jc w:val="both"/>
        <w:rPr>
          <w:spacing w:val="-3"/>
          <w:sz w:val="22"/>
        </w:rPr>
      </w:pPr>
      <w:r w:rsidRPr="0080480A">
        <w:rPr>
          <w:b/>
          <w:spacing w:val="-3"/>
          <w:sz w:val="22"/>
        </w:rPr>
        <w:lastRenderedPageBreak/>
        <w:t xml:space="preserve"> </w:t>
      </w:r>
      <w:r w:rsidR="0080480A" w:rsidRPr="0080480A">
        <w:rPr>
          <w:b/>
          <w:spacing w:val="-3"/>
          <w:sz w:val="22"/>
        </w:rPr>
        <w:t>Maintenance:</w:t>
      </w:r>
      <w:r w:rsidR="0080480A">
        <w:rPr>
          <w:spacing w:val="-3"/>
          <w:sz w:val="22"/>
        </w:rPr>
        <w:t xml:space="preserve"> </w:t>
      </w:r>
      <w:r w:rsidRPr="0080480A">
        <w:rPr>
          <w:spacing w:val="-3"/>
          <w:sz w:val="22"/>
        </w:rPr>
        <w:t xml:space="preserve">The vendor shall make every reasonable effort to maintain staff, facilities, and equipment to deliver the system or service purchased by the </w:t>
      </w:r>
      <w:r w:rsidR="00951EF7" w:rsidRPr="0080480A">
        <w:rPr>
          <w:spacing w:val="-3"/>
          <w:sz w:val="22"/>
        </w:rPr>
        <w:t>Consortium</w:t>
      </w:r>
      <w:r w:rsidRPr="0080480A">
        <w:rPr>
          <w:spacing w:val="-3"/>
          <w:sz w:val="22"/>
        </w:rPr>
        <w:t xml:space="preserve">. The vendor shall immediately notify the </w:t>
      </w:r>
      <w:r w:rsidR="00951EF7" w:rsidRPr="0080480A">
        <w:rPr>
          <w:spacing w:val="-3"/>
          <w:sz w:val="22"/>
        </w:rPr>
        <w:t>Consortium</w:t>
      </w:r>
      <w:r w:rsidRPr="0080480A">
        <w:rPr>
          <w:spacing w:val="-3"/>
          <w:sz w:val="22"/>
        </w:rPr>
        <w:t xml:space="preserve"> in writing whenever it is unable to, or reasonably believes it is going to be unable to, provide the agreed-upon quality and quantity of services. Upon such notification, the</w:t>
      </w:r>
      <w:r w:rsidRPr="00B36607">
        <w:rPr>
          <w:spacing w:val="-3"/>
          <w:sz w:val="22"/>
        </w:rPr>
        <w:t xml:space="preserve"> </w:t>
      </w:r>
      <w:r w:rsidR="00951EF7">
        <w:rPr>
          <w:spacing w:val="-3"/>
          <w:sz w:val="22"/>
        </w:rPr>
        <w:t>Consortium</w:t>
      </w:r>
      <w:r w:rsidRPr="00B36607">
        <w:rPr>
          <w:spacing w:val="-3"/>
          <w:sz w:val="22"/>
        </w:rPr>
        <w:t xml:space="preserve"> shall determine whether such inability requires a modification or cancellation of the contract.</w:t>
      </w:r>
    </w:p>
    <w:p w:rsidR="00875D22" w:rsidRPr="00B36607" w:rsidRDefault="00875D22" w:rsidP="00875D22">
      <w:pPr>
        <w:tabs>
          <w:tab w:val="left" w:pos="0"/>
          <w:tab w:val="left" w:pos="720"/>
          <w:tab w:val="left" w:pos="1440"/>
        </w:tabs>
        <w:suppressAutoHyphens/>
        <w:ind w:left="2160" w:hanging="2160"/>
        <w:jc w:val="both"/>
        <w:rPr>
          <w:spacing w:val="-3"/>
          <w:sz w:val="22"/>
        </w:rPr>
      </w:pPr>
    </w:p>
    <w:p w:rsidR="00875D22" w:rsidRPr="00136EAD" w:rsidRDefault="00875D22" w:rsidP="00875D22">
      <w:pPr>
        <w:numPr>
          <w:ilvl w:val="0"/>
          <w:numId w:val="7"/>
        </w:numPr>
        <w:tabs>
          <w:tab w:val="left" w:pos="0"/>
          <w:tab w:val="left" w:pos="90"/>
          <w:tab w:val="left" w:pos="180"/>
          <w:tab w:val="left" w:pos="1440"/>
        </w:tabs>
        <w:suppressAutoHyphens/>
        <w:ind w:left="1440"/>
        <w:jc w:val="both"/>
        <w:rPr>
          <w:spacing w:val="-3"/>
          <w:sz w:val="22"/>
          <w:szCs w:val="22"/>
        </w:rPr>
      </w:pPr>
      <w:r w:rsidRPr="00CA2E62">
        <w:rPr>
          <w:b/>
          <w:spacing w:val="-3"/>
          <w:sz w:val="22"/>
        </w:rPr>
        <w:t>Duties to Mitigate:</w:t>
      </w:r>
      <w:r w:rsidRPr="00136EAD">
        <w:rPr>
          <w:spacing w:val="-3"/>
          <w:sz w:val="22"/>
        </w:rPr>
        <w:t xml:space="preserve"> </w:t>
      </w:r>
      <w:r w:rsidRPr="00136EAD">
        <w:rPr>
          <w:sz w:val="22"/>
          <w:szCs w:val="22"/>
        </w:rPr>
        <w:t xml:space="preserve">The contract between the </w:t>
      </w:r>
      <w:r w:rsidR="00951EF7">
        <w:rPr>
          <w:sz w:val="22"/>
          <w:szCs w:val="22"/>
        </w:rPr>
        <w:t>Consortium</w:t>
      </w:r>
      <w:r w:rsidRPr="00136EAD">
        <w:rPr>
          <w:sz w:val="22"/>
          <w:szCs w:val="22"/>
        </w:rPr>
        <w:t xml:space="preserve"> and the successful vendor shall be governed by the laws of the State of Minnesota. Both parties shall use their best efforts to mitigate any damages that might be suffered by reason of any event giving rise to remedy hereunder. Attorney’s fees</w:t>
      </w:r>
      <w:r w:rsidR="00465B71">
        <w:rPr>
          <w:sz w:val="22"/>
          <w:szCs w:val="22"/>
        </w:rPr>
        <w:t>.</w:t>
      </w:r>
      <w:r w:rsidRPr="00136EAD">
        <w:rPr>
          <w:sz w:val="22"/>
          <w:szCs w:val="22"/>
        </w:rPr>
        <w:t xml:space="preserve"> If suit is brought by either party to this </w:t>
      </w:r>
      <w:r w:rsidR="008C03BD">
        <w:rPr>
          <w:sz w:val="22"/>
          <w:szCs w:val="22"/>
        </w:rPr>
        <w:t>RFP</w:t>
      </w:r>
      <w:r w:rsidRPr="00136EAD">
        <w:rPr>
          <w:sz w:val="22"/>
          <w:szCs w:val="22"/>
        </w:rPr>
        <w:t xml:space="preserve"> to enforce any of its terms (including all component parts of the </w:t>
      </w:r>
      <w:r w:rsidR="008C03BD">
        <w:rPr>
          <w:sz w:val="22"/>
          <w:szCs w:val="22"/>
        </w:rPr>
        <w:t>RFP</w:t>
      </w:r>
      <w:r w:rsidR="00050B83">
        <w:rPr>
          <w:sz w:val="22"/>
          <w:szCs w:val="22"/>
        </w:rPr>
        <w:t xml:space="preserve"> and response</w:t>
      </w:r>
      <w:r w:rsidRPr="00136EAD">
        <w:rPr>
          <w:sz w:val="22"/>
          <w:szCs w:val="22"/>
        </w:rPr>
        <w:t xml:space="preserve"> documents), and the </w:t>
      </w:r>
      <w:r w:rsidR="00951EF7">
        <w:rPr>
          <w:sz w:val="22"/>
          <w:szCs w:val="22"/>
        </w:rPr>
        <w:t>Consortium</w:t>
      </w:r>
      <w:r w:rsidRPr="00136EAD">
        <w:rPr>
          <w:sz w:val="22"/>
          <w:szCs w:val="22"/>
        </w:rPr>
        <w:t xml:space="preserve"> prevails in such suit, the vendor shall pay all litigation expenses incurred by the </w:t>
      </w:r>
      <w:r w:rsidR="00951EF7">
        <w:rPr>
          <w:sz w:val="22"/>
          <w:szCs w:val="22"/>
        </w:rPr>
        <w:t>Consortium</w:t>
      </w:r>
      <w:r w:rsidRPr="00136EAD">
        <w:rPr>
          <w:sz w:val="22"/>
          <w:szCs w:val="22"/>
        </w:rPr>
        <w:t>, including attorney’s fees, court costs, expert witness fees, and investigation expenses.</w:t>
      </w:r>
    </w:p>
    <w:p w:rsidR="00875D22" w:rsidRPr="00445D61" w:rsidRDefault="00875D22" w:rsidP="00875D22">
      <w:pPr>
        <w:tabs>
          <w:tab w:val="left" w:pos="0"/>
          <w:tab w:val="left" w:pos="1440"/>
          <w:tab w:val="left" w:pos="2430"/>
        </w:tabs>
        <w:suppressAutoHyphens/>
        <w:jc w:val="both"/>
        <w:rPr>
          <w:spacing w:val="-3"/>
          <w:sz w:val="22"/>
        </w:rPr>
      </w:pPr>
    </w:p>
    <w:p w:rsidR="00875D22" w:rsidRPr="00B36607" w:rsidRDefault="00875D22" w:rsidP="00875D22">
      <w:pPr>
        <w:numPr>
          <w:ilvl w:val="2"/>
          <w:numId w:val="3"/>
        </w:numPr>
        <w:tabs>
          <w:tab w:val="clear" w:pos="1980"/>
          <w:tab w:val="left" w:pos="1080"/>
        </w:tabs>
        <w:suppressAutoHyphens/>
        <w:ind w:left="1080"/>
        <w:jc w:val="both"/>
        <w:rPr>
          <w:spacing w:val="-3"/>
          <w:sz w:val="22"/>
        </w:rPr>
      </w:pPr>
      <w:r w:rsidRPr="00114BBF">
        <w:rPr>
          <w:b/>
          <w:spacing w:val="-3"/>
          <w:sz w:val="22"/>
        </w:rPr>
        <w:t>Nondiscrimination:</w:t>
      </w:r>
      <w:r w:rsidRPr="00B36607">
        <w:rPr>
          <w:spacing w:val="-3"/>
          <w:sz w:val="22"/>
        </w:rPr>
        <w:t xml:space="preserve"> During the performance of this contract, the vendor shall not unlawfully discriminate against any employee or applicant for employment because of race, color, creed, religion, gender, national origin, sexual orientation, disability, age, marital status, or public assistance status. The vendor will take affirmative action to ensure that applicants are employed and that employees are treated equally during employment, without unlawful discrimination because of their race, color, creed, religion, gender, national origin, disability, age, marital status, sexual orientation, or public assistance status. The vendor shall also comply with any applicable federal or state laws regarding nondiscrimination. The following list includes, but is not meant to limit, laws that may be applicable:</w:t>
      </w:r>
    </w:p>
    <w:p w:rsidR="00875D22" w:rsidRPr="00B36607" w:rsidRDefault="00875D22" w:rsidP="00875D22">
      <w:pPr>
        <w:tabs>
          <w:tab w:val="left" w:pos="-180"/>
          <w:tab w:val="left" w:pos="1440"/>
        </w:tabs>
        <w:suppressAutoHyphens/>
        <w:ind w:left="1080"/>
        <w:rPr>
          <w:spacing w:val="-3"/>
          <w:sz w:val="22"/>
        </w:rPr>
      </w:pPr>
    </w:p>
    <w:p w:rsidR="00875D22" w:rsidRPr="00B36607" w:rsidRDefault="00875D22" w:rsidP="00875D22">
      <w:pPr>
        <w:numPr>
          <w:ilvl w:val="0"/>
          <w:numId w:val="10"/>
        </w:numPr>
        <w:tabs>
          <w:tab w:val="left" w:pos="-180"/>
          <w:tab w:val="left" w:pos="1800"/>
        </w:tabs>
        <w:suppressAutoHyphens/>
        <w:rPr>
          <w:spacing w:val="-3"/>
          <w:sz w:val="22"/>
        </w:rPr>
      </w:pPr>
      <w:r w:rsidRPr="00B36607">
        <w:rPr>
          <w:spacing w:val="-3"/>
          <w:sz w:val="22"/>
        </w:rPr>
        <w:t>Minnesota Statute Ch. 363</w:t>
      </w:r>
    </w:p>
    <w:p w:rsidR="00875D22" w:rsidRPr="00B36607" w:rsidRDefault="00875D22" w:rsidP="00875D22">
      <w:pPr>
        <w:numPr>
          <w:ilvl w:val="0"/>
          <w:numId w:val="10"/>
        </w:numPr>
        <w:tabs>
          <w:tab w:val="left" w:pos="-180"/>
          <w:tab w:val="left" w:pos="720"/>
          <w:tab w:val="left" w:pos="1800"/>
        </w:tabs>
        <w:suppressAutoHyphens/>
        <w:rPr>
          <w:spacing w:val="-3"/>
          <w:sz w:val="22"/>
        </w:rPr>
      </w:pPr>
      <w:r w:rsidRPr="00B36607">
        <w:rPr>
          <w:spacing w:val="-3"/>
          <w:sz w:val="22"/>
        </w:rPr>
        <w:t>The Equal Employment Opportunity Act of 1972</w:t>
      </w:r>
    </w:p>
    <w:p w:rsidR="00875D22" w:rsidRPr="00B36607" w:rsidRDefault="00875D22" w:rsidP="00875D22">
      <w:pPr>
        <w:numPr>
          <w:ilvl w:val="0"/>
          <w:numId w:val="10"/>
        </w:numPr>
        <w:tabs>
          <w:tab w:val="left" w:pos="-180"/>
          <w:tab w:val="left" w:pos="720"/>
          <w:tab w:val="left" w:pos="1800"/>
        </w:tabs>
        <w:suppressAutoHyphens/>
        <w:rPr>
          <w:spacing w:val="-3"/>
          <w:sz w:val="22"/>
        </w:rPr>
      </w:pPr>
      <w:r w:rsidRPr="00B36607">
        <w:rPr>
          <w:spacing w:val="-3"/>
          <w:sz w:val="22"/>
        </w:rPr>
        <w:t>Executive Order 11246</w:t>
      </w:r>
    </w:p>
    <w:p w:rsidR="00875D22" w:rsidRPr="00B36607" w:rsidRDefault="00875D22" w:rsidP="00875D22">
      <w:pPr>
        <w:numPr>
          <w:ilvl w:val="0"/>
          <w:numId w:val="10"/>
        </w:numPr>
        <w:tabs>
          <w:tab w:val="left" w:pos="-180"/>
          <w:tab w:val="left" w:pos="720"/>
          <w:tab w:val="left" w:pos="1800"/>
        </w:tabs>
        <w:suppressAutoHyphens/>
        <w:rPr>
          <w:spacing w:val="-3"/>
          <w:sz w:val="22"/>
        </w:rPr>
      </w:pPr>
      <w:r w:rsidRPr="00B36607">
        <w:rPr>
          <w:spacing w:val="-3"/>
          <w:sz w:val="22"/>
        </w:rPr>
        <w:t>The Rehabilitation Act of 1973</w:t>
      </w:r>
    </w:p>
    <w:p w:rsidR="00875D22" w:rsidRPr="00B36607" w:rsidRDefault="00875D22" w:rsidP="00875D22">
      <w:pPr>
        <w:numPr>
          <w:ilvl w:val="0"/>
          <w:numId w:val="10"/>
        </w:numPr>
        <w:tabs>
          <w:tab w:val="left" w:pos="-180"/>
          <w:tab w:val="left" w:pos="720"/>
          <w:tab w:val="left" w:pos="1800"/>
        </w:tabs>
        <w:suppressAutoHyphens/>
        <w:rPr>
          <w:spacing w:val="-3"/>
          <w:sz w:val="22"/>
        </w:rPr>
      </w:pPr>
      <w:r w:rsidRPr="00B36607">
        <w:rPr>
          <w:spacing w:val="-3"/>
          <w:sz w:val="22"/>
        </w:rPr>
        <w:t>The Age Discrimination in Employment Act of 1967</w:t>
      </w:r>
    </w:p>
    <w:p w:rsidR="00875D22" w:rsidRPr="00B36607" w:rsidRDefault="00875D22" w:rsidP="00875D22">
      <w:pPr>
        <w:numPr>
          <w:ilvl w:val="0"/>
          <w:numId w:val="10"/>
        </w:numPr>
        <w:tabs>
          <w:tab w:val="left" w:pos="-180"/>
          <w:tab w:val="left" w:pos="720"/>
          <w:tab w:val="left" w:pos="1800"/>
        </w:tabs>
        <w:suppressAutoHyphens/>
        <w:rPr>
          <w:spacing w:val="-3"/>
          <w:sz w:val="22"/>
        </w:rPr>
      </w:pPr>
      <w:r w:rsidRPr="00B36607">
        <w:rPr>
          <w:spacing w:val="-3"/>
          <w:sz w:val="22"/>
        </w:rPr>
        <w:t>The Equal Pay Act of 1963</w:t>
      </w:r>
    </w:p>
    <w:p w:rsidR="00875D22" w:rsidRPr="00B36607" w:rsidRDefault="00875D22" w:rsidP="00875D22">
      <w:pPr>
        <w:numPr>
          <w:ilvl w:val="0"/>
          <w:numId w:val="10"/>
        </w:numPr>
        <w:tabs>
          <w:tab w:val="left" w:pos="-180"/>
          <w:tab w:val="left" w:pos="720"/>
          <w:tab w:val="left" w:pos="1800"/>
        </w:tabs>
        <w:suppressAutoHyphens/>
        <w:rPr>
          <w:spacing w:val="-3"/>
          <w:sz w:val="22"/>
        </w:rPr>
      </w:pPr>
      <w:r w:rsidRPr="00B36607">
        <w:rPr>
          <w:spacing w:val="-3"/>
          <w:sz w:val="22"/>
        </w:rPr>
        <w:t>Minnesota Statute 181.59</w:t>
      </w:r>
    </w:p>
    <w:p w:rsidR="00875D22" w:rsidRPr="00B36607" w:rsidRDefault="00875D22" w:rsidP="00875D22">
      <w:pPr>
        <w:numPr>
          <w:ilvl w:val="0"/>
          <w:numId w:val="10"/>
        </w:numPr>
        <w:tabs>
          <w:tab w:val="left" w:pos="-180"/>
          <w:tab w:val="left" w:pos="720"/>
          <w:tab w:val="left" w:pos="1800"/>
        </w:tabs>
        <w:suppressAutoHyphens/>
        <w:rPr>
          <w:spacing w:val="-3"/>
          <w:sz w:val="22"/>
        </w:rPr>
      </w:pPr>
      <w:r w:rsidRPr="00B36607">
        <w:rPr>
          <w:spacing w:val="-3"/>
          <w:sz w:val="22"/>
        </w:rPr>
        <w:t>The Job Training Partnership Act of 1982</w:t>
      </w:r>
    </w:p>
    <w:p w:rsidR="00875D22" w:rsidRPr="00B36607" w:rsidRDefault="00875D22" w:rsidP="00875D22">
      <w:pPr>
        <w:tabs>
          <w:tab w:val="left" w:pos="0"/>
        </w:tabs>
        <w:suppressAutoHyphens/>
        <w:rPr>
          <w:spacing w:val="-3"/>
          <w:sz w:val="22"/>
        </w:rPr>
      </w:pPr>
    </w:p>
    <w:p w:rsidR="00875D22" w:rsidRPr="00B36607" w:rsidRDefault="00875D22" w:rsidP="00875D22">
      <w:pPr>
        <w:tabs>
          <w:tab w:val="left" w:pos="1080"/>
        </w:tabs>
        <w:suppressAutoHyphens/>
        <w:ind w:left="1080" w:hanging="360"/>
        <w:jc w:val="both"/>
        <w:rPr>
          <w:spacing w:val="-3"/>
          <w:sz w:val="22"/>
        </w:rPr>
      </w:pPr>
      <w:r>
        <w:rPr>
          <w:spacing w:val="-3"/>
          <w:sz w:val="22"/>
        </w:rPr>
        <w:t>R.</w:t>
      </w:r>
      <w:r>
        <w:rPr>
          <w:spacing w:val="-3"/>
          <w:sz w:val="22"/>
        </w:rPr>
        <w:tab/>
      </w:r>
      <w:r w:rsidRPr="00114BBF">
        <w:rPr>
          <w:b/>
          <w:spacing w:val="-3"/>
          <w:sz w:val="22"/>
        </w:rPr>
        <w:t>Access to Records/Audit</w:t>
      </w:r>
      <w:r w:rsidRPr="00114BBF">
        <w:rPr>
          <w:b/>
          <w:i/>
          <w:spacing w:val="-3"/>
          <w:sz w:val="22"/>
        </w:rPr>
        <w:t>:</w:t>
      </w:r>
      <w:r w:rsidRPr="00B36607">
        <w:rPr>
          <w:spacing w:val="-3"/>
          <w:sz w:val="22"/>
        </w:rPr>
        <w:t xml:space="preserve"> Vendor’s books, records, documents, and accounting procedures and practices relevant to the contract are subject to examination by the </w:t>
      </w:r>
      <w:r w:rsidR="00951EF7">
        <w:rPr>
          <w:spacing w:val="-3"/>
          <w:sz w:val="22"/>
        </w:rPr>
        <w:t>Consortium</w:t>
      </w:r>
      <w:r w:rsidRPr="00B36607">
        <w:rPr>
          <w:spacing w:val="-3"/>
          <w:sz w:val="22"/>
        </w:rPr>
        <w:t xml:space="preserve"> and either the Legislative or State Auditor, as authorized by Minnesota Statute 16B.06, </w:t>
      </w:r>
      <w:proofErr w:type="spellStart"/>
      <w:r w:rsidRPr="00B36607">
        <w:rPr>
          <w:spacing w:val="-3"/>
          <w:sz w:val="22"/>
        </w:rPr>
        <w:t>subd</w:t>
      </w:r>
      <w:proofErr w:type="spellEnd"/>
      <w:r w:rsidRPr="00B36607">
        <w:rPr>
          <w:spacing w:val="-3"/>
          <w:sz w:val="22"/>
        </w:rPr>
        <w:t>. 4. Such data are also subject to review by the Comptroller General of the United States, or a duly authorized representative, if federal funds are used for any work under the contract. The vendor agrees to maintain such data for a period of 3 years from the date services or payment was last provided or made, or longer if any audit in progress requires a longer retention period.</w:t>
      </w:r>
    </w:p>
    <w:p w:rsidR="00875D22" w:rsidRPr="00FF26AD" w:rsidRDefault="00875D22" w:rsidP="00875D22">
      <w:pPr>
        <w:tabs>
          <w:tab w:val="left" w:pos="0"/>
        </w:tabs>
        <w:suppressAutoHyphens/>
        <w:rPr>
          <w:b/>
          <w:spacing w:val="-3"/>
          <w:sz w:val="22"/>
        </w:rPr>
      </w:pPr>
    </w:p>
    <w:p w:rsidR="00875D22" w:rsidRDefault="00875D22" w:rsidP="00875D22">
      <w:pPr>
        <w:tabs>
          <w:tab w:val="left" w:pos="0"/>
          <w:tab w:val="left" w:pos="1080"/>
        </w:tabs>
        <w:suppressAutoHyphens/>
        <w:ind w:left="1080" w:hanging="360"/>
        <w:jc w:val="both"/>
        <w:rPr>
          <w:spacing w:val="-3"/>
          <w:sz w:val="22"/>
        </w:rPr>
      </w:pPr>
      <w:r w:rsidRPr="0059244D">
        <w:rPr>
          <w:spacing w:val="-3"/>
          <w:sz w:val="22"/>
        </w:rPr>
        <w:t>S.</w:t>
      </w:r>
      <w:r w:rsidRPr="0059244D">
        <w:rPr>
          <w:spacing w:val="-3"/>
          <w:sz w:val="22"/>
        </w:rPr>
        <w:tab/>
      </w:r>
      <w:r w:rsidRPr="00114BBF">
        <w:rPr>
          <w:b/>
          <w:spacing w:val="-3"/>
          <w:sz w:val="22"/>
        </w:rPr>
        <w:t>Safety:</w:t>
      </w:r>
      <w:r w:rsidRPr="00B36607">
        <w:rPr>
          <w:spacing w:val="-3"/>
          <w:sz w:val="22"/>
        </w:rPr>
        <w:t xml:space="preserve"> The vendor will comply with all State and Federal laws as they relate to employee safety, </w:t>
      </w:r>
      <w:r>
        <w:rPr>
          <w:spacing w:val="-3"/>
          <w:sz w:val="22"/>
        </w:rPr>
        <w:t>including, but not limited to</w:t>
      </w:r>
      <w:r w:rsidRPr="00B36607">
        <w:rPr>
          <w:spacing w:val="-3"/>
          <w:sz w:val="22"/>
        </w:rPr>
        <w:t xml:space="preserve"> AHERA, OSHA, Confined Space Entry, Employee Right to Know, Respiratory Protection, NESHAP, </w:t>
      </w:r>
      <w:r>
        <w:rPr>
          <w:spacing w:val="-3"/>
          <w:sz w:val="22"/>
        </w:rPr>
        <w:t xml:space="preserve">and </w:t>
      </w:r>
      <w:r w:rsidRPr="00B36607">
        <w:rPr>
          <w:spacing w:val="-3"/>
          <w:sz w:val="22"/>
        </w:rPr>
        <w:t>Lock-Out Tag-Out.</w:t>
      </w:r>
    </w:p>
    <w:p w:rsidR="00875D22" w:rsidRDefault="00875D22" w:rsidP="00875D22">
      <w:pPr>
        <w:tabs>
          <w:tab w:val="left" w:pos="0"/>
          <w:tab w:val="left" w:pos="1080"/>
        </w:tabs>
        <w:suppressAutoHyphens/>
        <w:ind w:left="1080"/>
        <w:jc w:val="both"/>
        <w:rPr>
          <w:spacing w:val="-3"/>
          <w:sz w:val="22"/>
        </w:rPr>
      </w:pPr>
    </w:p>
    <w:p w:rsidR="00875D22" w:rsidRPr="00136EAD" w:rsidRDefault="00875D22" w:rsidP="00875D22">
      <w:pPr>
        <w:pStyle w:val="Header"/>
        <w:numPr>
          <w:ilvl w:val="0"/>
          <w:numId w:val="11"/>
        </w:numPr>
        <w:tabs>
          <w:tab w:val="left" w:pos="1080"/>
        </w:tabs>
        <w:rPr>
          <w:b/>
          <w:sz w:val="22"/>
          <w:szCs w:val="22"/>
        </w:rPr>
      </w:pPr>
      <w:r w:rsidRPr="00114BBF">
        <w:rPr>
          <w:b/>
          <w:spacing w:val="-3"/>
          <w:sz w:val="22"/>
        </w:rPr>
        <w:t>Human Rights Certificate:</w:t>
      </w:r>
      <w:r w:rsidRPr="00136EAD">
        <w:rPr>
          <w:spacing w:val="-3"/>
          <w:sz w:val="22"/>
        </w:rPr>
        <w:t xml:space="preserve"> </w:t>
      </w:r>
      <w:r w:rsidRPr="00136EAD">
        <w:rPr>
          <w:b/>
          <w:sz w:val="22"/>
          <w:szCs w:val="22"/>
        </w:rPr>
        <w:t xml:space="preserve"> </w:t>
      </w:r>
      <w:r w:rsidRPr="00136EAD">
        <w:rPr>
          <w:b/>
          <w:sz w:val="22"/>
          <w:szCs w:val="22"/>
        </w:rPr>
        <w:tab/>
        <w:t xml:space="preserve">Minnesota Human Rights Statute 363.073 </w:t>
      </w:r>
      <w:r w:rsidRPr="00136EAD">
        <w:rPr>
          <w:b/>
          <w:sz w:val="22"/>
          <w:szCs w:val="22"/>
        </w:rPr>
        <w:tab/>
        <w:t>Certificate of Compliance for Public Contracts</w:t>
      </w:r>
    </w:p>
    <w:p w:rsidR="00875D22" w:rsidRPr="00136EAD" w:rsidRDefault="00875D22" w:rsidP="00465B71">
      <w:pPr>
        <w:pStyle w:val="Header"/>
        <w:tabs>
          <w:tab w:val="left" w:pos="2160"/>
        </w:tabs>
        <w:ind w:left="1080"/>
        <w:rPr>
          <w:sz w:val="22"/>
          <w:szCs w:val="22"/>
        </w:rPr>
      </w:pPr>
      <w:r w:rsidRPr="00136EAD">
        <w:rPr>
          <w:sz w:val="22"/>
          <w:szCs w:val="22"/>
        </w:rPr>
        <w:t>For all contracts for goods and services in excess of $100,0</w:t>
      </w:r>
      <w:r w:rsidR="00465B71">
        <w:rPr>
          <w:sz w:val="22"/>
          <w:szCs w:val="22"/>
        </w:rPr>
        <w:t xml:space="preserve">00.00, no department or </w:t>
      </w:r>
      <w:r w:rsidR="00465B71">
        <w:rPr>
          <w:sz w:val="22"/>
          <w:szCs w:val="22"/>
        </w:rPr>
        <w:tab/>
        <w:t xml:space="preserve">agency </w:t>
      </w:r>
      <w:r w:rsidRPr="00136EAD">
        <w:rPr>
          <w:sz w:val="22"/>
          <w:szCs w:val="22"/>
        </w:rPr>
        <w:t xml:space="preserve">of the </w:t>
      </w:r>
      <w:r w:rsidR="00465B71">
        <w:rPr>
          <w:sz w:val="22"/>
          <w:szCs w:val="22"/>
        </w:rPr>
        <w:t xml:space="preserve">state </w:t>
      </w:r>
      <w:r w:rsidRPr="00136EAD">
        <w:rPr>
          <w:sz w:val="22"/>
          <w:szCs w:val="22"/>
        </w:rPr>
        <w:t xml:space="preserve"> shall accept any proposals or </w:t>
      </w:r>
      <w:r w:rsidR="00050B83">
        <w:rPr>
          <w:sz w:val="22"/>
          <w:szCs w:val="22"/>
        </w:rPr>
        <w:t>responses</w:t>
      </w:r>
      <w:r w:rsidRPr="00136EAD">
        <w:rPr>
          <w:sz w:val="22"/>
          <w:szCs w:val="22"/>
        </w:rPr>
        <w:t xml:space="preserve"> for a contract or agreement </w:t>
      </w:r>
      <w:r w:rsidRPr="00136EAD">
        <w:rPr>
          <w:sz w:val="22"/>
          <w:szCs w:val="22"/>
        </w:rPr>
        <w:tab/>
        <w:t xml:space="preserve">from any business having more than 40 full-time employees within this state on a single </w:t>
      </w:r>
      <w:r w:rsidRPr="00136EAD">
        <w:rPr>
          <w:sz w:val="22"/>
          <w:szCs w:val="22"/>
        </w:rPr>
        <w:tab/>
        <w:t xml:space="preserve">working day during the previous 12 months, unless the firm or business has an </w:t>
      </w:r>
      <w:r w:rsidRPr="00136EAD">
        <w:rPr>
          <w:sz w:val="22"/>
          <w:szCs w:val="22"/>
        </w:rPr>
        <w:tab/>
        <w:t xml:space="preserve">affirmative action plan for the employment of minority persons, women, and qualified </w:t>
      </w:r>
      <w:r w:rsidRPr="00136EAD">
        <w:rPr>
          <w:sz w:val="22"/>
          <w:szCs w:val="22"/>
        </w:rPr>
        <w:tab/>
        <w:t xml:space="preserve">disabled individuals, submitted to the commissioner of human rights for approval.  No </w:t>
      </w:r>
      <w:r w:rsidRPr="00136EAD">
        <w:rPr>
          <w:sz w:val="22"/>
          <w:szCs w:val="22"/>
        </w:rPr>
        <w:tab/>
        <w:t xml:space="preserve">department or agency of the state shall execute any such contract or agreement </w:t>
      </w:r>
      <w:r w:rsidRPr="00136EAD">
        <w:rPr>
          <w:sz w:val="22"/>
          <w:szCs w:val="22"/>
        </w:rPr>
        <w:lastRenderedPageBreak/>
        <w:t>until the affirmative action plan has been approved by the commissioner of human rights.  Receipt of a certificate of compliance issued by the commission</w:t>
      </w:r>
      <w:r w:rsidR="00465B71">
        <w:rPr>
          <w:sz w:val="22"/>
          <w:szCs w:val="22"/>
        </w:rPr>
        <w:t xml:space="preserve">er shall signify that a </w:t>
      </w:r>
      <w:r w:rsidR="00465B71">
        <w:rPr>
          <w:sz w:val="22"/>
          <w:szCs w:val="22"/>
        </w:rPr>
        <w:tab/>
        <w:t xml:space="preserve">firm </w:t>
      </w:r>
      <w:r w:rsidRPr="00136EAD">
        <w:rPr>
          <w:sz w:val="22"/>
          <w:szCs w:val="22"/>
        </w:rPr>
        <w:t xml:space="preserve">or business has an affirmative action plan that has been approved by the </w:t>
      </w:r>
      <w:r w:rsidRPr="00136EAD">
        <w:rPr>
          <w:sz w:val="22"/>
          <w:szCs w:val="22"/>
        </w:rPr>
        <w:tab/>
        <w:t xml:space="preserve">commissioner. A certificate shall be valid for a period of two years.  A municipality as </w:t>
      </w:r>
      <w:r w:rsidRPr="00136EAD">
        <w:rPr>
          <w:sz w:val="22"/>
          <w:szCs w:val="22"/>
        </w:rPr>
        <w:tab/>
        <w:t xml:space="preserve">defined in section 466.01, subdivision 1, which receives state money for any reason is </w:t>
      </w:r>
      <w:r w:rsidRPr="00136EAD">
        <w:rPr>
          <w:sz w:val="22"/>
          <w:szCs w:val="22"/>
        </w:rPr>
        <w:tab/>
        <w:t xml:space="preserve">encouraged to prepare and implement an affirmative action plan for the employment of </w:t>
      </w:r>
      <w:r w:rsidRPr="00136EAD">
        <w:rPr>
          <w:sz w:val="22"/>
          <w:szCs w:val="22"/>
        </w:rPr>
        <w:tab/>
        <w:t>minority persons, women, and the qualified disab</w:t>
      </w:r>
      <w:r w:rsidR="00465B71">
        <w:rPr>
          <w:sz w:val="22"/>
          <w:szCs w:val="22"/>
        </w:rPr>
        <w:t xml:space="preserve">led and submit the plan to the </w:t>
      </w:r>
      <w:r w:rsidRPr="00136EAD">
        <w:rPr>
          <w:sz w:val="22"/>
          <w:szCs w:val="22"/>
        </w:rPr>
        <w:t>commissioner of human rights.</w:t>
      </w:r>
    </w:p>
    <w:p w:rsidR="00875D22" w:rsidRPr="00B36607" w:rsidRDefault="00875D22" w:rsidP="00875D22">
      <w:pPr>
        <w:tabs>
          <w:tab w:val="left" w:pos="0"/>
        </w:tabs>
        <w:suppressAutoHyphens/>
        <w:jc w:val="both"/>
        <w:rPr>
          <w:spacing w:val="-3"/>
          <w:sz w:val="22"/>
        </w:rPr>
      </w:pPr>
    </w:p>
    <w:p w:rsidR="00875D22" w:rsidRPr="00B36607" w:rsidRDefault="00875D22" w:rsidP="00875D22">
      <w:pPr>
        <w:numPr>
          <w:ilvl w:val="0"/>
          <w:numId w:val="11"/>
        </w:numPr>
        <w:tabs>
          <w:tab w:val="left" w:pos="0"/>
          <w:tab w:val="left" w:pos="1080"/>
        </w:tabs>
        <w:suppressAutoHyphens/>
        <w:jc w:val="both"/>
        <w:rPr>
          <w:spacing w:val="-3"/>
          <w:sz w:val="22"/>
        </w:rPr>
      </w:pPr>
      <w:r w:rsidRPr="00114BBF">
        <w:rPr>
          <w:b/>
          <w:spacing w:val="-3"/>
          <w:sz w:val="22"/>
        </w:rPr>
        <w:t>Tobacco:</w:t>
      </w:r>
      <w:r w:rsidRPr="00B36607">
        <w:rPr>
          <w:spacing w:val="-3"/>
          <w:sz w:val="22"/>
        </w:rPr>
        <w:t xml:space="preserve"> No person may smoke or use a tobacco product</w:t>
      </w:r>
      <w:r w:rsidR="004D0CA2">
        <w:rPr>
          <w:spacing w:val="-3"/>
          <w:sz w:val="22"/>
        </w:rPr>
        <w:t xml:space="preserve"> including E-Cigarettes</w:t>
      </w:r>
      <w:r w:rsidRPr="00B36607">
        <w:rPr>
          <w:spacing w:val="-3"/>
          <w:sz w:val="22"/>
        </w:rPr>
        <w:t xml:space="preserve"> (1) in any building or upon any grounds owned or leased and occupied by the </w:t>
      </w:r>
      <w:r w:rsidR="00951EF7">
        <w:rPr>
          <w:spacing w:val="-3"/>
          <w:sz w:val="22"/>
        </w:rPr>
        <w:t>Consortium</w:t>
      </w:r>
      <w:r w:rsidRPr="00B36607">
        <w:rPr>
          <w:spacing w:val="-3"/>
          <w:sz w:val="22"/>
        </w:rPr>
        <w:t xml:space="preserve">, or (2) in any location or facility during any school or the </w:t>
      </w:r>
      <w:r w:rsidR="00951EF7">
        <w:rPr>
          <w:spacing w:val="-3"/>
          <w:sz w:val="22"/>
        </w:rPr>
        <w:t>Consortium</w:t>
      </w:r>
      <w:r w:rsidRPr="00B36607">
        <w:rPr>
          <w:spacing w:val="-3"/>
          <w:sz w:val="22"/>
        </w:rPr>
        <w:t xml:space="preserve"> -sponsored educational program, activity, or event, regardless of the location of such activity or event. The term "smoke" shall include smoking a cigarette, cigar, or pipe, or carrying a lighted cigarette, cigar, or pipe. The term “use a tobacco product” shall include chewing of tobacco or snuff or the consumption of any other tobacco product.</w:t>
      </w:r>
    </w:p>
    <w:p w:rsidR="00875D22" w:rsidRPr="00B36607" w:rsidRDefault="00875D22" w:rsidP="00875D22">
      <w:pPr>
        <w:tabs>
          <w:tab w:val="left" w:pos="0"/>
          <w:tab w:val="left" w:pos="720"/>
        </w:tabs>
        <w:suppressAutoHyphens/>
        <w:ind w:left="1440" w:hanging="1440"/>
        <w:jc w:val="both"/>
        <w:rPr>
          <w:i/>
          <w:spacing w:val="-3"/>
          <w:sz w:val="22"/>
        </w:rPr>
      </w:pPr>
    </w:p>
    <w:p w:rsidR="00875D22" w:rsidRPr="00B36607" w:rsidRDefault="00875D22" w:rsidP="00875D22">
      <w:pPr>
        <w:numPr>
          <w:ilvl w:val="0"/>
          <w:numId w:val="11"/>
        </w:numPr>
        <w:tabs>
          <w:tab w:val="left" w:pos="0"/>
          <w:tab w:val="left" w:pos="1080"/>
        </w:tabs>
        <w:suppressAutoHyphens/>
        <w:jc w:val="both"/>
        <w:rPr>
          <w:spacing w:val="-3"/>
          <w:sz w:val="22"/>
        </w:rPr>
      </w:pPr>
      <w:r w:rsidRPr="00114BBF">
        <w:rPr>
          <w:b/>
          <w:spacing w:val="-3"/>
          <w:sz w:val="22"/>
        </w:rPr>
        <w:t>Infringement on Adjoining Property:</w:t>
      </w:r>
      <w:r w:rsidRPr="00B36607">
        <w:rPr>
          <w:spacing w:val="-3"/>
          <w:sz w:val="22"/>
        </w:rPr>
        <w:t xml:space="preserve"> The vendor is to exercise care to ensure that infringements on adjoining property is avoided in the process of work under the contract. Any damage resulting from infringement on adjoining property must be made good immediately by the vendor responsible at the vendor’s expense.</w:t>
      </w:r>
    </w:p>
    <w:p w:rsidR="00875D22" w:rsidRDefault="00875D22" w:rsidP="00875D22">
      <w:pPr>
        <w:tabs>
          <w:tab w:val="left" w:pos="0"/>
          <w:tab w:val="left" w:pos="720"/>
        </w:tabs>
        <w:suppressAutoHyphens/>
        <w:ind w:left="1080"/>
        <w:rPr>
          <w:spacing w:val="-3"/>
          <w:sz w:val="22"/>
        </w:rPr>
      </w:pPr>
    </w:p>
    <w:p w:rsidR="00875D22" w:rsidRPr="00B36607" w:rsidRDefault="00875D22" w:rsidP="00875D22">
      <w:pPr>
        <w:tabs>
          <w:tab w:val="left" w:pos="0"/>
          <w:tab w:val="left" w:pos="720"/>
        </w:tabs>
        <w:suppressAutoHyphens/>
        <w:ind w:left="1080"/>
        <w:jc w:val="both"/>
        <w:rPr>
          <w:spacing w:val="-3"/>
          <w:sz w:val="22"/>
        </w:rPr>
      </w:pPr>
      <w:r w:rsidRPr="00B36607">
        <w:rPr>
          <w:spacing w:val="-3"/>
          <w:sz w:val="22"/>
        </w:rPr>
        <w:t xml:space="preserve">The vendor is obliged to replace, restore, or rearrange, in a manner satisfactory to the </w:t>
      </w:r>
      <w:r w:rsidR="00951EF7">
        <w:rPr>
          <w:spacing w:val="-3"/>
          <w:sz w:val="22"/>
        </w:rPr>
        <w:t>Consortium</w:t>
      </w:r>
      <w:r w:rsidRPr="00B36607">
        <w:rPr>
          <w:spacing w:val="-3"/>
          <w:sz w:val="22"/>
        </w:rPr>
        <w:t xml:space="preserve">, any components of lawns, streets, pavements, curbs, sidewalks, or boulevards such as lamp posts, poles, conduits, wires, hydrants, underground mains of other property owners, etc., which have been removed, displaced, disturbed, or interfered with as the result of work under the contract. Should the vendor cause damages to any other work or person employed in the work, the vendor agrees, upon due notice, to settle with such person by agreement or arbitration, if such person will settle. The vendor agrees to defend any suits at the vendor’s expense and pay all costs arising there from without any cost to the </w:t>
      </w:r>
      <w:r w:rsidR="00951EF7">
        <w:rPr>
          <w:spacing w:val="-3"/>
          <w:sz w:val="22"/>
        </w:rPr>
        <w:t>Consortium</w:t>
      </w:r>
      <w:r w:rsidRPr="00B36607">
        <w:rPr>
          <w:spacing w:val="-3"/>
          <w:sz w:val="22"/>
        </w:rPr>
        <w:t>.</w:t>
      </w:r>
    </w:p>
    <w:p w:rsidR="00875D22" w:rsidRPr="00B36607" w:rsidRDefault="00875D22" w:rsidP="00875D22">
      <w:pPr>
        <w:tabs>
          <w:tab w:val="left" w:pos="0"/>
        </w:tabs>
        <w:suppressAutoHyphens/>
        <w:jc w:val="both"/>
        <w:rPr>
          <w:spacing w:val="-3"/>
          <w:sz w:val="22"/>
        </w:rPr>
      </w:pPr>
    </w:p>
    <w:p w:rsidR="00875D22" w:rsidRPr="00B36607" w:rsidRDefault="00875D22" w:rsidP="00875D22">
      <w:pPr>
        <w:numPr>
          <w:ilvl w:val="0"/>
          <w:numId w:val="11"/>
        </w:numPr>
        <w:tabs>
          <w:tab w:val="left" w:pos="0"/>
          <w:tab w:val="left" w:pos="1080"/>
        </w:tabs>
        <w:suppressAutoHyphens/>
        <w:jc w:val="both"/>
        <w:rPr>
          <w:spacing w:val="-3"/>
          <w:sz w:val="22"/>
        </w:rPr>
      </w:pPr>
      <w:r w:rsidRPr="00114BBF">
        <w:rPr>
          <w:b/>
          <w:spacing w:val="-3"/>
          <w:sz w:val="22"/>
        </w:rPr>
        <w:t>Temporary Facilities:</w:t>
      </w:r>
      <w:r w:rsidRPr="00B36607">
        <w:rPr>
          <w:spacing w:val="-3"/>
          <w:sz w:val="22"/>
        </w:rPr>
        <w:t xml:space="preserve"> If needed, the vendor will be required to maintain its’ own storage area on the site. Storage space within the building will not be provided.</w:t>
      </w:r>
    </w:p>
    <w:p w:rsidR="00875D22" w:rsidRPr="00B36607" w:rsidRDefault="00875D22" w:rsidP="00875D22">
      <w:pPr>
        <w:tabs>
          <w:tab w:val="left" w:pos="0"/>
        </w:tabs>
        <w:suppressAutoHyphens/>
        <w:jc w:val="both"/>
        <w:rPr>
          <w:spacing w:val="-3"/>
          <w:sz w:val="22"/>
        </w:rPr>
      </w:pPr>
    </w:p>
    <w:p w:rsidR="00875D22" w:rsidRPr="00B36607" w:rsidRDefault="00875D22" w:rsidP="00875D22">
      <w:pPr>
        <w:numPr>
          <w:ilvl w:val="0"/>
          <w:numId w:val="11"/>
        </w:numPr>
        <w:tabs>
          <w:tab w:val="left" w:pos="0"/>
          <w:tab w:val="left" w:pos="1080"/>
        </w:tabs>
        <w:suppressAutoHyphens/>
        <w:jc w:val="both"/>
        <w:rPr>
          <w:spacing w:val="-3"/>
          <w:sz w:val="22"/>
        </w:rPr>
      </w:pPr>
      <w:r w:rsidRPr="00114BBF">
        <w:rPr>
          <w:b/>
          <w:spacing w:val="-3"/>
          <w:sz w:val="22"/>
        </w:rPr>
        <w:t>Utility Clearances:</w:t>
      </w:r>
      <w:r w:rsidRPr="00B36607">
        <w:rPr>
          <w:spacing w:val="-3"/>
          <w:sz w:val="22"/>
        </w:rPr>
        <w:t xml:space="preserve"> For projects involving excavation, trenching, borings, etc., the vendor is required to contact Gopher State One-Call, Inc., for location of underground telephone, electrical lines, water, sewer, or natural gas lines, and prior to digging.</w:t>
      </w:r>
    </w:p>
    <w:p w:rsidR="00875D22" w:rsidRPr="00B36607" w:rsidRDefault="00875D22" w:rsidP="00875D22">
      <w:pPr>
        <w:tabs>
          <w:tab w:val="left" w:pos="0"/>
        </w:tabs>
        <w:suppressAutoHyphens/>
        <w:jc w:val="both"/>
        <w:rPr>
          <w:spacing w:val="-3"/>
          <w:sz w:val="22"/>
        </w:rPr>
      </w:pPr>
      <w:r w:rsidRPr="00B36607">
        <w:rPr>
          <w:spacing w:val="-3"/>
          <w:sz w:val="22"/>
        </w:rPr>
        <w:tab/>
      </w:r>
    </w:p>
    <w:p w:rsidR="00875D22" w:rsidRPr="00B36607" w:rsidRDefault="00875D22" w:rsidP="00875D22">
      <w:pPr>
        <w:numPr>
          <w:ilvl w:val="0"/>
          <w:numId w:val="11"/>
        </w:numPr>
        <w:tabs>
          <w:tab w:val="left" w:pos="0"/>
          <w:tab w:val="left" w:pos="1080"/>
        </w:tabs>
        <w:suppressAutoHyphens/>
        <w:jc w:val="both"/>
        <w:rPr>
          <w:spacing w:val="-3"/>
          <w:sz w:val="22"/>
        </w:rPr>
      </w:pPr>
      <w:r w:rsidRPr="00114BBF">
        <w:rPr>
          <w:b/>
          <w:i/>
          <w:spacing w:val="-3"/>
          <w:sz w:val="22"/>
        </w:rPr>
        <w:t xml:space="preserve">Use of </w:t>
      </w:r>
      <w:r w:rsidRPr="00114BBF">
        <w:rPr>
          <w:b/>
          <w:spacing w:val="-3"/>
          <w:sz w:val="22"/>
        </w:rPr>
        <w:t xml:space="preserve">the </w:t>
      </w:r>
      <w:r w:rsidR="00951EF7">
        <w:rPr>
          <w:b/>
          <w:spacing w:val="-3"/>
          <w:sz w:val="22"/>
        </w:rPr>
        <w:t>Consortium</w:t>
      </w:r>
      <w:r w:rsidRPr="00114BBF">
        <w:rPr>
          <w:b/>
          <w:i/>
          <w:spacing w:val="-3"/>
          <w:sz w:val="22"/>
        </w:rPr>
        <w:t xml:space="preserve"> Facilities:</w:t>
      </w:r>
      <w:r w:rsidRPr="00B36607">
        <w:rPr>
          <w:spacing w:val="-3"/>
          <w:sz w:val="22"/>
        </w:rPr>
        <w:t xml:space="preserve"> Means of ingress or egress in the </w:t>
      </w:r>
      <w:r w:rsidR="00951EF7">
        <w:rPr>
          <w:spacing w:val="-3"/>
          <w:sz w:val="22"/>
        </w:rPr>
        <w:t>Consortium</w:t>
      </w:r>
      <w:r w:rsidRPr="00B36607">
        <w:rPr>
          <w:spacing w:val="-3"/>
          <w:sz w:val="22"/>
        </w:rPr>
        <w:t xml:space="preserve"> buildings or offices shall not be blocked for any reason or hamper the normal operation of the building in any way unless permission is first obtained from the </w:t>
      </w:r>
      <w:r w:rsidR="00951EF7">
        <w:rPr>
          <w:spacing w:val="-3"/>
          <w:sz w:val="22"/>
        </w:rPr>
        <w:t>Consortium</w:t>
      </w:r>
      <w:r w:rsidRPr="00B36607">
        <w:rPr>
          <w:spacing w:val="-3"/>
          <w:sz w:val="22"/>
        </w:rPr>
        <w:t xml:space="preserve">. The vendor shall phase the work to ensure minimal disruption to the buildings’ operations. Work involving significant amounts of noise, construction debris, etc., shall be performed while classes are not in progress. These times vary by site and should be negotiated in advance with the </w:t>
      </w:r>
      <w:r w:rsidR="00951EF7">
        <w:rPr>
          <w:spacing w:val="-3"/>
          <w:sz w:val="22"/>
        </w:rPr>
        <w:t>Consortium</w:t>
      </w:r>
      <w:r w:rsidRPr="00B36607">
        <w:rPr>
          <w:spacing w:val="-3"/>
          <w:sz w:val="22"/>
        </w:rPr>
        <w:t xml:space="preserve"> Project Manager.</w:t>
      </w:r>
    </w:p>
    <w:p w:rsidR="00875D22" w:rsidRPr="00B36607" w:rsidRDefault="00875D22" w:rsidP="00875D22">
      <w:pPr>
        <w:tabs>
          <w:tab w:val="left" w:pos="0"/>
          <w:tab w:val="left" w:pos="720"/>
        </w:tabs>
        <w:suppressAutoHyphens/>
        <w:ind w:left="1440" w:hanging="1440"/>
        <w:jc w:val="both"/>
        <w:rPr>
          <w:spacing w:val="-3"/>
          <w:sz w:val="22"/>
        </w:rPr>
      </w:pPr>
    </w:p>
    <w:p w:rsidR="00875D22" w:rsidRPr="00B36607" w:rsidRDefault="00875D22" w:rsidP="00875D22">
      <w:pPr>
        <w:tabs>
          <w:tab w:val="left" w:pos="0"/>
          <w:tab w:val="left" w:pos="720"/>
        </w:tabs>
        <w:suppressAutoHyphens/>
        <w:ind w:left="1080"/>
        <w:jc w:val="both"/>
        <w:rPr>
          <w:spacing w:val="-3"/>
          <w:sz w:val="22"/>
        </w:rPr>
      </w:pPr>
      <w:r w:rsidRPr="00B36607">
        <w:rPr>
          <w:spacing w:val="-3"/>
          <w:sz w:val="22"/>
        </w:rPr>
        <w:t xml:space="preserve">The vendor's materials, tools, supplies, or debris shall not be stored or allowed to accumulate in occupied areas (corridors, classrooms, office areas, etc.). The </w:t>
      </w:r>
      <w:r w:rsidR="00951EF7">
        <w:rPr>
          <w:spacing w:val="-3"/>
          <w:sz w:val="22"/>
        </w:rPr>
        <w:t>Consortium</w:t>
      </w:r>
      <w:r w:rsidRPr="00B36607">
        <w:rPr>
          <w:spacing w:val="-3"/>
          <w:sz w:val="22"/>
        </w:rPr>
        <w:t xml:space="preserve"> assumes no liability or responsibility whatsoever for any damage, destruction, theft, or other acts that may occur to the vendor’s materials.</w:t>
      </w:r>
    </w:p>
    <w:p w:rsidR="00875D22" w:rsidRPr="00B36607" w:rsidRDefault="00875D22" w:rsidP="00875D22">
      <w:pPr>
        <w:tabs>
          <w:tab w:val="left" w:pos="0"/>
        </w:tabs>
        <w:suppressAutoHyphens/>
        <w:ind w:left="1080"/>
        <w:jc w:val="both"/>
        <w:rPr>
          <w:spacing w:val="-3"/>
          <w:sz w:val="22"/>
        </w:rPr>
      </w:pPr>
    </w:p>
    <w:p w:rsidR="00875D22" w:rsidRPr="00B36607" w:rsidRDefault="00875D22" w:rsidP="00875D22">
      <w:pPr>
        <w:tabs>
          <w:tab w:val="left" w:pos="0"/>
          <w:tab w:val="left" w:pos="720"/>
        </w:tabs>
        <w:suppressAutoHyphens/>
        <w:ind w:left="1080"/>
        <w:jc w:val="both"/>
        <w:rPr>
          <w:spacing w:val="-3"/>
          <w:sz w:val="22"/>
        </w:rPr>
      </w:pPr>
      <w:r w:rsidRPr="00B36607">
        <w:rPr>
          <w:spacing w:val="-3"/>
          <w:sz w:val="22"/>
        </w:rPr>
        <w:t xml:space="preserve">The vendor must propose to the </w:t>
      </w:r>
      <w:r w:rsidR="00951EF7">
        <w:rPr>
          <w:spacing w:val="-3"/>
          <w:sz w:val="22"/>
        </w:rPr>
        <w:t>Consortium</w:t>
      </w:r>
      <w:r w:rsidRPr="00B36607">
        <w:rPr>
          <w:spacing w:val="-3"/>
          <w:sz w:val="22"/>
        </w:rPr>
        <w:t xml:space="preserve"> a definite schedule so the </w:t>
      </w:r>
      <w:r w:rsidR="00951EF7">
        <w:rPr>
          <w:spacing w:val="-3"/>
          <w:sz w:val="22"/>
        </w:rPr>
        <w:t>Consortium</w:t>
      </w:r>
      <w:r w:rsidRPr="00B36607">
        <w:rPr>
          <w:spacing w:val="-3"/>
          <w:sz w:val="22"/>
        </w:rPr>
        <w:t xml:space="preserve"> can arrange for appropriate staffing. Any changes to the schedule must be approved by the </w:t>
      </w:r>
      <w:r w:rsidR="00951EF7">
        <w:rPr>
          <w:spacing w:val="-3"/>
          <w:sz w:val="22"/>
        </w:rPr>
        <w:t>Consortium</w:t>
      </w:r>
      <w:r w:rsidRPr="00B36607">
        <w:rPr>
          <w:spacing w:val="-3"/>
          <w:sz w:val="22"/>
        </w:rPr>
        <w:t xml:space="preserve"> and submitted by the vendor no less than 24 hours before the anticipated change.</w:t>
      </w:r>
    </w:p>
    <w:p w:rsidR="00875D22" w:rsidRPr="00B36607" w:rsidRDefault="00875D22" w:rsidP="00875D22">
      <w:pPr>
        <w:tabs>
          <w:tab w:val="left" w:pos="0"/>
        </w:tabs>
        <w:suppressAutoHyphens/>
        <w:jc w:val="both"/>
        <w:rPr>
          <w:spacing w:val="-3"/>
          <w:sz w:val="22"/>
        </w:rPr>
      </w:pPr>
    </w:p>
    <w:p w:rsidR="00875D22" w:rsidRPr="00B36607" w:rsidRDefault="00875D22" w:rsidP="00875D22">
      <w:pPr>
        <w:numPr>
          <w:ilvl w:val="0"/>
          <w:numId w:val="11"/>
        </w:numPr>
        <w:tabs>
          <w:tab w:val="left" w:pos="0"/>
          <w:tab w:val="left" w:pos="1080"/>
        </w:tabs>
        <w:suppressAutoHyphens/>
        <w:jc w:val="both"/>
        <w:rPr>
          <w:spacing w:val="-3"/>
          <w:sz w:val="22"/>
        </w:rPr>
      </w:pPr>
      <w:r w:rsidRPr="00114BBF">
        <w:rPr>
          <w:b/>
          <w:spacing w:val="-3"/>
          <w:sz w:val="22"/>
        </w:rPr>
        <w:t>Cleanup:</w:t>
      </w:r>
      <w:r w:rsidRPr="00B36607">
        <w:rPr>
          <w:spacing w:val="-3"/>
          <w:sz w:val="22"/>
        </w:rPr>
        <w:t xml:space="preserve"> The vendor shall keep the premises and surrounding area free from accumulation of waste </w:t>
      </w:r>
      <w:r w:rsidRPr="00B36607">
        <w:rPr>
          <w:spacing w:val="-3"/>
          <w:sz w:val="22"/>
        </w:rPr>
        <w:lastRenderedPageBreak/>
        <w:t xml:space="preserve">materials or rubbish caused by operations under the contract before final inspection. Surplus materials and all cabling components shall be promptly removed from the site upon completion of the work. In case of undue delay or dispute, the </w:t>
      </w:r>
      <w:r w:rsidR="00951EF7">
        <w:rPr>
          <w:spacing w:val="-3"/>
          <w:sz w:val="22"/>
        </w:rPr>
        <w:t>Consortium</w:t>
      </w:r>
      <w:r w:rsidRPr="00B36607">
        <w:rPr>
          <w:spacing w:val="-3"/>
          <w:sz w:val="22"/>
        </w:rPr>
        <w:t xml:space="preserve"> may remove rubbish, materials, and cabling components, and charge the cost to the vendor, with such action permissible by the </w:t>
      </w:r>
      <w:r w:rsidR="00951EF7">
        <w:rPr>
          <w:spacing w:val="-3"/>
          <w:sz w:val="22"/>
        </w:rPr>
        <w:t>Consortium</w:t>
      </w:r>
      <w:r w:rsidRPr="00B36607">
        <w:rPr>
          <w:spacing w:val="-3"/>
          <w:sz w:val="22"/>
        </w:rPr>
        <w:t xml:space="preserve"> Project Manager 48 hours after a written notice has been transmitted to the vendor. Prior to final acceptance, the vendor shall restore all areas affected by the work to their original state of cleanliness and repair all damage done to the premises, including the grounds, by the vendor’s workmen and equipment.</w:t>
      </w:r>
    </w:p>
    <w:p w:rsidR="00875D22" w:rsidRPr="00B36607" w:rsidRDefault="00875D22" w:rsidP="00875D22">
      <w:pPr>
        <w:tabs>
          <w:tab w:val="left" w:pos="0"/>
        </w:tabs>
        <w:suppressAutoHyphens/>
        <w:jc w:val="both"/>
        <w:rPr>
          <w:spacing w:val="-3"/>
          <w:sz w:val="22"/>
        </w:rPr>
      </w:pPr>
    </w:p>
    <w:p w:rsidR="00875D22" w:rsidRPr="00B36607" w:rsidRDefault="00875D22" w:rsidP="00875D22">
      <w:pPr>
        <w:numPr>
          <w:ilvl w:val="0"/>
          <w:numId w:val="11"/>
        </w:numPr>
        <w:tabs>
          <w:tab w:val="left" w:pos="0"/>
          <w:tab w:val="left" w:pos="1080"/>
          <w:tab w:val="left" w:pos="1440"/>
        </w:tabs>
        <w:suppressAutoHyphens/>
        <w:ind w:hanging="540"/>
        <w:jc w:val="both"/>
        <w:rPr>
          <w:spacing w:val="-3"/>
          <w:sz w:val="22"/>
        </w:rPr>
      </w:pPr>
      <w:r w:rsidRPr="00114BBF">
        <w:rPr>
          <w:b/>
          <w:spacing w:val="-3"/>
          <w:sz w:val="22"/>
        </w:rPr>
        <w:t>Special Controls:</w:t>
      </w:r>
      <w:r w:rsidRPr="00B36607">
        <w:rPr>
          <w:spacing w:val="-3"/>
          <w:sz w:val="22"/>
        </w:rPr>
        <w:t xml:space="preserve"> The building, project site, and adjoining property must be protected by the vendor from objectionable dust and wind-blown debris. In addition, necessary controls shall be provided to prevent pollution of the air by odors or particulate matter. Reasonable precautions must be exercised to prevent vandalism and to safeguard the public at the existing building.</w:t>
      </w:r>
    </w:p>
    <w:p w:rsidR="00875D22" w:rsidRPr="00B36607" w:rsidRDefault="00875D22" w:rsidP="00875D22">
      <w:pPr>
        <w:tabs>
          <w:tab w:val="left" w:pos="0"/>
          <w:tab w:val="left" w:pos="720"/>
          <w:tab w:val="left" w:pos="1440"/>
        </w:tabs>
        <w:suppressAutoHyphens/>
        <w:ind w:left="1440" w:hanging="1440"/>
        <w:rPr>
          <w:spacing w:val="-3"/>
          <w:sz w:val="22"/>
        </w:rPr>
      </w:pPr>
    </w:p>
    <w:p w:rsidR="002D5F0B" w:rsidRPr="0080480A" w:rsidRDefault="00875D22" w:rsidP="0080480A">
      <w:pPr>
        <w:numPr>
          <w:ilvl w:val="0"/>
          <w:numId w:val="11"/>
        </w:numPr>
        <w:tabs>
          <w:tab w:val="left" w:pos="0"/>
          <w:tab w:val="left" w:pos="1080"/>
          <w:tab w:val="left" w:pos="1440"/>
        </w:tabs>
        <w:suppressAutoHyphens/>
        <w:ind w:hanging="540"/>
        <w:jc w:val="both"/>
        <w:rPr>
          <w:spacing w:val="-3"/>
          <w:sz w:val="22"/>
        </w:rPr>
      </w:pPr>
      <w:r w:rsidRPr="00CA2E62">
        <w:rPr>
          <w:b/>
          <w:spacing w:val="-3"/>
          <w:sz w:val="22"/>
        </w:rPr>
        <w:t>Security:</w:t>
      </w:r>
      <w:r w:rsidRPr="00114BBF">
        <w:rPr>
          <w:b/>
          <w:spacing w:val="-3"/>
          <w:sz w:val="22"/>
        </w:rPr>
        <w:t xml:space="preserve"> </w:t>
      </w:r>
      <w:r w:rsidRPr="00B36607">
        <w:rPr>
          <w:spacing w:val="-3"/>
          <w:sz w:val="22"/>
        </w:rPr>
        <w:t xml:space="preserve">The vendor and any subcontractors of the vendors shall comply with </w:t>
      </w:r>
      <w:r w:rsidR="00951EF7">
        <w:rPr>
          <w:spacing w:val="-3"/>
          <w:sz w:val="22"/>
        </w:rPr>
        <w:t>Consortium</w:t>
      </w:r>
      <w:r w:rsidRPr="00B36607">
        <w:rPr>
          <w:spacing w:val="-3"/>
          <w:sz w:val="22"/>
        </w:rPr>
        <w:t xml:space="preserve"> policy for security and security identification (e.g. security badge, etc.) requirements.</w:t>
      </w:r>
    </w:p>
    <w:p w:rsidR="002D5F0B" w:rsidRPr="00B36607" w:rsidRDefault="002D5F0B" w:rsidP="002D5F0B">
      <w:pPr>
        <w:tabs>
          <w:tab w:val="left" w:pos="0"/>
          <w:tab w:val="left" w:pos="1080"/>
          <w:tab w:val="left" w:pos="1440"/>
        </w:tabs>
        <w:suppressAutoHyphens/>
        <w:ind w:left="1080"/>
        <w:jc w:val="both"/>
        <w:rPr>
          <w:spacing w:val="-3"/>
          <w:sz w:val="22"/>
        </w:rPr>
      </w:pPr>
    </w:p>
    <w:p w:rsidR="00B504E3" w:rsidRDefault="004E0656" w:rsidP="006259D8">
      <w:pPr>
        <w:pStyle w:val="Title"/>
        <w:spacing w:before="0" w:after="0"/>
        <w:rPr>
          <w:rFonts w:ascii="Times New Roman" w:hAnsi="Times New Roman"/>
          <w:spacing w:val="-3"/>
          <w:sz w:val="22"/>
        </w:rPr>
      </w:pPr>
      <w:r w:rsidRPr="00B36607">
        <w:rPr>
          <w:rFonts w:ascii="Times New Roman" w:hAnsi="Times New Roman"/>
          <w:spacing w:val="-3"/>
          <w:sz w:val="22"/>
        </w:rPr>
        <w:br w:type="page"/>
      </w:r>
      <w:bookmarkStart w:id="762" w:name="_Toc345575635"/>
      <w:bookmarkStart w:id="763" w:name="_Toc345616004"/>
      <w:bookmarkStart w:id="764" w:name="_Toc346471321"/>
      <w:bookmarkStart w:id="765" w:name="_Toc346566021"/>
      <w:bookmarkStart w:id="766" w:name="_Toc347259654"/>
      <w:bookmarkStart w:id="767" w:name="_Toc347339221"/>
      <w:bookmarkStart w:id="768" w:name="_Toc363123993"/>
      <w:bookmarkStart w:id="769" w:name="_Toc363124109"/>
      <w:bookmarkStart w:id="770" w:name="_Toc363124197"/>
      <w:bookmarkStart w:id="771" w:name="_Toc363636681"/>
      <w:bookmarkStart w:id="772" w:name="_Toc368403571"/>
      <w:bookmarkStart w:id="773" w:name="_Toc368403614"/>
      <w:bookmarkStart w:id="774" w:name="_Toc374801949"/>
      <w:bookmarkStart w:id="775" w:name="_Toc374802079"/>
      <w:bookmarkStart w:id="776" w:name="_Toc377156263"/>
      <w:bookmarkStart w:id="777" w:name="_Toc379224548"/>
      <w:bookmarkStart w:id="778" w:name="_Toc379397380"/>
      <w:bookmarkStart w:id="779" w:name="_Toc379703647"/>
      <w:bookmarkStart w:id="780" w:name="_Toc380504059"/>
      <w:bookmarkStart w:id="781" w:name="_Toc380654903"/>
      <w:bookmarkStart w:id="782" w:name="_Toc405213148"/>
      <w:bookmarkStart w:id="783" w:name="_Toc405213478"/>
      <w:bookmarkStart w:id="784" w:name="_Toc405459018"/>
      <w:bookmarkStart w:id="785" w:name="_Toc405836500"/>
      <w:bookmarkStart w:id="786" w:name="_Toc405901679"/>
      <w:bookmarkStart w:id="787" w:name="_Toc405922991"/>
      <w:bookmarkStart w:id="788" w:name="_Toc405985577"/>
      <w:bookmarkStart w:id="789" w:name="_Toc406227399"/>
      <w:bookmarkStart w:id="790" w:name="_Toc406227462"/>
      <w:bookmarkStart w:id="791" w:name="_Toc406231765"/>
      <w:bookmarkStart w:id="792" w:name="_Toc406254824"/>
      <w:bookmarkStart w:id="793" w:name="_Toc406566707"/>
      <w:bookmarkStart w:id="794" w:name="_Toc406568147"/>
      <w:bookmarkStart w:id="795" w:name="_Toc406738170"/>
      <w:bookmarkStart w:id="796" w:name="_Toc498958853"/>
      <w:bookmarkStart w:id="797" w:name="_Toc498960396"/>
      <w:bookmarkStart w:id="798" w:name="_Toc498967772"/>
      <w:bookmarkStart w:id="799" w:name="_Toc499643657"/>
      <w:bookmarkStart w:id="800" w:name="_Toc499721119"/>
      <w:bookmarkStart w:id="801" w:name="_Toc499721233"/>
      <w:bookmarkStart w:id="802" w:name="_Toc499721481"/>
      <w:bookmarkStart w:id="803" w:name="_Toc500356977"/>
      <w:bookmarkStart w:id="804" w:name="_Toc500358503"/>
      <w:bookmarkStart w:id="805" w:name="_Toc500399864"/>
      <w:bookmarkStart w:id="806" w:name="_Toc500480973"/>
      <w:r w:rsidR="00F81981" w:rsidRPr="00B36607">
        <w:rPr>
          <w:rFonts w:ascii="Times New Roman" w:hAnsi="Times New Roman"/>
          <w:sz w:val="22"/>
        </w:rPr>
        <w:lastRenderedPageBreak/>
        <w:t>SECTION II</w:t>
      </w:r>
      <w:r w:rsidR="00B504E3" w:rsidRPr="00B36607">
        <w:rPr>
          <w:rFonts w:ascii="Times New Roman" w:hAnsi="Times New Roman"/>
          <w:sz w:val="22"/>
        </w:rPr>
        <w:t xml:space="preserve"> –</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r w:rsidR="00874329">
        <w:rPr>
          <w:rFonts w:ascii="Times New Roman" w:hAnsi="Times New Roman"/>
          <w:sz w:val="22"/>
        </w:rPr>
        <w:t xml:space="preserve"> </w:t>
      </w:r>
      <w:r w:rsidR="00A43520">
        <w:rPr>
          <w:rFonts w:ascii="Times New Roman" w:hAnsi="Times New Roman"/>
          <w:sz w:val="22"/>
        </w:rPr>
        <w:t>INTERNET</w:t>
      </w:r>
      <w:r w:rsidR="00874329">
        <w:rPr>
          <w:rFonts w:ascii="Times New Roman" w:hAnsi="Times New Roman"/>
          <w:sz w:val="22"/>
        </w:rPr>
        <w:t xml:space="preserve"> SERVICES</w:t>
      </w:r>
      <w:r w:rsidR="007A2C0B">
        <w:rPr>
          <w:rFonts w:ascii="Times New Roman" w:hAnsi="Times New Roman"/>
          <w:sz w:val="22"/>
        </w:rPr>
        <w:t xml:space="preserve"> REQUIREMENTS</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p w:rsidR="00FE4DBE" w:rsidRDefault="00FE4DBE" w:rsidP="00FE4DBE">
      <w:pPr>
        <w:pStyle w:val="Title"/>
        <w:spacing w:before="0" w:after="0"/>
        <w:jc w:val="both"/>
        <w:rPr>
          <w:rFonts w:ascii="Times New Roman" w:hAnsi="Times New Roman"/>
          <w:spacing w:val="-3"/>
          <w:sz w:val="22"/>
        </w:rPr>
      </w:pPr>
    </w:p>
    <w:p w:rsidR="00A613E4" w:rsidRPr="00B676F7" w:rsidRDefault="00A613E4" w:rsidP="006F4AA9">
      <w:pPr>
        <w:pStyle w:val="Heading2"/>
        <w:widowControl/>
        <w:numPr>
          <w:ilvl w:val="0"/>
          <w:numId w:val="0"/>
        </w:numPr>
        <w:tabs>
          <w:tab w:val="clear" w:pos="0"/>
        </w:tabs>
        <w:suppressAutoHyphens w:val="0"/>
        <w:ind w:left="720" w:hanging="720"/>
        <w:jc w:val="left"/>
        <w:rPr>
          <w:b/>
          <w:snapToGrid/>
          <w:spacing w:val="-4"/>
          <w:sz w:val="22"/>
        </w:rPr>
      </w:pPr>
      <w:bookmarkStart w:id="807" w:name="_Toc237617934"/>
      <w:bookmarkStart w:id="808" w:name="_Toc237682705"/>
      <w:bookmarkStart w:id="809" w:name="_Toc237684622"/>
      <w:bookmarkStart w:id="810" w:name="_Toc237685006"/>
      <w:bookmarkStart w:id="811" w:name="_Toc237690127"/>
      <w:bookmarkStart w:id="812" w:name="_Toc237691266"/>
      <w:bookmarkStart w:id="813" w:name="_Toc237756145"/>
      <w:bookmarkStart w:id="814" w:name="_Toc238371315"/>
      <w:bookmarkStart w:id="815" w:name="_Toc239081729"/>
      <w:bookmarkStart w:id="816" w:name="_Toc276477348"/>
      <w:bookmarkStart w:id="817" w:name="_Toc277256766"/>
      <w:bookmarkStart w:id="818" w:name="_Toc277256952"/>
      <w:bookmarkStart w:id="819" w:name="_Toc277257132"/>
      <w:bookmarkStart w:id="820" w:name="_Toc278025466"/>
      <w:bookmarkStart w:id="821" w:name="_Toc279089011"/>
      <w:bookmarkStart w:id="822" w:name="_Toc279089439"/>
      <w:bookmarkStart w:id="823" w:name="_Toc279149941"/>
      <w:bookmarkStart w:id="824" w:name="_Toc279150058"/>
      <w:bookmarkStart w:id="825" w:name="_Toc279433470"/>
      <w:bookmarkStart w:id="826" w:name="_Toc279433600"/>
      <w:bookmarkStart w:id="827" w:name="_Toc345615988"/>
      <w:bookmarkStart w:id="828" w:name="_Toc346471304"/>
      <w:bookmarkStart w:id="829" w:name="_Toc346566004"/>
      <w:bookmarkStart w:id="830" w:name="_Toc347259637"/>
      <w:bookmarkStart w:id="831" w:name="_Toc347339204"/>
      <w:bookmarkStart w:id="832" w:name="_Toc368832819"/>
      <w:bookmarkStart w:id="833" w:name="_Toc368832954"/>
      <w:bookmarkStart w:id="834" w:name="_Toc368833066"/>
      <w:bookmarkStart w:id="835" w:name="_Toc369453744"/>
      <w:bookmarkStart w:id="836" w:name="_Toc370579101"/>
      <w:bookmarkStart w:id="837" w:name="_Toc370996848"/>
      <w:bookmarkStart w:id="838" w:name="_Toc372023683"/>
      <w:bookmarkStart w:id="839" w:name="_Toc372098211"/>
      <w:bookmarkStart w:id="840" w:name="_Toc372098482"/>
      <w:bookmarkStart w:id="841" w:name="_Toc379727100"/>
      <w:bookmarkStart w:id="842" w:name="_Toc379727257"/>
      <w:bookmarkStart w:id="843" w:name="_Toc379906463"/>
      <w:bookmarkStart w:id="844" w:name="_Toc380427857"/>
      <w:bookmarkStart w:id="845" w:name="_Toc380430103"/>
      <w:bookmarkStart w:id="846" w:name="_Toc380504060"/>
      <w:bookmarkStart w:id="847" w:name="_Toc380654904"/>
      <w:bookmarkStart w:id="848" w:name="_Toc405213149"/>
      <w:bookmarkStart w:id="849" w:name="_Toc405213479"/>
      <w:bookmarkStart w:id="850" w:name="_Toc405459019"/>
      <w:bookmarkStart w:id="851" w:name="_Toc405836501"/>
      <w:bookmarkStart w:id="852" w:name="_Toc405901680"/>
      <w:bookmarkStart w:id="853" w:name="_Toc405922992"/>
      <w:bookmarkStart w:id="854" w:name="_Toc405985578"/>
      <w:bookmarkStart w:id="855" w:name="_Toc406227400"/>
      <w:bookmarkStart w:id="856" w:name="_Toc406227463"/>
      <w:bookmarkStart w:id="857" w:name="_Toc406231766"/>
      <w:bookmarkStart w:id="858" w:name="_Toc406254825"/>
      <w:bookmarkStart w:id="859" w:name="_Toc406566708"/>
      <w:bookmarkStart w:id="860" w:name="_Toc406568148"/>
      <w:bookmarkStart w:id="861" w:name="_Toc406738171"/>
      <w:bookmarkStart w:id="862" w:name="_Toc498958854"/>
      <w:bookmarkStart w:id="863" w:name="_Toc498960397"/>
      <w:bookmarkStart w:id="864" w:name="_Toc498967773"/>
      <w:bookmarkStart w:id="865" w:name="_Toc499643658"/>
      <w:bookmarkStart w:id="866" w:name="_Toc499721120"/>
      <w:bookmarkStart w:id="867" w:name="_Toc499721234"/>
      <w:bookmarkStart w:id="868" w:name="_Toc499721482"/>
      <w:bookmarkStart w:id="869" w:name="_Toc500356978"/>
      <w:bookmarkStart w:id="870" w:name="_Toc500358504"/>
      <w:bookmarkStart w:id="871" w:name="_Toc500399865"/>
      <w:bookmarkStart w:id="872" w:name="_Toc500480974"/>
      <w:bookmarkStart w:id="873" w:name="_Toc345575636"/>
      <w:bookmarkStart w:id="874" w:name="_Toc345616005"/>
      <w:bookmarkStart w:id="875" w:name="_Toc346471322"/>
      <w:bookmarkStart w:id="876" w:name="_Toc346566022"/>
      <w:bookmarkStart w:id="877" w:name="_Toc347259655"/>
      <w:bookmarkStart w:id="878" w:name="_Toc347339222"/>
      <w:bookmarkStart w:id="879" w:name="_Toc363123994"/>
      <w:bookmarkStart w:id="880" w:name="_Toc363124110"/>
      <w:bookmarkStart w:id="881" w:name="_Toc363124198"/>
      <w:bookmarkStart w:id="882" w:name="_Toc363636682"/>
      <w:bookmarkStart w:id="883" w:name="_Toc368403572"/>
      <w:bookmarkStart w:id="884" w:name="_Toc368403615"/>
      <w:bookmarkStart w:id="885" w:name="_Toc374801950"/>
      <w:bookmarkStart w:id="886" w:name="_Toc374802080"/>
      <w:bookmarkStart w:id="887" w:name="_Toc377156264"/>
      <w:bookmarkStart w:id="888" w:name="_Toc379224549"/>
      <w:bookmarkStart w:id="889" w:name="_Toc379397381"/>
      <w:bookmarkStart w:id="890" w:name="_Toc379703648"/>
      <w:r w:rsidRPr="00B676F7">
        <w:rPr>
          <w:b/>
          <w:snapToGrid/>
          <w:spacing w:val="-4"/>
          <w:sz w:val="22"/>
        </w:rPr>
        <w:t>2.0</w:t>
      </w:r>
      <w:r w:rsidRPr="00B676F7">
        <w:rPr>
          <w:b/>
          <w:snapToGrid/>
          <w:spacing w:val="-4"/>
          <w:sz w:val="22"/>
        </w:rPr>
        <w:tab/>
        <w:t>Data Switch Requirements</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rsidR="009D0187" w:rsidRDefault="00A613E4" w:rsidP="00875D22">
      <w:pPr>
        <w:ind w:left="720"/>
        <w:jc w:val="both"/>
        <w:rPr>
          <w:spacing w:val="-3"/>
          <w:sz w:val="22"/>
        </w:rPr>
      </w:pPr>
      <w:r w:rsidRPr="00B676F7">
        <w:rPr>
          <w:spacing w:val="-3"/>
          <w:sz w:val="22"/>
        </w:rPr>
        <w:t xml:space="preserve">The </w:t>
      </w:r>
      <w:r w:rsidR="00951EF7">
        <w:rPr>
          <w:spacing w:val="-3"/>
          <w:sz w:val="22"/>
        </w:rPr>
        <w:t>Consortium</w:t>
      </w:r>
      <w:r w:rsidRPr="00B676F7">
        <w:rPr>
          <w:spacing w:val="-3"/>
          <w:sz w:val="22"/>
        </w:rPr>
        <w:t xml:space="preserve"> is looking to </w:t>
      </w:r>
      <w:r w:rsidR="00A43520">
        <w:rPr>
          <w:spacing w:val="-3"/>
          <w:sz w:val="22"/>
        </w:rPr>
        <w:t>establish a Master Services Agreement for internet and associated services so that Consortium members may procure such services.</w:t>
      </w:r>
    </w:p>
    <w:p w:rsidR="009D0187" w:rsidRDefault="009D0187" w:rsidP="00875D22">
      <w:pPr>
        <w:ind w:left="720"/>
        <w:jc w:val="both"/>
        <w:rPr>
          <w:spacing w:val="-3"/>
          <w:sz w:val="22"/>
        </w:rPr>
      </w:pPr>
    </w:p>
    <w:p w:rsidR="00A613E4" w:rsidRPr="00B676F7" w:rsidRDefault="00A613E4" w:rsidP="001B32A9">
      <w:pPr>
        <w:tabs>
          <w:tab w:val="left" w:pos="-720"/>
        </w:tabs>
        <w:suppressAutoHyphens/>
        <w:ind w:left="720"/>
        <w:jc w:val="both"/>
        <w:rPr>
          <w:spacing w:val="-3"/>
          <w:sz w:val="22"/>
        </w:rPr>
      </w:pPr>
      <w:r w:rsidRPr="00B676F7">
        <w:rPr>
          <w:spacing w:val="-3"/>
          <w:sz w:val="22"/>
        </w:rPr>
        <w:t>The rest of this section identifies specific requirements. Requirements are marked as either mandatory (M)</w:t>
      </w:r>
      <w:r w:rsidR="00952EA7">
        <w:rPr>
          <w:spacing w:val="-3"/>
          <w:sz w:val="22"/>
        </w:rPr>
        <w:t xml:space="preserve"> </w:t>
      </w:r>
      <w:r w:rsidRPr="00B676F7">
        <w:rPr>
          <w:spacing w:val="-3"/>
          <w:sz w:val="22"/>
        </w:rPr>
        <w:t xml:space="preserve">or desirable (D). Vendors must be able to meet the mandatory requirements and indicate in the affirmative that they comply with the requirement. Vendors able to provide desirable features should indicate how the feature is activated or implemented. If the cost of the desired feature is not included in the </w:t>
      </w:r>
      <w:r w:rsidR="00454C4C">
        <w:rPr>
          <w:spacing w:val="-3"/>
          <w:sz w:val="22"/>
        </w:rPr>
        <w:t>proposal</w:t>
      </w:r>
      <w:r w:rsidR="00050B83">
        <w:rPr>
          <w:spacing w:val="-3"/>
          <w:sz w:val="22"/>
        </w:rPr>
        <w:t xml:space="preserve"> response</w:t>
      </w:r>
      <w:r w:rsidRPr="00B676F7">
        <w:rPr>
          <w:spacing w:val="-3"/>
          <w:sz w:val="22"/>
        </w:rPr>
        <w:t xml:space="preserve"> vendors should identify the cost separately and indicate if the cost is a one- time cost or whether it is on </w:t>
      </w:r>
      <w:r w:rsidR="00A43520">
        <w:rPr>
          <w:spacing w:val="-3"/>
          <w:sz w:val="22"/>
        </w:rPr>
        <w:t>usage basis</w:t>
      </w:r>
      <w:r w:rsidRPr="00B676F7">
        <w:rPr>
          <w:spacing w:val="-3"/>
          <w:sz w:val="22"/>
        </w:rPr>
        <w:t xml:space="preserve">. Vendors should provide answers to specific questions identified and respond to request for description. Lack of a response to a question or additional information requested may impact the evaluation of the vendor’s </w:t>
      </w:r>
      <w:r w:rsidR="00050B83">
        <w:rPr>
          <w:spacing w:val="-3"/>
          <w:sz w:val="22"/>
        </w:rPr>
        <w:t>response</w:t>
      </w:r>
      <w:r w:rsidRPr="00B676F7">
        <w:rPr>
          <w:spacing w:val="-3"/>
          <w:sz w:val="22"/>
        </w:rPr>
        <w:t>.</w:t>
      </w:r>
    </w:p>
    <w:p w:rsidR="00687E4B" w:rsidRDefault="00687E4B" w:rsidP="00A613E4">
      <w:pPr>
        <w:tabs>
          <w:tab w:val="left" w:pos="-720"/>
        </w:tabs>
        <w:suppressAutoHyphens/>
        <w:rPr>
          <w:spacing w:val="-3"/>
          <w:sz w:val="22"/>
        </w:rPr>
      </w:pPr>
    </w:p>
    <w:p w:rsidR="00687E4B" w:rsidRPr="00875D22" w:rsidRDefault="00687E4B" w:rsidP="006F4AA9">
      <w:pPr>
        <w:pStyle w:val="Heading2"/>
        <w:widowControl/>
        <w:numPr>
          <w:ilvl w:val="0"/>
          <w:numId w:val="0"/>
        </w:numPr>
        <w:tabs>
          <w:tab w:val="clear" w:pos="0"/>
        </w:tabs>
        <w:suppressAutoHyphens w:val="0"/>
        <w:ind w:left="720" w:hanging="720"/>
        <w:rPr>
          <w:b/>
          <w:snapToGrid/>
          <w:spacing w:val="-4"/>
          <w:sz w:val="22"/>
        </w:rPr>
      </w:pPr>
      <w:bookmarkStart w:id="891" w:name="_Toc379727101"/>
      <w:bookmarkStart w:id="892" w:name="_Toc379727258"/>
      <w:bookmarkStart w:id="893" w:name="_Toc379906464"/>
      <w:bookmarkStart w:id="894" w:name="_Toc380427858"/>
      <w:bookmarkStart w:id="895" w:name="_Toc380430104"/>
      <w:bookmarkStart w:id="896" w:name="_Toc380654905"/>
      <w:bookmarkStart w:id="897" w:name="_Toc405213150"/>
      <w:bookmarkStart w:id="898" w:name="_Toc405213480"/>
      <w:bookmarkStart w:id="899" w:name="_Toc405459020"/>
      <w:bookmarkStart w:id="900" w:name="_Toc405836502"/>
      <w:bookmarkStart w:id="901" w:name="_Toc405901681"/>
      <w:bookmarkStart w:id="902" w:name="_Toc405922993"/>
      <w:bookmarkStart w:id="903" w:name="_Toc405985579"/>
      <w:bookmarkStart w:id="904" w:name="_Toc406227401"/>
      <w:bookmarkStart w:id="905" w:name="_Toc406227464"/>
      <w:bookmarkStart w:id="906" w:name="_Toc406231767"/>
      <w:bookmarkStart w:id="907" w:name="_Toc406254826"/>
      <w:bookmarkStart w:id="908" w:name="_Toc406566709"/>
      <w:bookmarkStart w:id="909" w:name="_Toc406568149"/>
      <w:bookmarkStart w:id="910" w:name="_Toc406738172"/>
      <w:bookmarkStart w:id="911" w:name="_Toc498958855"/>
      <w:bookmarkStart w:id="912" w:name="_Toc498960398"/>
      <w:bookmarkStart w:id="913" w:name="_Toc498967774"/>
      <w:bookmarkStart w:id="914" w:name="_Toc499643659"/>
      <w:bookmarkStart w:id="915" w:name="_Toc499721121"/>
      <w:bookmarkStart w:id="916" w:name="_Toc499721235"/>
      <w:bookmarkStart w:id="917" w:name="_Toc499721483"/>
      <w:bookmarkStart w:id="918" w:name="_Toc500356979"/>
      <w:bookmarkStart w:id="919" w:name="_Toc500358505"/>
      <w:bookmarkStart w:id="920" w:name="_Toc500399866"/>
      <w:bookmarkStart w:id="921" w:name="_Toc500480975"/>
      <w:r w:rsidRPr="00B676F7">
        <w:rPr>
          <w:b/>
          <w:snapToGrid/>
          <w:spacing w:val="-4"/>
          <w:sz w:val="22"/>
        </w:rPr>
        <w:t>2.</w:t>
      </w:r>
      <w:r w:rsidR="004E632E">
        <w:rPr>
          <w:b/>
          <w:snapToGrid/>
          <w:spacing w:val="-4"/>
          <w:sz w:val="22"/>
        </w:rPr>
        <w:t>1</w:t>
      </w:r>
      <w:r w:rsidRPr="00B676F7">
        <w:rPr>
          <w:b/>
          <w:snapToGrid/>
          <w:spacing w:val="-4"/>
          <w:sz w:val="22"/>
        </w:rPr>
        <w:tab/>
      </w:r>
      <w:r w:rsidR="00A43520">
        <w:rPr>
          <w:b/>
          <w:snapToGrid/>
          <w:spacing w:val="-4"/>
          <w:sz w:val="22"/>
        </w:rPr>
        <w:t>Service</w:t>
      </w:r>
      <w:r w:rsidR="0042472D">
        <w:rPr>
          <w:b/>
          <w:snapToGrid/>
          <w:spacing w:val="-4"/>
          <w:sz w:val="22"/>
        </w:rPr>
        <w:t xml:space="preserve"> Design (M</w:t>
      </w:r>
      <w:r w:rsidRPr="00B676F7">
        <w:rPr>
          <w:b/>
          <w:snapToGrid/>
          <w:spacing w:val="-4"/>
          <w:sz w:val="22"/>
        </w:rPr>
        <w:t>)</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rsidR="004E632E" w:rsidRDefault="00A43520" w:rsidP="00A43520">
      <w:pPr>
        <w:tabs>
          <w:tab w:val="left" w:pos="-720"/>
        </w:tabs>
        <w:suppressAutoHyphens/>
        <w:ind w:left="720"/>
        <w:rPr>
          <w:spacing w:val="-3"/>
          <w:sz w:val="22"/>
        </w:rPr>
      </w:pPr>
      <w:r w:rsidRPr="00A43520">
        <w:rPr>
          <w:spacing w:val="-3"/>
          <w:sz w:val="22"/>
        </w:rPr>
        <w:t xml:space="preserve">The service proposed </w:t>
      </w:r>
      <w:r>
        <w:rPr>
          <w:spacing w:val="-3"/>
          <w:sz w:val="22"/>
        </w:rPr>
        <w:t>must be reliable and available 99.9 percent of the time when measured over a 30 day period.</w:t>
      </w:r>
    </w:p>
    <w:p w:rsidR="00A43520" w:rsidRDefault="00A43520" w:rsidP="00A43520">
      <w:pPr>
        <w:tabs>
          <w:tab w:val="left" w:pos="-720"/>
        </w:tabs>
        <w:suppressAutoHyphens/>
        <w:ind w:left="720"/>
        <w:rPr>
          <w:spacing w:val="-3"/>
          <w:sz w:val="22"/>
        </w:rPr>
      </w:pPr>
    </w:p>
    <w:p w:rsidR="00A43520" w:rsidRPr="00A43520" w:rsidRDefault="00A43520" w:rsidP="00A43520">
      <w:pPr>
        <w:tabs>
          <w:tab w:val="left" w:pos="-720"/>
        </w:tabs>
        <w:suppressAutoHyphens/>
        <w:ind w:left="720"/>
        <w:rPr>
          <w:spacing w:val="-3"/>
          <w:sz w:val="22"/>
        </w:rPr>
      </w:pPr>
      <w:r>
        <w:rPr>
          <w:spacing w:val="-3"/>
          <w:sz w:val="22"/>
        </w:rPr>
        <w:t>It should be designed such that it is resilient and continues to operate under a single failure by re-routing traffic around failed components and facilities.</w:t>
      </w:r>
    </w:p>
    <w:p w:rsidR="00687E4B" w:rsidRPr="00B676F7" w:rsidRDefault="00687E4B" w:rsidP="00687E4B">
      <w:pPr>
        <w:tabs>
          <w:tab w:val="left" w:pos="-720"/>
          <w:tab w:val="left" w:pos="0"/>
        </w:tabs>
        <w:suppressAutoHyphens/>
        <w:rPr>
          <w:spacing w:val="-3"/>
          <w:sz w:val="22"/>
        </w:rPr>
      </w:pPr>
    </w:p>
    <w:p w:rsidR="007C4963" w:rsidRDefault="007C4963" w:rsidP="007C4963">
      <w:pPr>
        <w:pStyle w:val="Heading2"/>
        <w:widowControl/>
        <w:numPr>
          <w:ilvl w:val="0"/>
          <w:numId w:val="0"/>
        </w:numPr>
        <w:tabs>
          <w:tab w:val="clear" w:pos="0"/>
        </w:tabs>
        <w:suppressAutoHyphens w:val="0"/>
        <w:ind w:left="720" w:hanging="720"/>
        <w:rPr>
          <w:b/>
          <w:snapToGrid/>
          <w:spacing w:val="-4"/>
          <w:sz w:val="22"/>
        </w:rPr>
      </w:pPr>
      <w:bookmarkStart w:id="922" w:name="_Toc498958857"/>
      <w:bookmarkStart w:id="923" w:name="_Toc498960400"/>
      <w:bookmarkStart w:id="924" w:name="_Toc498967776"/>
      <w:bookmarkStart w:id="925" w:name="_Toc499643661"/>
      <w:bookmarkStart w:id="926" w:name="_Toc499721123"/>
      <w:bookmarkStart w:id="927" w:name="_Toc499721237"/>
      <w:bookmarkStart w:id="928" w:name="_Toc499721485"/>
      <w:bookmarkStart w:id="929" w:name="_Toc500356981"/>
      <w:bookmarkStart w:id="930" w:name="_Toc500358507"/>
      <w:bookmarkStart w:id="931" w:name="_Toc500399867"/>
      <w:bookmarkStart w:id="932" w:name="_Toc500480976"/>
      <w:r w:rsidRPr="00B676F7">
        <w:rPr>
          <w:b/>
          <w:snapToGrid/>
          <w:spacing w:val="-4"/>
          <w:sz w:val="22"/>
        </w:rPr>
        <w:t>2.</w:t>
      </w:r>
      <w:r w:rsidR="0042472D">
        <w:rPr>
          <w:b/>
          <w:snapToGrid/>
          <w:spacing w:val="-4"/>
          <w:sz w:val="22"/>
        </w:rPr>
        <w:t>2</w:t>
      </w:r>
      <w:r w:rsidRPr="00B676F7">
        <w:rPr>
          <w:b/>
          <w:snapToGrid/>
          <w:spacing w:val="-4"/>
          <w:sz w:val="22"/>
        </w:rPr>
        <w:tab/>
      </w:r>
      <w:r w:rsidR="00A43520">
        <w:rPr>
          <w:b/>
          <w:snapToGrid/>
          <w:spacing w:val="-4"/>
          <w:sz w:val="22"/>
        </w:rPr>
        <w:t xml:space="preserve">Capacity Levels and Type </w:t>
      </w:r>
      <w:r w:rsidRPr="00B676F7">
        <w:rPr>
          <w:b/>
          <w:snapToGrid/>
          <w:spacing w:val="-4"/>
          <w:sz w:val="22"/>
        </w:rPr>
        <w:t>(M</w:t>
      </w:r>
      <w:r w:rsidR="00A43520">
        <w:rPr>
          <w:b/>
          <w:snapToGrid/>
          <w:spacing w:val="-4"/>
          <w:sz w:val="22"/>
        </w:rPr>
        <w:t>/D</w:t>
      </w:r>
      <w:r w:rsidRPr="00B676F7">
        <w:rPr>
          <w:b/>
          <w:snapToGrid/>
          <w:spacing w:val="-4"/>
          <w:sz w:val="22"/>
        </w:rPr>
        <w:t>)</w:t>
      </w:r>
      <w:bookmarkEnd w:id="922"/>
      <w:bookmarkEnd w:id="923"/>
      <w:bookmarkEnd w:id="924"/>
      <w:bookmarkEnd w:id="925"/>
      <w:bookmarkEnd w:id="926"/>
      <w:bookmarkEnd w:id="927"/>
      <w:bookmarkEnd w:id="928"/>
      <w:bookmarkEnd w:id="929"/>
      <w:bookmarkEnd w:id="930"/>
      <w:bookmarkEnd w:id="931"/>
      <w:bookmarkEnd w:id="932"/>
    </w:p>
    <w:p w:rsidR="00A43520" w:rsidRDefault="00A43520" w:rsidP="00E828D2">
      <w:pPr>
        <w:tabs>
          <w:tab w:val="left" w:pos="-720"/>
        </w:tabs>
        <w:suppressAutoHyphens/>
        <w:ind w:left="720"/>
        <w:jc w:val="both"/>
        <w:rPr>
          <w:spacing w:val="-3"/>
          <w:sz w:val="22"/>
        </w:rPr>
      </w:pPr>
      <w:r>
        <w:rPr>
          <w:spacing w:val="-3"/>
          <w:sz w:val="22"/>
        </w:rPr>
        <w:t>The Consortium is looking for service:</w:t>
      </w:r>
    </w:p>
    <w:p w:rsidR="00A43520" w:rsidRDefault="00A43520" w:rsidP="00E828D2">
      <w:pPr>
        <w:tabs>
          <w:tab w:val="left" w:pos="-720"/>
        </w:tabs>
        <w:suppressAutoHyphens/>
        <w:ind w:left="720"/>
        <w:jc w:val="both"/>
        <w:rPr>
          <w:spacing w:val="-3"/>
          <w:sz w:val="22"/>
        </w:rPr>
      </w:pPr>
    </w:p>
    <w:p w:rsidR="007C4963" w:rsidRDefault="00A43520" w:rsidP="00A43520">
      <w:pPr>
        <w:pStyle w:val="ListParagraph"/>
        <w:numPr>
          <w:ilvl w:val="0"/>
          <w:numId w:val="49"/>
        </w:numPr>
        <w:tabs>
          <w:tab w:val="left" w:pos="-720"/>
        </w:tabs>
        <w:suppressAutoHyphens/>
        <w:jc w:val="both"/>
        <w:rPr>
          <w:spacing w:val="-3"/>
          <w:sz w:val="22"/>
        </w:rPr>
      </w:pPr>
      <w:r>
        <w:rPr>
          <w:spacing w:val="-3"/>
          <w:sz w:val="22"/>
        </w:rPr>
        <w:t>That</w:t>
      </w:r>
      <w:r w:rsidR="00A730D0">
        <w:rPr>
          <w:spacing w:val="-3"/>
          <w:sz w:val="22"/>
        </w:rPr>
        <w:t xml:space="preserve"> can be purchased by members at </w:t>
      </w:r>
      <w:r>
        <w:rPr>
          <w:spacing w:val="-3"/>
          <w:sz w:val="22"/>
        </w:rPr>
        <w:t>varying levels of capacity from one gigabit to ten gigabit</w:t>
      </w:r>
      <w:r w:rsidR="00A730D0">
        <w:rPr>
          <w:spacing w:val="-3"/>
          <w:sz w:val="22"/>
        </w:rPr>
        <w:t xml:space="preserve"> and is dedicated for use by a member</w:t>
      </w:r>
      <w:r>
        <w:rPr>
          <w:spacing w:val="-3"/>
          <w:sz w:val="22"/>
        </w:rPr>
        <w:t>.</w:t>
      </w:r>
      <w:r w:rsidR="00A730D0">
        <w:rPr>
          <w:spacing w:val="-3"/>
          <w:sz w:val="22"/>
        </w:rPr>
        <w:t xml:space="preserve"> (M)</w:t>
      </w:r>
    </w:p>
    <w:p w:rsidR="00A43520" w:rsidRPr="00A43520" w:rsidRDefault="00A730D0" w:rsidP="00A43520">
      <w:pPr>
        <w:pStyle w:val="ListParagraph"/>
        <w:numPr>
          <w:ilvl w:val="0"/>
          <w:numId w:val="49"/>
        </w:numPr>
        <w:tabs>
          <w:tab w:val="left" w:pos="-720"/>
        </w:tabs>
        <w:suppressAutoHyphens/>
        <w:jc w:val="both"/>
        <w:rPr>
          <w:spacing w:val="-3"/>
          <w:sz w:val="22"/>
        </w:rPr>
      </w:pPr>
      <w:r>
        <w:rPr>
          <w:spacing w:val="-3"/>
          <w:sz w:val="22"/>
        </w:rPr>
        <w:t>That is burstable to a maximum of two to ten gigabit. (D)</w:t>
      </w:r>
    </w:p>
    <w:p w:rsidR="001725C6" w:rsidRPr="00B676F7" w:rsidRDefault="001725C6" w:rsidP="001725C6">
      <w:pPr>
        <w:pStyle w:val="ListParagraph"/>
        <w:widowControl/>
        <w:tabs>
          <w:tab w:val="left" w:pos="1080"/>
        </w:tabs>
        <w:autoSpaceDE w:val="0"/>
        <w:autoSpaceDN w:val="0"/>
        <w:adjustRightInd w:val="0"/>
        <w:ind w:left="1080"/>
        <w:contextualSpacing/>
        <w:jc w:val="both"/>
        <w:rPr>
          <w:sz w:val="22"/>
          <w:szCs w:val="22"/>
        </w:rPr>
      </w:pPr>
    </w:p>
    <w:p w:rsidR="006B59F9" w:rsidRPr="00B676F7" w:rsidRDefault="006B59F9" w:rsidP="007C4963">
      <w:pPr>
        <w:pStyle w:val="Heading2"/>
        <w:widowControl/>
        <w:numPr>
          <w:ilvl w:val="0"/>
          <w:numId w:val="0"/>
        </w:numPr>
        <w:tabs>
          <w:tab w:val="clear" w:pos="0"/>
        </w:tabs>
        <w:suppressAutoHyphens w:val="0"/>
        <w:ind w:left="720" w:hanging="720"/>
        <w:rPr>
          <w:b/>
          <w:snapToGrid/>
          <w:spacing w:val="-4"/>
          <w:sz w:val="22"/>
        </w:rPr>
      </w:pPr>
      <w:bookmarkStart w:id="933" w:name="_Toc237617937"/>
      <w:bookmarkStart w:id="934" w:name="_Toc237682708"/>
      <w:bookmarkStart w:id="935" w:name="_Toc237684625"/>
      <w:bookmarkStart w:id="936" w:name="_Toc237685009"/>
      <w:bookmarkStart w:id="937" w:name="_Toc237690130"/>
      <w:bookmarkStart w:id="938" w:name="_Toc237691269"/>
      <w:bookmarkStart w:id="939" w:name="_Toc237756148"/>
      <w:bookmarkStart w:id="940" w:name="_Toc238371318"/>
      <w:bookmarkStart w:id="941" w:name="_Toc239081732"/>
      <w:bookmarkStart w:id="942" w:name="_Toc276477352"/>
      <w:bookmarkStart w:id="943" w:name="_Toc277256770"/>
      <w:bookmarkStart w:id="944" w:name="_Toc277256956"/>
      <w:bookmarkStart w:id="945" w:name="_Toc277257136"/>
      <w:bookmarkStart w:id="946" w:name="_Toc278025469"/>
      <w:bookmarkStart w:id="947" w:name="_Toc279089016"/>
      <w:bookmarkStart w:id="948" w:name="_Toc279089444"/>
      <w:bookmarkStart w:id="949" w:name="_Toc279149946"/>
      <w:bookmarkStart w:id="950" w:name="_Toc279150063"/>
      <w:bookmarkStart w:id="951" w:name="_Toc279433475"/>
      <w:bookmarkStart w:id="952" w:name="_Toc279433605"/>
      <w:bookmarkStart w:id="953" w:name="_Toc345615992"/>
      <w:bookmarkStart w:id="954" w:name="_Toc346471308"/>
      <w:bookmarkStart w:id="955" w:name="_Toc346566008"/>
      <w:bookmarkStart w:id="956" w:name="_Toc347259641"/>
      <w:bookmarkStart w:id="957" w:name="_Toc347339208"/>
      <w:bookmarkStart w:id="958" w:name="_Toc368832823"/>
      <w:bookmarkStart w:id="959" w:name="_Toc368832958"/>
      <w:bookmarkStart w:id="960" w:name="_Toc368833070"/>
      <w:bookmarkStart w:id="961" w:name="_Toc369453748"/>
      <w:bookmarkStart w:id="962" w:name="_Toc370579105"/>
      <w:bookmarkStart w:id="963" w:name="_Toc370996852"/>
      <w:bookmarkStart w:id="964" w:name="_Toc372023687"/>
      <w:bookmarkStart w:id="965" w:name="_Toc372098215"/>
      <w:bookmarkStart w:id="966" w:name="_Toc372098486"/>
      <w:bookmarkStart w:id="967" w:name="_Toc379727105"/>
      <w:bookmarkStart w:id="968" w:name="_Toc379727262"/>
      <w:bookmarkStart w:id="969" w:name="_Toc379906468"/>
      <w:bookmarkStart w:id="970" w:name="_Toc380427862"/>
      <w:bookmarkStart w:id="971" w:name="_Toc380430108"/>
      <w:bookmarkStart w:id="972" w:name="_Toc380654909"/>
      <w:bookmarkStart w:id="973" w:name="_Toc405922997"/>
      <w:bookmarkStart w:id="974" w:name="_Toc405985583"/>
      <w:bookmarkStart w:id="975" w:name="_Toc406227404"/>
      <w:bookmarkStart w:id="976" w:name="_Toc406227467"/>
      <w:bookmarkStart w:id="977" w:name="_Toc406231770"/>
      <w:bookmarkStart w:id="978" w:name="_Toc406254829"/>
      <w:bookmarkStart w:id="979" w:name="_Toc406566712"/>
      <w:bookmarkStart w:id="980" w:name="_Toc406568152"/>
      <w:bookmarkStart w:id="981" w:name="_Toc406738175"/>
      <w:bookmarkStart w:id="982" w:name="_Toc498958858"/>
      <w:bookmarkStart w:id="983" w:name="_Toc498960401"/>
      <w:bookmarkStart w:id="984" w:name="_Toc498967777"/>
      <w:bookmarkStart w:id="985" w:name="_Toc499643662"/>
      <w:bookmarkStart w:id="986" w:name="_Toc499721124"/>
      <w:bookmarkStart w:id="987" w:name="_Toc499721238"/>
      <w:bookmarkStart w:id="988" w:name="_Toc499721486"/>
      <w:bookmarkStart w:id="989" w:name="_Toc500356982"/>
      <w:bookmarkStart w:id="990" w:name="_Toc500358508"/>
      <w:bookmarkStart w:id="991" w:name="_Toc500399868"/>
      <w:bookmarkStart w:id="992" w:name="_Toc500480977"/>
      <w:r w:rsidRPr="00B676F7">
        <w:rPr>
          <w:b/>
          <w:snapToGrid/>
          <w:spacing w:val="-4"/>
          <w:sz w:val="22"/>
        </w:rPr>
        <w:t>2.</w:t>
      </w:r>
      <w:r w:rsidR="0042472D">
        <w:rPr>
          <w:b/>
          <w:snapToGrid/>
          <w:spacing w:val="-4"/>
          <w:sz w:val="22"/>
        </w:rPr>
        <w:t>3</w:t>
      </w:r>
      <w:r w:rsidRPr="00B676F7">
        <w:rPr>
          <w:b/>
          <w:snapToGrid/>
          <w:spacing w:val="-4"/>
          <w:sz w:val="22"/>
        </w:rPr>
        <w:tab/>
      </w:r>
      <w:r w:rsidR="00A730D0">
        <w:rPr>
          <w:b/>
          <w:snapToGrid/>
          <w:spacing w:val="-4"/>
          <w:sz w:val="22"/>
        </w:rPr>
        <w:t>DNS and IP Addresses</w:t>
      </w:r>
      <w:r w:rsidRPr="00B676F7">
        <w:rPr>
          <w:b/>
          <w:snapToGrid/>
          <w:spacing w:val="-4"/>
          <w:sz w:val="22"/>
        </w:rPr>
        <w:t xml:space="preserve"> (M)</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p>
    <w:p w:rsidR="00687E4B" w:rsidRDefault="00A730D0" w:rsidP="007C4963">
      <w:pPr>
        <w:tabs>
          <w:tab w:val="left" w:pos="-720"/>
        </w:tabs>
        <w:suppressAutoHyphens/>
        <w:ind w:left="720"/>
        <w:jc w:val="both"/>
        <w:rPr>
          <w:spacing w:val="-3"/>
          <w:sz w:val="22"/>
        </w:rPr>
      </w:pPr>
      <w:r>
        <w:rPr>
          <w:spacing w:val="-3"/>
          <w:sz w:val="22"/>
        </w:rPr>
        <w:t>Vendors must be able to provide DNS service and provide public addresses if requested. The number of Public IP addresses included as part of the service must be identified. Any additional cost for IP addresses beyond that included in cost of the service must be identified separately.</w:t>
      </w:r>
    </w:p>
    <w:p w:rsidR="00A730D0" w:rsidRDefault="00A730D0" w:rsidP="007C4963">
      <w:pPr>
        <w:tabs>
          <w:tab w:val="left" w:pos="-720"/>
        </w:tabs>
        <w:suppressAutoHyphens/>
        <w:ind w:left="720"/>
        <w:jc w:val="both"/>
        <w:rPr>
          <w:spacing w:val="-3"/>
          <w:sz w:val="22"/>
        </w:rPr>
      </w:pPr>
    </w:p>
    <w:p w:rsidR="00A730D0" w:rsidRDefault="00A730D0" w:rsidP="00A730D0">
      <w:pPr>
        <w:pStyle w:val="Heading2"/>
        <w:widowControl/>
        <w:numPr>
          <w:ilvl w:val="0"/>
          <w:numId w:val="0"/>
        </w:numPr>
        <w:tabs>
          <w:tab w:val="clear" w:pos="0"/>
        </w:tabs>
        <w:suppressAutoHyphens w:val="0"/>
        <w:ind w:left="720" w:hanging="720"/>
        <w:rPr>
          <w:b/>
          <w:snapToGrid/>
          <w:spacing w:val="-4"/>
          <w:sz w:val="22"/>
        </w:rPr>
      </w:pPr>
      <w:bookmarkStart w:id="993" w:name="_Toc500480978"/>
      <w:r w:rsidRPr="00B676F7">
        <w:rPr>
          <w:b/>
          <w:snapToGrid/>
          <w:spacing w:val="-4"/>
          <w:sz w:val="22"/>
        </w:rPr>
        <w:t>2.</w:t>
      </w:r>
      <w:r>
        <w:rPr>
          <w:b/>
          <w:snapToGrid/>
          <w:spacing w:val="-4"/>
          <w:sz w:val="22"/>
        </w:rPr>
        <w:t>4</w:t>
      </w:r>
      <w:r w:rsidRPr="00B676F7">
        <w:rPr>
          <w:b/>
          <w:snapToGrid/>
          <w:spacing w:val="-4"/>
          <w:sz w:val="22"/>
        </w:rPr>
        <w:tab/>
      </w:r>
      <w:r>
        <w:rPr>
          <w:b/>
          <w:snapToGrid/>
          <w:spacing w:val="-4"/>
          <w:sz w:val="22"/>
        </w:rPr>
        <w:t>Transport</w:t>
      </w:r>
      <w:r w:rsidRPr="00B676F7">
        <w:rPr>
          <w:b/>
          <w:snapToGrid/>
          <w:spacing w:val="-4"/>
          <w:sz w:val="22"/>
        </w:rPr>
        <w:t xml:space="preserve"> (M)</w:t>
      </w:r>
      <w:bookmarkEnd w:id="993"/>
    </w:p>
    <w:p w:rsidR="00A730D0" w:rsidRPr="00A730D0" w:rsidRDefault="00A730D0" w:rsidP="00A730D0">
      <w:pPr>
        <w:ind w:left="720"/>
        <w:rPr>
          <w:sz w:val="22"/>
          <w:szCs w:val="22"/>
        </w:rPr>
      </w:pPr>
      <w:r w:rsidRPr="00A730D0">
        <w:rPr>
          <w:sz w:val="22"/>
          <w:szCs w:val="22"/>
        </w:rPr>
        <w:t xml:space="preserve">The Consortium recognizes that transport cost </w:t>
      </w:r>
      <w:r>
        <w:rPr>
          <w:sz w:val="22"/>
          <w:szCs w:val="22"/>
        </w:rPr>
        <w:t>will vary from member to member based on the location of where the service is terminated</w:t>
      </w:r>
      <w:r w:rsidR="00AF51D4">
        <w:rPr>
          <w:sz w:val="22"/>
          <w:szCs w:val="22"/>
        </w:rPr>
        <w:t>. As such cost for transport is not being requested. This will need to be provided to the member at the time the member requests such cost either though an RFP process or E-Rate Form 470 posting. Any response, must include the cost of the internet service also.</w:t>
      </w:r>
    </w:p>
    <w:p w:rsidR="00CC1A12" w:rsidRDefault="00CC1A12" w:rsidP="007C4963">
      <w:pPr>
        <w:tabs>
          <w:tab w:val="left" w:pos="-720"/>
        </w:tabs>
        <w:suppressAutoHyphens/>
        <w:ind w:left="720"/>
        <w:jc w:val="both"/>
        <w:rPr>
          <w:spacing w:val="-3"/>
          <w:sz w:val="22"/>
        </w:rPr>
      </w:pPr>
    </w:p>
    <w:p w:rsidR="00C021A6" w:rsidRDefault="00C021A6" w:rsidP="00C021A6">
      <w:pPr>
        <w:pStyle w:val="Heading2"/>
        <w:widowControl/>
        <w:numPr>
          <w:ilvl w:val="0"/>
          <w:numId w:val="0"/>
        </w:numPr>
        <w:tabs>
          <w:tab w:val="clear" w:pos="0"/>
        </w:tabs>
        <w:suppressAutoHyphens w:val="0"/>
        <w:ind w:left="720" w:hanging="720"/>
        <w:rPr>
          <w:b/>
          <w:snapToGrid/>
          <w:spacing w:val="-4"/>
          <w:sz w:val="22"/>
        </w:rPr>
      </w:pPr>
      <w:bookmarkStart w:id="994" w:name="_Toc499721125"/>
      <w:bookmarkStart w:id="995" w:name="_Toc499721239"/>
      <w:bookmarkStart w:id="996" w:name="_Toc499721487"/>
      <w:bookmarkStart w:id="997" w:name="_Toc500356983"/>
      <w:bookmarkStart w:id="998" w:name="_Toc500358509"/>
      <w:bookmarkStart w:id="999" w:name="_Toc500399869"/>
      <w:bookmarkStart w:id="1000" w:name="_Toc500480979"/>
      <w:r w:rsidRPr="00B676F7">
        <w:rPr>
          <w:b/>
          <w:snapToGrid/>
          <w:spacing w:val="-4"/>
          <w:sz w:val="22"/>
        </w:rPr>
        <w:t>2.</w:t>
      </w:r>
      <w:r w:rsidR="00AF51D4">
        <w:rPr>
          <w:b/>
          <w:snapToGrid/>
          <w:spacing w:val="-4"/>
          <w:sz w:val="22"/>
        </w:rPr>
        <w:t>5</w:t>
      </w:r>
      <w:r w:rsidRPr="00B676F7">
        <w:rPr>
          <w:b/>
          <w:snapToGrid/>
          <w:spacing w:val="-4"/>
          <w:sz w:val="22"/>
        </w:rPr>
        <w:tab/>
      </w:r>
      <w:r w:rsidR="00A730D0">
        <w:rPr>
          <w:b/>
          <w:snapToGrid/>
          <w:spacing w:val="-4"/>
          <w:sz w:val="22"/>
        </w:rPr>
        <w:t>Service Usage Monitoring (</w:t>
      </w:r>
      <w:r w:rsidR="00AF51D4">
        <w:rPr>
          <w:b/>
          <w:snapToGrid/>
          <w:spacing w:val="-4"/>
          <w:sz w:val="22"/>
        </w:rPr>
        <w:t>M</w:t>
      </w:r>
      <w:r w:rsidRPr="00B676F7">
        <w:rPr>
          <w:b/>
          <w:snapToGrid/>
          <w:spacing w:val="-4"/>
          <w:sz w:val="22"/>
        </w:rPr>
        <w:t>)</w:t>
      </w:r>
      <w:bookmarkEnd w:id="994"/>
      <w:bookmarkEnd w:id="995"/>
      <w:bookmarkEnd w:id="996"/>
      <w:bookmarkEnd w:id="997"/>
      <w:bookmarkEnd w:id="998"/>
      <w:bookmarkEnd w:id="999"/>
      <w:bookmarkEnd w:id="1000"/>
    </w:p>
    <w:p w:rsidR="002A647A" w:rsidRDefault="00A730D0" w:rsidP="002A647A">
      <w:pPr>
        <w:tabs>
          <w:tab w:val="left" w:pos="-720"/>
        </w:tabs>
        <w:suppressAutoHyphens/>
        <w:ind w:left="720"/>
        <w:jc w:val="both"/>
        <w:rPr>
          <w:spacing w:val="-3"/>
          <w:sz w:val="22"/>
        </w:rPr>
      </w:pPr>
      <w:r>
        <w:rPr>
          <w:spacing w:val="-3"/>
          <w:sz w:val="22"/>
        </w:rPr>
        <w:t>Members are interested in being able to monitor the usage of the service. Please include description of the tools available from the vendor that allows the members to monitor their own usage.</w:t>
      </w:r>
    </w:p>
    <w:p w:rsidR="00A730D0" w:rsidRPr="002A647A" w:rsidRDefault="00A730D0" w:rsidP="002A647A">
      <w:pPr>
        <w:tabs>
          <w:tab w:val="left" w:pos="-720"/>
        </w:tabs>
        <w:suppressAutoHyphens/>
        <w:ind w:left="720"/>
        <w:jc w:val="both"/>
        <w:rPr>
          <w:spacing w:val="-3"/>
          <w:sz w:val="22"/>
        </w:rPr>
      </w:pPr>
    </w:p>
    <w:p w:rsidR="00687E4B" w:rsidRPr="00B676F7" w:rsidRDefault="00315090" w:rsidP="00E469F6">
      <w:pPr>
        <w:pStyle w:val="Heading2"/>
        <w:widowControl/>
        <w:numPr>
          <w:ilvl w:val="0"/>
          <w:numId w:val="0"/>
        </w:numPr>
        <w:tabs>
          <w:tab w:val="clear" w:pos="0"/>
          <w:tab w:val="left" w:pos="720"/>
        </w:tabs>
        <w:suppressAutoHyphens w:val="0"/>
        <w:ind w:left="720" w:hanging="720"/>
        <w:rPr>
          <w:b/>
          <w:snapToGrid/>
          <w:spacing w:val="-4"/>
          <w:sz w:val="22"/>
        </w:rPr>
      </w:pPr>
      <w:bookmarkStart w:id="1001" w:name="_Toc237617939"/>
      <w:bookmarkStart w:id="1002" w:name="_Toc237682710"/>
      <w:bookmarkStart w:id="1003" w:name="_Toc237684627"/>
      <w:bookmarkStart w:id="1004" w:name="_Toc237685011"/>
      <w:bookmarkStart w:id="1005" w:name="_Toc237690132"/>
      <w:bookmarkStart w:id="1006" w:name="_Toc237691271"/>
      <w:bookmarkStart w:id="1007" w:name="_Toc237756150"/>
      <w:bookmarkStart w:id="1008" w:name="_Toc238371320"/>
      <w:bookmarkStart w:id="1009" w:name="_Toc239081734"/>
      <w:bookmarkStart w:id="1010" w:name="_Toc276477355"/>
      <w:bookmarkStart w:id="1011" w:name="_Toc277256773"/>
      <w:bookmarkStart w:id="1012" w:name="_Toc277256959"/>
      <w:bookmarkStart w:id="1013" w:name="_Toc277257139"/>
      <w:bookmarkStart w:id="1014" w:name="_Toc278025473"/>
      <w:bookmarkStart w:id="1015" w:name="_Toc279089020"/>
      <w:bookmarkStart w:id="1016" w:name="_Toc279089448"/>
      <w:bookmarkStart w:id="1017" w:name="_Toc279149950"/>
      <w:bookmarkStart w:id="1018" w:name="_Toc279150067"/>
      <w:bookmarkStart w:id="1019" w:name="_Toc279433479"/>
      <w:bookmarkStart w:id="1020" w:name="_Toc279433609"/>
      <w:bookmarkStart w:id="1021" w:name="_Toc345615996"/>
      <w:bookmarkStart w:id="1022" w:name="_Toc346471312"/>
      <w:bookmarkStart w:id="1023" w:name="_Toc346566012"/>
      <w:bookmarkStart w:id="1024" w:name="_Toc347259645"/>
      <w:bookmarkStart w:id="1025" w:name="_Toc347339212"/>
      <w:bookmarkStart w:id="1026" w:name="_Toc368832827"/>
      <w:bookmarkStart w:id="1027" w:name="_Toc368832962"/>
      <w:bookmarkStart w:id="1028" w:name="_Toc368833074"/>
      <w:bookmarkStart w:id="1029" w:name="_Toc369453752"/>
      <w:bookmarkStart w:id="1030" w:name="_Toc370579109"/>
      <w:bookmarkStart w:id="1031" w:name="_Toc370996856"/>
      <w:bookmarkStart w:id="1032" w:name="_Toc372023691"/>
      <w:bookmarkStart w:id="1033" w:name="_Toc372098219"/>
      <w:bookmarkStart w:id="1034" w:name="_Toc372098490"/>
      <w:bookmarkStart w:id="1035" w:name="_Toc379727109"/>
      <w:bookmarkStart w:id="1036" w:name="_Toc379727266"/>
      <w:bookmarkStart w:id="1037" w:name="_Toc379906472"/>
      <w:bookmarkStart w:id="1038" w:name="_Toc380427866"/>
      <w:bookmarkStart w:id="1039" w:name="_Toc380430112"/>
      <w:bookmarkStart w:id="1040" w:name="_Toc380654913"/>
      <w:bookmarkStart w:id="1041" w:name="_Toc405213158"/>
      <w:bookmarkStart w:id="1042" w:name="_Toc405213488"/>
      <w:bookmarkStart w:id="1043" w:name="_Toc405459026"/>
      <w:bookmarkStart w:id="1044" w:name="_Toc405836508"/>
      <w:bookmarkStart w:id="1045" w:name="_Toc405901686"/>
      <w:bookmarkStart w:id="1046" w:name="_Toc405923000"/>
      <w:bookmarkStart w:id="1047" w:name="_Toc405985586"/>
      <w:bookmarkStart w:id="1048" w:name="_Toc406227406"/>
      <w:bookmarkStart w:id="1049" w:name="_Toc406227469"/>
      <w:bookmarkStart w:id="1050" w:name="_Toc406231772"/>
      <w:bookmarkStart w:id="1051" w:name="_Toc406254831"/>
      <w:bookmarkStart w:id="1052" w:name="_Toc406566714"/>
      <w:bookmarkStart w:id="1053" w:name="_Toc406568154"/>
      <w:bookmarkStart w:id="1054" w:name="_Toc406738177"/>
      <w:bookmarkStart w:id="1055" w:name="_Toc498958859"/>
      <w:bookmarkStart w:id="1056" w:name="_Toc498960402"/>
      <w:bookmarkStart w:id="1057" w:name="_Toc498967778"/>
      <w:bookmarkStart w:id="1058" w:name="_Toc499643663"/>
      <w:bookmarkStart w:id="1059" w:name="_Toc499721126"/>
      <w:bookmarkStart w:id="1060" w:name="_Toc499721240"/>
      <w:bookmarkStart w:id="1061" w:name="_Toc499721488"/>
      <w:bookmarkStart w:id="1062" w:name="_Toc500356984"/>
      <w:bookmarkStart w:id="1063" w:name="_Toc500358510"/>
      <w:bookmarkStart w:id="1064" w:name="_Toc500399870"/>
      <w:bookmarkStart w:id="1065" w:name="_Toc500480980"/>
      <w:r>
        <w:rPr>
          <w:b/>
          <w:snapToGrid/>
          <w:spacing w:val="-4"/>
          <w:sz w:val="22"/>
        </w:rPr>
        <w:t>2.</w:t>
      </w:r>
      <w:r w:rsidR="00B955AF">
        <w:rPr>
          <w:b/>
          <w:snapToGrid/>
          <w:spacing w:val="-4"/>
          <w:sz w:val="22"/>
        </w:rPr>
        <w:t>6</w:t>
      </w:r>
      <w:r w:rsidR="00687E4B" w:rsidRPr="00B676F7">
        <w:rPr>
          <w:b/>
          <w:snapToGrid/>
          <w:spacing w:val="-4"/>
          <w:sz w:val="22"/>
        </w:rPr>
        <w:tab/>
        <w:t xml:space="preserve">Implementation </w:t>
      </w:r>
      <w:r w:rsidR="00AF51D4">
        <w:rPr>
          <w:b/>
          <w:snapToGrid/>
          <w:spacing w:val="-4"/>
          <w:sz w:val="22"/>
        </w:rPr>
        <w:t>of Service</w:t>
      </w:r>
      <w:r w:rsidR="00687E4B" w:rsidRPr="00B676F7">
        <w:rPr>
          <w:b/>
          <w:snapToGrid/>
          <w:spacing w:val="-4"/>
          <w:sz w:val="22"/>
        </w:rPr>
        <w:t xml:space="preserve"> (M)</w:t>
      </w:r>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rsidR="00687E4B" w:rsidRPr="00B676F7" w:rsidRDefault="00687E4B" w:rsidP="00E469F6">
      <w:pPr>
        <w:tabs>
          <w:tab w:val="left" w:pos="-720"/>
        </w:tabs>
        <w:suppressAutoHyphens/>
        <w:ind w:left="720"/>
        <w:jc w:val="both"/>
        <w:rPr>
          <w:spacing w:val="-3"/>
          <w:sz w:val="22"/>
        </w:rPr>
      </w:pPr>
      <w:r w:rsidRPr="00B676F7">
        <w:rPr>
          <w:spacing w:val="-3"/>
          <w:sz w:val="22"/>
        </w:rPr>
        <w:t xml:space="preserve">As part of their response, vendors should include </w:t>
      </w:r>
      <w:r w:rsidR="00AF51D4">
        <w:rPr>
          <w:spacing w:val="-3"/>
          <w:sz w:val="22"/>
        </w:rPr>
        <w:t>their service implementation process that describes:</w:t>
      </w:r>
    </w:p>
    <w:p w:rsidR="00687E4B" w:rsidRPr="00B676F7" w:rsidRDefault="00687E4B" w:rsidP="00E469F6">
      <w:pPr>
        <w:tabs>
          <w:tab w:val="left" w:pos="-720"/>
        </w:tabs>
        <w:suppressAutoHyphens/>
        <w:ind w:left="720"/>
        <w:jc w:val="both"/>
        <w:rPr>
          <w:spacing w:val="-3"/>
          <w:sz w:val="22"/>
        </w:rPr>
      </w:pPr>
    </w:p>
    <w:p w:rsidR="00B955AF" w:rsidRDefault="00AF51D4" w:rsidP="005D2A79">
      <w:pPr>
        <w:numPr>
          <w:ilvl w:val="1"/>
          <w:numId w:val="23"/>
        </w:numPr>
        <w:tabs>
          <w:tab w:val="clear" w:pos="2160"/>
          <w:tab w:val="left" w:pos="-720"/>
          <w:tab w:val="num" w:pos="1080"/>
        </w:tabs>
        <w:suppressAutoHyphens/>
        <w:ind w:left="1080"/>
        <w:jc w:val="both"/>
        <w:rPr>
          <w:spacing w:val="-3"/>
          <w:sz w:val="22"/>
        </w:rPr>
      </w:pPr>
      <w:r w:rsidRPr="00B955AF">
        <w:rPr>
          <w:spacing w:val="-3"/>
          <w:sz w:val="22"/>
        </w:rPr>
        <w:t>Activities post contract award by a member.</w:t>
      </w:r>
    </w:p>
    <w:p w:rsidR="00687E4B" w:rsidRPr="00B955AF" w:rsidRDefault="00AF51D4" w:rsidP="005D2A79">
      <w:pPr>
        <w:numPr>
          <w:ilvl w:val="1"/>
          <w:numId w:val="23"/>
        </w:numPr>
        <w:tabs>
          <w:tab w:val="clear" w:pos="2160"/>
          <w:tab w:val="left" w:pos="-720"/>
          <w:tab w:val="num" w:pos="1080"/>
        </w:tabs>
        <w:suppressAutoHyphens/>
        <w:ind w:left="1080"/>
        <w:jc w:val="both"/>
        <w:rPr>
          <w:spacing w:val="-3"/>
          <w:sz w:val="22"/>
        </w:rPr>
      </w:pPr>
      <w:r w:rsidRPr="00B955AF">
        <w:rPr>
          <w:spacing w:val="-3"/>
          <w:sz w:val="22"/>
        </w:rPr>
        <w:t>Testing and cutover schedule and requirements.</w:t>
      </w:r>
    </w:p>
    <w:p w:rsidR="00AF51D4" w:rsidRDefault="00AF51D4" w:rsidP="005D2A79">
      <w:pPr>
        <w:numPr>
          <w:ilvl w:val="1"/>
          <w:numId w:val="23"/>
        </w:numPr>
        <w:tabs>
          <w:tab w:val="clear" w:pos="2160"/>
          <w:tab w:val="left" w:pos="-720"/>
          <w:tab w:val="num" w:pos="1080"/>
        </w:tabs>
        <w:suppressAutoHyphens/>
        <w:ind w:left="1080"/>
        <w:jc w:val="both"/>
        <w:rPr>
          <w:spacing w:val="-3"/>
          <w:sz w:val="22"/>
        </w:rPr>
      </w:pPr>
      <w:r>
        <w:rPr>
          <w:spacing w:val="-3"/>
          <w:sz w:val="22"/>
        </w:rPr>
        <w:t>Any training provided to monitor and administer the service.</w:t>
      </w:r>
    </w:p>
    <w:p w:rsidR="00687E4B" w:rsidRDefault="00AF51D4" w:rsidP="005D2A79">
      <w:pPr>
        <w:numPr>
          <w:ilvl w:val="1"/>
          <w:numId w:val="23"/>
        </w:numPr>
        <w:tabs>
          <w:tab w:val="clear" w:pos="2160"/>
          <w:tab w:val="left" w:pos="-720"/>
          <w:tab w:val="num" w:pos="1080"/>
        </w:tabs>
        <w:suppressAutoHyphens/>
        <w:ind w:left="1080"/>
        <w:jc w:val="both"/>
        <w:rPr>
          <w:spacing w:val="-3"/>
          <w:sz w:val="22"/>
        </w:rPr>
      </w:pPr>
      <w:r>
        <w:rPr>
          <w:spacing w:val="-3"/>
          <w:sz w:val="22"/>
        </w:rPr>
        <w:t>Configuration and service documents provided.</w:t>
      </w:r>
    </w:p>
    <w:p w:rsidR="00E469F6" w:rsidRDefault="00AF51D4" w:rsidP="00E469F6">
      <w:pPr>
        <w:numPr>
          <w:ilvl w:val="1"/>
          <w:numId w:val="23"/>
        </w:numPr>
        <w:tabs>
          <w:tab w:val="clear" w:pos="2160"/>
          <w:tab w:val="left" w:pos="-720"/>
          <w:tab w:val="num" w:pos="1080"/>
        </w:tabs>
        <w:suppressAutoHyphens/>
        <w:ind w:left="1080"/>
        <w:jc w:val="both"/>
        <w:rPr>
          <w:spacing w:val="-3"/>
          <w:sz w:val="22"/>
        </w:rPr>
      </w:pPr>
      <w:r>
        <w:rPr>
          <w:spacing w:val="-3"/>
          <w:sz w:val="22"/>
        </w:rPr>
        <w:t>Problem reporting and escalation procedures</w:t>
      </w:r>
      <w:r w:rsidR="00687E4B" w:rsidRPr="00874221">
        <w:rPr>
          <w:spacing w:val="-3"/>
          <w:sz w:val="22"/>
        </w:rPr>
        <w:t xml:space="preserve">. </w:t>
      </w:r>
    </w:p>
    <w:p w:rsidR="00687E4B" w:rsidRDefault="00AF51D4" w:rsidP="005D2A79">
      <w:pPr>
        <w:numPr>
          <w:ilvl w:val="1"/>
          <w:numId w:val="23"/>
        </w:numPr>
        <w:tabs>
          <w:tab w:val="clear" w:pos="2160"/>
          <w:tab w:val="left" w:pos="-720"/>
          <w:tab w:val="num" w:pos="1080"/>
        </w:tabs>
        <w:suppressAutoHyphens/>
        <w:ind w:left="1080"/>
        <w:jc w:val="both"/>
        <w:rPr>
          <w:spacing w:val="-3"/>
          <w:sz w:val="22"/>
        </w:rPr>
      </w:pPr>
      <w:r>
        <w:rPr>
          <w:spacing w:val="-3"/>
          <w:sz w:val="22"/>
        </w:rPr>
        <w:t>Invoicing and billing resolution procedures.</w:t>
      </w:r>
    </w:p>
    <w:p w:rsidR="00E469F6" w:rsidRPr="00B676F7" w:rsidRDefault="00E469F6" w:rsidP="00E469F6">
      <w:pPr>
        <w:tabs>
          <w:tab w:val="left" w:pos="-720"/>
        </w:tabs>
        <w:suppressAutoHyphens/>
        <w:jc w:val="both"/>
        <w:rPr>
          <w:spacing w:val="-3"/>
          <w:sz w:val="22"/>
        </w:rPr>
      </w:pPr>
    </w:p>
    <w:p w:rsidR="00687E4B" w:rsidRPr="00B676F7" w:rsidRDefault="00315090" w:rsidP="006F4AA9">
      <w:pPr>
        <w:pStyle w:val="Heading2"/>
        <w:widowControl/>
        <w:numPr>
          <w:ilvl w:val="0"/>
          <w:numId w:val="0"/>
        </w:numPr>
        <w:tabs>
          <w:tab w:val="clear" w:pos="0"/>
          <w:tab w:val="num" w:pos="720"/>
        </w:tabs>
        <w:suppressAutoHyphens w:val="0"/>
        <w:ind w:left="720" w:hanging="720"/>
        <w:jc w:val="left"/>
        <w:rPr>
          <w:b/>
          <w:snapToGrid/>
          <w:spacing w:val="-4"/>
          <w:sz w:val="22"/>
        </w:rPr>
      </w:pPr>
      <w:bookmarkStart w:id="1066" w:name="_Toc237617940"/>
      <w:bookmarkStart w:id="1067" w:name="_Toc237682711"/>
      <w:bookmarkStart w:id="1068" w:name="_Toc237684628"/>
      <w:bookmarkStart w:id="1069" w:name="_Toc237685012"/>
      <w:bookmarkStart w:id="1070" w:name="_Toc237690133"/>
      <w:bookmarkStart w:id="1071" w:name="_Toc237691272"/>
      <w:bookmarkStart w:id="1072" w:name="_Toc237756151"/>
      <w:bookmarkStart w:id="1073" w:name="_Toc238371321"/>
      <w:bookmarkStart w:id="1074" w:name="_Toc239081735"/>
      <w:bookmarkStart w:id="1075" w:name="_Toc276477356"/>
      <w:bookmarkStart w:id="1076" w:name="_Toc277256774"/>
      <w:bookmarkStart w:id="1077" w:name="_Toc277256960"/>
      <w:bookmarkStart w:id="1078" w:name="_Toc277257140"/>
      <w:bookmarkStart w:id="1079" w:name="_Toc278025474"/>
      <w:bookmarkStart w:id="1080" w:name="_Toc279089021"/>
      <w:bookmarkStart w:id="1081" w:name="_Toc279089449"/>
      <w:bookmarkStart w:id="1082" w:name="_Toc279149951"/>
      <w:bookmarkStart w:id="1083" w:name="_Toc279150068"/>
      <w:bookmarkStart w:id="1084" w:name="_Toc279433480"/>
      <w:bookmarkStart w:id="1085" w:name="_Toc279433610"/>
      <w:bookmarkStart w:id="1086" w:name="_Toc345615997"/>
      <w:bookmarkStart w:id="1087" w:name="_Toc346471313"/>
      <w:bookmarkStart w:id="1088" w:name="_Toc346566013"/>
      <w:bookmarkStart w:id="1089" w:name="_Toc347259646"/>
      <w:bookmarkStart w:id="1090" w:name="_Toc347339213"/>
      <w:bookmarkStart w:id="1091" w:name="_Toc368832828"/>
      <w:bookmarkStart w:id="1092" w:name="_Toc368832963"/>
      <w:bookmarkStart w:id="1093" w:name="_Toc368833075"/>
      <w:bookmarkStart w:id="1094" w:name="_Toc369453753"/>
      <w:bookmarkStart w:id="1095" w:name="_Toc370579110"/>
      <w:bookmarkStart w:id="1096" w:name="_Toc370996857"/>
      <w:bookmarkStart w:id="1097" w:name="_Toc372023692"/>
      <w:bookmarkStart w:id="1098" w:name="_Toc372098220"/>
      <w:bookmarkStart w:id="1099" w:name="_Toc372098491"/>
      <w:bookmarkStart w:id="1100" w:name="_Toc379727110"/>
      <w:bookmarkStart w:id="1101" w:name="_Toc379727267"/>
      <w:bookmarkStart w:id="1102" w:name="_Toc379906473"/>
      <w:bookmarkStart w:id="1103" w:name="_Toc380427867"/>
      <w:bookmarkStart w:id="1104" w:name="_Toc380430113"/>
      <w:bookmarkStart w:id="1105" w:name="_Toc380654915"/>
      <w:bookmarkStart w:id="1106" w:name="_Toc405213160"/>
      <w:bookmarkStart w:id="1107" w:name="_Toc405213490"/>
      <w:bookmarkStart w:id="1108" w:name="_Toc405459028"/>
      <w:bookmarkStart w:id="1109" w:name="_Toc405836510"/>
      <w:bookmarkStart w:id="1110" w:name="_Toc405901688"/>
      <w:bookmarkStart w:id="1111" w:name="_Toc405923002"/>
      <w:bookmarkStart w:id="1112" w:name="_Toc405985588"/>
      <w:bookmarkStart w:id="1113" w:name="_Toc406227408"/>
      <w:bookmarkStart w:id="1114" w:name="_Toc406227471"/>
      <w:bookmarkStart w:id="1115" w:name="_Toc406231774"/>
      <w:bookmarkStart w:id="1116" w:name="_Toc406254833"/>
      <w:bookmarkStart w:id="1117" w:name="_Toc406566716"/>
      <w:bookmarkStart w:id="1118" w:name="_Toc406568156"/>
      <w:bookmarkStart w:id="1119" w:name="_Toc406738179"/>
      <w:bookmarkStart w:id="1120" w:name="_Toc498958861"/>
      <w:bookmarkStart w:id="1121" w:name="_Toc498960404"/>
      <w:bookmarkStart w:id="1122" w:name="_Toc498967780"/>
      <w:bookmarkStart w:id="1123" w:name="_Toc499643665"/>
      <w:bookmarkStart w:id="1124" w:name="_Toc499721128"/>
      <w:bookmarkStart w:id="1125" w:name="_Toc499721242"/>
      <w:bookmarkStart w:id="1126" w:name="_Toc499721490"/>
      <w:bookmarkStart w:id="1127" w:name="_Toc500356986"/>
      <w:bookmarkStart w:id="1128" w:name="_Toc500358512"/>
      <w:bookmarkStart w:id="1129" w:name="_Toc500399872"/>
      <w:bookmarkStart w:id="1130" w:name="_Toc500480981"/>
      <w:r>
        <w:rPr>
          <w:b/>
          <w:snapToGrid/>
          <w:spacing w:val="-4"/>
          <w:sz w:val="22"/>
        </w:rPr>
        <w:t>2.</w:t>
      </w:r>
      <w:r w:rsidR="0042472D">
        <w:rPr>
          <w:b/>
          <w:snapToGrid/>
          <w:spacing w:val="-4"/>
          <w:sz w:val="22"/>
        </w:rPr>
        <w:t>7</w:t>
      </w:r>
      <w:r w:rsidR="00687E4B" w:rsidRPr="00B676F7">
        <w:rPr>
          <w:b/>
          <w:snapToGrid/>
          <w:spacing w:val="-4"/>
          <w:sz w:val="22"/>
        </w:rPr>
        <w:tab/>
      </w:r>
      <w:r w:rsidR="00B955AF">
        <w:rPr>
          <w:b/>
          <w:snapToGrid/>
          <w:spacing w:val="-4"/>
          <w:sz w:val="22"/>
        </w:rPr>
        <w:t>S</w:t>
      </w:r>
      <w:r w:rsidR="00687E4B" w:rsidRPr="00B676F7">
        <w:rPr>
          <w:b/>
          <w:snapToGrid/>
          <w:spacing w:val="-4"/>
          <w:sz w:val="22"/>
        </w:rPr>
        <w:t>upport (M)</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rsidR="00687E4B" w:rsidRPr="00B676F7" w:rsidRDefault="00AF51D4" w:rsidP="00E469F6">
      <w:pPr>
        <w:tabs>
          <w:tab w:val="left" w:pos="-720"/>
          <w:tab w:val="left" w:pos="720"/>
        </w:tabs>
        <w:suppressAutoHyphens/>
        <w:ind w:left="720"/>
        <w:jc w:val="both"/>
        <w:rPr>
          <w:spacing w:val="-3"/>
          <w:sz w:val="22"/>
        </w:rPr>
      </w:pPr>
      <w:r>
        <w:rPr>
          <w:spacing w:val="-3"/>
          <w:sz w:val="22"/>
        </w:rPr>
        <w:t>Vendors must, at a minimum,</w:t>
      </w:r>
    </w:p>
    <w:p w:rsidR="00687E4B" w:rsidRPr="00B676F7" w:rsidRDefault="00687E4B" w:rsidP="00E469F6">
      <w:pPr>
        <w:ind w:left="720"/>
        <w:jc w:val="both"/>
        <w:rPr>
          <w:sz w:val="22"/>
          <w:szCs w:val="22"/>
        </w:rPr>
      </w:pPr>
      <w:r w:rsidRPr="00B676F7">
        <w:rPr>
          <w:color w:val="FF0000"/>
          <w:sz w:val="22"/>
          <w:szCs w:val="22"/>
        </w:rPr>
        <w:t xml:space="preserve"> </w:t>
      </w:r>
    </w:p>
    <w:p w:rsidR="00E469F6" w:rsidRPr="00B955AF" w:rsidRDefault="00687E4B" w:rsidP="00B955AF">
      <w:pPr>
        <w:numPr>
          <w:ilvl w:val="1"/>
          <w:numId w:val="24"/>
        </w:numPr>
        <w:tabs>
          <w:tab w:val="left" w:pos="-720"/>
          <w:tab w:val="left" w:pos="1080"/>
        </w:tabs>
        <w:suppressAutoHyphens/>
        <w:ind w:left="1080"/>
        <w:jc w:val="both"/>
        <w:rPr>
          <w:spacing w:val="-3"/>
          <w:sz w:val="22"/>
        </w:rPr>
      </w:pPr>
      <w:r w:rsidRPr="00B676F7">
        <w:rPr>
          <w:spacing w:val="-3"/>
          <w:sz w:val="22"/>
        </w:rPr>
        <w:t xml:space="preserve">Provide trouble reporting number </w:t>
      </w:r>
      <w:r w:rsidR="00C34630">
        <w:rPr>
          <w:spacing w:val="-3"/>
          <w:sz w:val="22"/>
        </w:rPr>
        <w:t xml:space="preserve">available </w:t>
      </w:r>
      <w:r w:rsidRPr="00B676F7">
        <w:rPr>
          <w:spacing w:val="-3"/>
          <w:sz w:val="22"/>
        </w:rPr>
        <w:t>24 hours x 7 days.</w:t>
      </w:r>
    </w:p>
    <w:p w:rsidR="00687E4B" w:rsidRDefault="00AF51D4" w:rsidP="005D2A79">
      <w:pPr>
        <w:numPr>
          <w:ilvl w:val="1"/>
          <w:numId w:val="24"/>
        </w:numPr>
        <w:tabs>
          <w:tab w:val="left" w:pos="-720"/>
          <w:tab w:val="left" w:pos="1080"/>
        </w:tabs>
        <w:suppressAutoHyphens/>
        <w:ind w:left="1080"/>
        <w:jc w:val="both"/>
        <w:rPr>
          <w:spacing w:val="-3"/>
          <w:sz w:val="22"/>
        </w:rPr>
      </w:pPr>
      <w:r>
        <w:rPr>
          <w:spacing w:val="-3"/>
          <w:sz w:val="22"/>
        </w:rPr>
        <w:t>Respond within one hour of trouble reported by the member</w:t>
      </w:r>
      <w:r w:rsidR="00687E4B" w:rsidRPr="00B676F7">
        <w:rPr>
          <w:spacing w:val="-3"/>
          <w:sz w:val="22"/>
        </w:rPr>
        <w:t>.</w:t>
      </w:r>
    </w:p>
    <w:p w:rsidR="00AF51D4" w:rsidRDefault="00AF51D4" w:rsidP="005D2A79">
      <w:pPr>
        <w:numPr>
          <w:ilvl w:val="1"/>
          <w:numId w:val="24"/>
        </w:numPr>
        <w:tabs>
          <w:tab w:val="left" w:pos="-720"/>
          <w:tab w:val="left" w:pos="1080"/>
        </w:tabs>
        <w:suppressAutoHyphens/>
        <w:ind w:left="1080"/>
        <w:jc w:val="both"/>
        <w:rPr>
          <w:spacing w:val="-3"/>
          <w:sz w:val="22"/>
        </w:rPr>
      </w:pPr>
      <w:r>
        <w:rPr>
          <w:spacing w:val="-3"/>
          <w:sz w:val="22"/>
        </w:rPr>
        <w:t>Be onsite within two (?) hours</w:t>
      </w:r>
      <w:r w:rsidR="00B955AF">
        <w:rPr>
          <w:spacing w:val="-3"/>
          <w:sz w:val="22"/>
        </w:rPr>
        <w:t xml:space="preserve"> i</w:t>
      </w:r>
      <w:r>
        <w:rPr>
          <w:spacing w:val="-3"/>
          <w:sz w:val="22"/>
        </w:rPr>
        <w:t>f onsite presence is needed to resolve problems.</w:t>
      </w:r>
    </w:p>
    <w:p w:rsidR="00AF51D4" w:rsidRPr="00B676F7" w:rsidRDefault="00AF51D4" w:rsidP="005D2A79">
      <w:pPr>
        <w:numPr>
          <w:ilvl w:val="1"/>
          <w:numId w:val="24"/>
        </w:numPr>
        <w:tabs>
          <w:tab w:val="left" w:pos="-720"/>
          <w:tab w:val="left" w:pos="1080"/>
        </w:tabs>
        <w:suppressAutoHyphens/>
        <w:ind w:left="1080"/>
        <w:jc w:val="both"/>
        <w:rPr>
          <w:spacing w:val="-3"/>
          <w:sz w:val="22"/>
        </w:rPr>
      </w:pPr>
      <w:r>
        <w:rPr>
          <w:spacing w:val="-3"/>
          <w:sz w:val="22"/>
        </w:rPr>
        <w:t>Provide periodic update on problem resolution.</w:t>
      </w:r>
    </w:p>
    <w:p w:rsidR="00687E4B" w:rsidRPr="00B676F7" w:rsidRDefault="00687E4B" w:rsidP="00E469F6">
      <w:pPr>
        <w:ind w:left="720"/>
        <w:jc w:val="both"/>
        <w:rPr>
          <w:sz w:val="22"/>
          <w:szCs w:val="22"/>
        </w:rPr>
      </w:pPr>
    </w:p>
    <w:p w:rsidR="00687E4B" w:rsidRDefault="00B955AF" w:rsidP="004E632E">
      <w:pPr>
        <w:tabs>
          <w:tab w:val="left" w:pos="-720"/>
          <w:tab w:val="left" w:pos="720"/>
        </w:tabs>
        <w:suppressAutoHyphens/>
        <w:ind w:left="720"/>
        <w:jc w:val="both"/>
        <w:rPr>
          <w:spacing w:val="-3"/>
          <w:sz w:val="22"/>
        </w:rPr>
      </w:pPr>
      <w:r>
        <w:rPr>
          <w:spacing w:val="-3"/>
          <w:sz w:val="22"/>
        </w:rPr>
        <w:t>If requested, meet with individual member on a periodic basis (e.g. monthly, quarterly, etc.)</w:t>
      </w:r>
    </w:p>
    <w:p w:rsidR="004E632E" w:rsidRPr="00B676F7" w:rsidRDefault="004E632E" w:rsidP="005E03C0">
      <w:pPr>
        <w:tabs>
          <w:tab w:val="left" w:pos="-720"/>
          <w:tab w:val="left" w:pos="720"/>
        </w:tabs>
        <w:suppressAutoHyphens/>
        <w:jc w:val="both"/>
        <w:rPr>
          <w:spacing w:val="-3"/>
          <w:sz w:val="22"/>
        </w:rPr>
      </w:pPr>
    </w:p>
    <w:p w:rsidR="00687E4B" w:rsidRPr="00B676F7" w:rsidRDefault="0042472D" w:rsidP="006F4AA9">
      <w:pPr>
        <w:pStyle w:val="Heading2"/>
        <w:widowControl/>
        <w:numPr>
          <w:ilvl w:val="0"/>
          <w:numId w:val="0"/>
        </w:numPr>
        <w:tabs>
          <w:tab w:val="clear" w:pos="0"/>
          <w:tab w:val="num" w:pos="720"/>
        </w:tabs>
        <w:suppressAutoHyphens w:val="0"/>
        <w:ind w:left="720" w:hanging="720"/>
        <w:jc w:val="left"/>
        <w:rPr>
          <w:b/>
          <w:snapToGrid/>
          <w:spacing w:val="-4"/>
          <w:sz w:val="22"/>
        </w:rPr>
      </w:pPr>
      <w:bookmarkStart w:id="1131" w:name="_Toc237617941"/>
      <w:bookmarkStart w:id="1132" w:name="_Toc237682712"/>
      <w:bookmarkStart w:id="1133" w:name="_Toc237684629"/>
      <w:bookmarkStart w:id="1134" w:name="_Toc237685013"/>
      <w:bookmarkStart w:id="1135" w:name="_Toc237690134"/>
      <w:bookmarkStart w:id="1136" w:name="_Toc237691273"/>
      <w:bookmarkStart w:id="1137" w:name="_Toc237756152"/>
      <w:bookmarkStart w:id="1138" w:name="_Toc238371322"/>
      <w:bookmarkStart w:id="1139" w:name="_Toc239081736"/>
      <w:bookmarkStart w:id="1140" w:name="_Toc276477357"/>
      <w:bookmarkStart w:id="1141" w:name="_Toc277256775"/>
      <w:bookmarkStart w:id="1142" w:name="_Toc277256961"/>
      <w:bookmarkStart w:id="1143" w:name="_Toc277257141"/>
      <w:bookmarkStart w:id="1144" w:name="_Toc278025475"/>
      <w:bookmarkStart w:id="1145" w:name="_Toc279089022"/>
      <w:bookmarkStart w:id="1146" w:name="_Toc279089450"/>
      <w:bookmarkStart w:id="1147" w:name="_Toc279149952"/>
      <w:bookmarkStart w:id="1148" w:name="_Toc279150069"/>
      <w:bookmarkStart w:id="1149" w:name="_Toc279433481"/>
      <w:bookmarkStart w:id="1150" w:name="_Toc279433611"/>
      <w:bookmarkStart w:id="1151" w:name="_Toc345615998"/>
      <w:bookmarkStart w:id="1152" w:name="_Toc346471314"/>
      <w:bookmarkStart w:id="1153" w:name="_Toc346566014"/>
      <w:bookmarkStart w:id="1154" w:name="_Toc347259647"/>
      <w:bookmarkStart w:id="1155" w:name="_Toc347339214"/>
      <w:bookmarkStart w:id="1156" w:name="_Toc368832829"/>
      <w:bookmarkStart w:id="1157" w:name="_Toc368832964"/>
      <w:bookmarkStart w:id="1158" w:name="_Toc368833076"/>
      <w:bookmarkStart w:id="1159" w:name="_Toc369453754"/>
      <w:bookmarkStart w:id="1160" w:name="_Toc370579111"/>
      <w:bookmarkStart w:id="1161" w:name="_Toc370996858"/>
      <w:bookmarkStart w:id="1162" w:name="_Toc372023693"/>
      <w:bookmarkStart w:id="1163" w:name="_Toc372098221"/>
      <w:bookmarkStart w:id="1164" w:name="_Toc372098492"/>
      <w:bookmarkStart w:id="1165" w:name="_Toc379727111"/>
      <w:bookmarkStart w:id="1166" w:name="_Toc379727268"/>
      <w:bookmarkStart w:id="1167" w:name="_Toc379906474"/>
      <w:bookmarkStart w:id="1168" w:name="_Toc380427868"/>
      <w:bookmarkStart w:id="1169" w:name="_Toc380430114"/>
      <w:bookmarkStart w:id="1170" w:name="_Toc380654916"/>
      <w:bookmarkStart w:id="1171" w:name="_Toc405213161"/>
      <w:bookmarkStart w:id="1172" w:name="_Toc405213491"/>
      <w:bookmarkStart w:id="1173" w:name="_Toc405459029"/>
      <w:bookmarkStart w:id="1174" w:name="_Toc405836511"/>
      <w:bookmarkStart w:id="1175" w:name="_Toc405901689"/>
      <w:bookmarkStart w:id="1176" w:name="_Toc405923003"/>
      <w:bookmarkStart w:id="1177" w:name="_Toc405985589"/>
      <w:bookmarkStart w:id="1178" w:name="_Toc406227409"/>
      <w:bookmarkStart w:id="1179" w:name="_Toc406227472"/>
      <w:bookmarkStart w:id="1180" w:name="_Toc406231775"/>
      <w:bookmarkStart w:id="1181" w:name="_Toc406254834"/>
      <w:bookmarkStart w:id="1182" w:name="_Toc406566717"/>
      <w:bookmarkStart w:id="1183" w:name="_Toc406568157"/>
      <w:bookmarkStart w:id="1184" w:name="_Toc406738180"/>
      <w:bookmarkStart w:id="1185" w:name="_Toc498958862"/>
      <w:bookmarkStart w:id="1186" w:name="_Toc498960405"/>
      <w:bookmarkStart w:id="1187" w:name="_Toc498967781"/>
      <w:bookmarkStart w:id="1188" w:name="_Toc499643666"/>
      <w:bookmarkStart w:id="1189" w:name="_Toc499721129"/>
      <w:bookmarkStart w:id="1190" w:name="_Toc499721243"/>
      <w:bookmarkStart w:id="1191" w:name="_Toc499721491"/>
      <w:bookmarkStart w:id="1192" w:name="_Toc500356987"/>
      <w:bookmarkStart w:id="1193" w:name="_Toc500358513"/>
      <w:bookmarkStart w:id="1194" w:name="_Toc500399873"/>
      <w:bookmarkStart w:id="1195" w:name="_Toc500480982"/>
      <w:r>
        <w:rPr>
          <w:b/>
          <w:snapToGrid/>
          <w:spacing w:val="-4"/>
          <w:sz w:val="22"/>
        </w:rPr>
        <w:t>2.8</w:t>
      </w:r>
      <w:r w:rsidR="00687E4B" w:rsidRPr="00B676F7">
        <w:rPr>
          <w:b/>
          <w:snapToGrid/>
          <w:spacing w:val="-4"/>
          <w:sz w:val="22"/>
        </w:rPr>
        <w:tab/>
        <w:t>Client References</w:t>
      </w:r>
      <w:r w:rsidR="0009488F">
        <w:rPr>
          <w:b/>
          <w:snapToGrid/>
          <w:spacing w:val="-4"/>
          <w:sz w:val="22"/>
        </w:rPr>
        <w:t xml:space="preserve"> and</w:t>
      </w:r>
      <w:r w:rsidR="00687E4B" w:rsidRPr="00B676F7">
        <w:rPr>
          <w:b/>
          <w:snapToGrid/>
          <w:spacing w:val="-4"/>
          <w:sz w:val="22"/>
        </w:rPr>
        <w:t xml:space="preserve"> Equipment Demonstration (M)</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p>
    <w:p w:rsidR="00687E4B" w:rsidRDefault="00687E4B" w:rsidP="00E469F6">
      <w:pPr>
        <w:tabs>
          <w:tab w:val="left" w:pos="-720"/>
        </w:tabs>
        <w:suppressAutoHyphens/>
        <w:ind w:left="720"/>
        <w:jc w:val="both"/>
        <w:rPr>
          <w:spacing w:val="-3"/>
          <w:sz w:val="22"/>
        </w:rPr>
      </w:pPr>
      <w:r w:rsidRPr="00B676F7">
        <w:rPr>
          <w:spacing w:val="-3"/>
          <w:sz w:val="22"/>
        </w:rPr>
        <w:t xml:space="preserve">Vendors must provide a minimum of three client references of similar scope and complexity that have implemented their </w:t>
      </w:r>
      <w:r w:rsidR="00B955AF">
        <w:rPr>
          <w:spacing w:val="-3"/>
          <w:sz w:val="22"/>
        </w:rPr>
        <w:t>service.</w:t>
      </w:r>
      <w:r w:rsidR="00F16555">
        <w:rPr>
          <w:spacing w:val="-3"/>
          <w:sz w:val="22"/>
        </w:rPr>
        <w:t xml:space="preserve"> References within the State of Minnesota is desirable.</w:t>
      </w:r>
    </w:p>
    <w:p w:rsidR="009D0187" w:rsidRPr="00B676F7" w:rsidRDefault="009D0187" w:rsidP="00E469F6">
      <w:pPr>
        <w:tabs>
          <w:tab w:val="left" w:pos="-720"/>
        </w:tabs>
        <w:suppressAutoHyphens/>
        <w:ind w:left="720"/>
        <w:jc w:val="both"/>
        <w:rPr>
          <w:spacing w:val="-3"/>
          <w:sz w:val="22"/>
        </w:rPr>
      </w:pPr>
    </w:p>
    <w:p w:rsidR="00687E4B" w:rsidRDefault="00687E4B" w:rsidP="00E469F6">
      <w:pPr>
        <w:tabs>
          <w:tab w:val="left" w:pos="-720"/>
        </w:tabs>
        <w:suppressAutoHyphens/>
        <w:ind w:left="720"/>
        <w:jc w:val="both"/>
        <w:rPr>
          <w:spacing w:val="-3"/>
          <w:sz w:val="22"/>
        </w:rPr>
      </w:pPr>
      <w:r w:rsidRPr="00B676F7">
        <w:rPr>
          <w:spacing w:val="-3"/>
          <w:sz w:val="22"/>
        </w:rPr>
        <w:t>Client references must include the following:</w:t>
      </w:r>
    </w:p>
    <w:p w:rsidR="006259D8" w:rsidRPr="00B676F7" w:rsidRDefault="006259D8" w:rsidP="00E469F6">
      <w:pPr>
        <w:tabs>
          <w:tab w:val="left" w:pos="-720"/>
        </w:tabs>
        <w:suppressAutoHyphens/>
        <w:ind w:left="720"/>
        <w:jc w:val="both"/>
        <w:rPr>
          <w:spacing w:val="-3"/>
          <w:sz w:val="22"/>
        </w:rPr>
      </w:pPr>
    </w:p>
    <w:p w:rsidR="00687E4B" w:rsidRDefault="00687E4B" w:rsidP="005D2A79">
      <w:pPr>
        <w:numPr>
          <w:ilvl w:val="1"/>
          <w:numId w:val="25"/>
        </w:numPr>
        <w:tabs>
          <w:tab w:val="left" w:pos="-720"/>
          <w:tab w:val="left" w:pos="720"/>
          <w:tab w:val="left" w:pos="1080"/>
        </w:tabs>
        <w:suppressAutoHyphens/>
        <w:ind w:left="1080"/>
        <w:jc w:val="both"/>
        <w:rPr>
          <w:spacing w:val="-3"/>
          <w:sz w:val="22"/>
        </w:rPr>
      </w:pPr>
      <w:r w:rsidRPr="00B676F7">
        <w:rPr>
          <w:spacing w:val="-3"/>
          <w:sz w:val="22"/>
        </w:rPr>
        <w:t>Name, Organization, Address, Telephone Number, E-Mail Address</w:t>
      </w:r>
    </w:p>
    <w:p w:rsidR="00687E4B" w:rsidRDefault="00687E4B" w:rsidP="005D2A79">
      <w:pPr>
        <w:numPr>
          <w:ilvl w:val="1"/>
          <w:numId w:val="25"/>
        </w:numPr>
        <w:tabs>
          <w:tab w:val="left" w:pos="-720"/>
          <w:tab w:val="left" w:pos="720"/>
          <w:tab w:val="left" w:pos="1080"/>
        </w:tabs>
        <w:suppressAutoHyphens/>
        <w:ind w:left="1080"/>
        <w:jc w:val="both"/>
        <w:rPr>
          <w:spacing w:val="-3"/>
          <w:sz w:val="22"/>
        </w:rPr>
      </w:pPr>
      <w:r w:rsidRPr="00B676F7">
        <w:rPr>
          <w:spacing w:val="-3"/>
          <w:sz w:val="22"/>
        </w:rPr>
        <w:t>Manufacturer and model number of systems installed at client referenced</w:t>
      </w:r>
    </w:p>
    <w:p w:rsidR="00687E4B" w:rsidRDefault="00687E4B" w:rsidP="005D2A79">
      <w:pPr>
        <w:numPr>
          <w:ilvl w:val="1"/>
          <w:numId w:val="25"/>
        </w:numPr>
        <w:tabs>
          <w:tab w:val="left" w:pos="-720"/>
          <w:tab w:val="left" w:pos="720"/>
          <w:tab w:val="left" w:pos="1080"/>
        </w:tabs>
        <w:suppressAutoHyphens/>
        <w:ind w:left="1080"/>
        <w:jc w:val="both"/>
        <w:rPr>
          <w:spacing w:val="-3"/>
          <w:sz w:val="22"/>
        </w:rPr>
      </w:pPr>
      <w:r w:rsidRPr="00B676F7">
        <w:rPr>
          <w:spacing w:val="-3"/>
          <w:sz w:val="22"/>
        </w:rPr>
        <w:t>Date of installation/cut-over</w:t>
      </w:r>
    </w:p>
    <w:p w:rsidR="00687E4B" w:rsidRPr="00B676F7" w:rsidRDefault="00687E4B" w:rsidP="005D2A79">
      <w:pPr>
        <w:numPr>
          <w:ilvl w:val="1"/>
          <w:numId w:val="25"/>
        </w:numPr>
        <w:tabs>
          <w:tab w:val="left" w:pos="-720"/>
          <w:tab w:val="left" w:pos="720"/>
          <w:tab w:val="left" w:pos="1080"/>
        </w:tabs>
        <w:suppressAutoHyphens/>
        <w:ind w:left="1080"/>
        <w:jc w:val="both"/>
        <w:rPr>
          <w:spacing w:val="-3"/>
          <w:sz w:val="22"/>
        </w:rPr>
      </w:pPr>
      <w:r w:rsidRPr="00B676F7">
        <w:rPr>
          <w:spacing w:val="-3"/>
          <w:sz w:val="22"/>
        </w:rPr>
        <w:t>Description of the project.</w:t>
      </w:r>
    </w:p>
    <w:p w:rsidR="00687E4B" w:rsidRPr="00B676F7" w:rsidRDefault="00687E4B" w:rsidP="00E469F6">
      <w:pPr>
        <w:tabs>
          <w:tab w:val="left" w:pos="-720"/>
          <w:tab w:val="left" w:pos="720"/>
        </w:tabs>
        <w:suppressAutoHyphens/>
        <w:ind w:left="720" w:hanging="360"/>
        <w:jc w:val="both"/>
        <w:rPr>
          <w:spacing w:val="-3"/>
          <w:sz w:val="22"/>
        </w:rPr>
      </w:pPr>
    </w:p>
    <w:p w:rsidR="00687E4B" w:rsidRPr="00B676F7" w:rsidRDefault="00687E4B" w:rsidP="00E469F6">
      <w:pPr>
        <w:tabs>
          <w:tab w:val="left" w:pos="-720"/>
          <w:tab w:val="left" w:pos="720"/>
        </w:tabs>
        <w:suppressAutoHyphens/>
        <w:ind w:left="720"/>
        <w:jc w:val="both"/>
        <w:rPr>
          <w:spacing w:val="-3"/>
          <w:sz w:val="22"/>
        </w:rPr>
      </w:pPr>
      <w:r w:rsidRPr="00B676F7">
        <w:rPr>
          <w:spacing w:val="-3"/>
          <w:sz w:val="22"/>
        </w:rPr>
        <w:t xml:space="preserve">The </w:t>
      </w:r>
      <w:r w:rsidR="00951EF7">
        <w:rPr>
          <w:spacing w:val="-3"/>
          <w:sz w:val="22"/>
        </w:rPr>
        <w:t>Consortium</w:t>
      </w:r>
      <w:r w:rsidRPr="00B676F7">
        <w:rPr>
          <w:spacing w:val="-3"/>
          <w:sz w:val="22"/>
        </w:rPr>
        <w:t xml:space="preserve"> evaluation team will make all reasonable attempts to reach the specified references. In the event references do not call back, the evaluation process will consider it a no reference.</w:t>
      </w:r>
    </w:p>
    <w:p w:rsidR="00687E4B" w:rsidRPr="00B676F7" w:rsidRDefault="00687E4B" w:rsidP="004E632E">
      <w:pPr>
        <w:jc w:val="both"/>
      </w:pPr>
    </w:p>
    <w:p w:rsidR="00687E4B" w:rsidRPr="00B676F7" w:rsidRDefault="0042472D" w:rsidP="006F4AA9">
      <w:pPr>
        <w:pStyle w:val="Heading2"/>
        <w:widowControl/>
        <w:numPr>
          <w:ilvl w:val="0"/>
          <w:numId w:val="0"/>
        </w:numPr>
        <w:tabs>
          <w:tab w:val="clear" w:pos="0"/>
          <w:tab w:val="num" w:pos="720"/>
        </w:tabs>
        <w:suppressAutoHyphens w:val="0"/>
        <w:ind w:left="720" w:hanging="720"/>
        <w:jc w:val="left"/>
        <w:rPr>
          <w:b/>
          <w:snapToGrid/>
          <w:spacing w:val="-4"/>
          <w:sz w:val="22"/>
        </w:rPr>
      </w:pPr>
      <w:bookmarkStart w:id="1196" w:name="_Toc237617942"/>
      <w:bookmarkStart w:id="1197" w:name="_Toc237682713"/>
      <w:bookmarkStart w:id="1198" w:name="_Toc237684630"/>
      <w:bookmarkStart w:id="1199" w:name="_Toc237685014"/>
      <w:bookmarkStart w:id="1200" w:name="_Toc237690135"/>
      <w:bookmarkStart w:id="1201" w:name="_Toc237691274"/>
      <w:bookmarkStart w:id="1202" w:name="_Toc237756153"/>
      <w:bookmarkStart w:id="1203" w:name="_Toc238371323"/>
      <w:bookmarkStart w:id="1204" w:name="_Toc239081737"/>
      <w:bookmarkStart w:id="1205" w:name="_Toc276477358"/>
      <w:bookmarkStart w:id="1206" w:name="_Toc277256776"/>
      <w:bookmarkStart w:id="1207" w:name="_Toc277256962"/>
      <w:bookmarkStart w:id="1208" w:name="_Toc277257142"/>
      <w:bookmarkStart w:id="1209" w:name="_Toc278025476"/>
      <w:bookmarkStart w:id="1210" w:name="_Toc279089023"/>
      <w:bookmarkStart w:id="1211" w:name="_Toc279089451"/>
      <w:bookmarkStart w:id="1212" w:name="_Toc279149953"/>
      <w:bookmarkStart w:id="1213" w:name="_Toc279150070"/>
      <w:bookmarkStart w:id="1214" w:name="_Toc279433482"/>
      <w:bookmarkStart w:id="1215" w:name="_Toc279433612"/>
      <w:bookmarkStart w:id="1216" w:name="_Toc345615999"/>
      <w:bookmarkStart w:id="1217" w:name="_Toc346471315"/>
      <w:bookmarkStart w:id="1218" w:name="_Toc346566015"/>
      <w:bookmarkStart w:id="1219" w:name="_Toc347259648"/>
      <w:bookmarkStart w:id="1220" w:name="_Toc347339215"/>
      <w:bookmarkStart w:id="1221" w:name="_Toc368832830"/>
      <w:bookmarkStart w:id="1222" w:name="_Toc368832965"/>
      <w:bookmarkStart w:id="1223" w:name="_Toc368833077"/>
      <w:bookmarkStart w:id="1224" w:name="_Toc369453755"/>
      <w:bookmarkStart w:id="1225" w:name="_Toc370579112"/>
      <w:bookmarkStart w:id="1226" w:name="_Toc370996859"/>
      <w:bookmarkStart w:id="1227" w:name="_Toc372023694"/>
      <w:bookmarkStart w:id="1228" w:name="_Toc372098222"/>
      <w:bookmarkStart w:id="1229" w:name="_Toc372098493"/>
      <w:bookmarkStart w:id="1230" w:name="_Toc379727112"/>
      <w:bookmarkStart w:id="1231" w:name="_Toc379727269"/>
      <w:bookmarkStart w:id="1232" w:name="_Toc379906475"/>
      <w:bookmarkStart w:id="1233" w:name="_Toc380427869"/>
      <w:bookmarkStart w:id="1234" w:name="_Toc380430115"/>
      <w:bookmarkStart w:id="1235" w:name="_Toc380654917"/>
      <w:bookmarkStart w:id="1236" w:name="_Toc405213162"/>
      <w:bookmarkStart w:id="1237" w:name="_Toc405213492"/>
      <w:bookmarkStart w:id="1238" w:name="_Toc405459030"/>
      <w:bookmarkStart w:id="1239" w:name="_Toc405836512"/>
      <w:bookmarkStart w:id="1240" w:name="_Toc405901690"/>
      <w:bookmarkStart w:id="1241" w:name="_Toc405923004"/>
      <w:bookmarkStart w:id="1242" w:name="_Toc405985590"/>
      <w:bookmarkStart w:id="1243" w:name="_Toc406227410"/>
      <w:bookmarkStart w:id="1244" w:name="_Toc406227473"/>
      <w:bookmarkStart w:id="1245" w:name="_Toc406231776"/>
      <w:bookmarkStart w:id="1246" w:name="_Toc406254835"/>
      <w:bookmarkStart w:id="1247" w:name="_Toc406566718"/>
      <w:bookmarkStart w:id="1248" w:name="_Toc406568158"/>
      <w:bookmarkStart w:id="1249" w:name="_Toc406738181"/>
      <w:bookmarkStart w:id="1250" w:name="_Toc498958863"/>
      <w:bookmarkStart w:id="1251" w:name="_Toc498960406"/>
      <w:bookmarkStart w:id="1252" w:name="_Toc498967782"/>
      <w:bookmarkStart w:id="1253" w:name="_Toc499643667"/>
      <w:bookmarkStart w:id="1254" w:name="_Toc499721130"/>
      <w:bookmarkStart w:id="1255" w:name="_Toc499721244"/>
      <w:bookmarkStart w:id="1256" w:name="_Toc499721492"/>
      <w:bookmarkStart w:id="1257" w:name="_Toc500356988"/>
      <w:bookmarkStart w:id="1258" w:name="_Toc500358514"/>
      <w:bookmarkStart w:id="1259" w:name="_Toc500399874"/>
      <w:bookmarkStart w:id="1260" w:name="_Toc500480983"/>
      <w:r>
        <w:rPr>
          <w:b/>
          <w:snapToGrid/>
          <w:spacing w:val="-4"/>
          <w:sz w:val="22"/>
        </w:rPr>
        <w:t>2.9</w:t>
      </w:r>
      <w:r w:rsidR="00687E4B" w:rsidRPr="00B676F7">
        <w:rPr>
          <w:b/>
          <w:snapToGrid/>
          <w:spacing w:val="-4"/>
          <w:sz w:val="22"/>
        </w:rPr>
        <w:tab/>
        <w:t>Manufacturer and Subcontractor Relationship (M)</w:t>
      </w:r>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p>
    <w:p w:rsidR="00687E4B" w:rsidRPr="00B676F7" w:rsidRDefault="00687E4B" w:rsidP="00E469F6">
      <w:pPr>
        <w:tabs>
          <w:tab w:val="left" w:pos="-720"/>
          <w:tab w:val="left" w:pos="2160"/>
        </w:tabs>
        <w:suppressAutoHyphens/>
        <w:ind w:left="720"/>
        <w:jc w:val="both"/>
        <w:rPr>
          <w:spacing w:val="-3"/>
          <w:sz w:val="22"/>
        </w:rPr>
      </w:pPr>
      <w:r w:rsidRPr="00B676F7">
        <w:rPr>
          <w:spacing w:val="-3"/>
          <w:sz w:val="22"/>
        </w:rPr>
        <w:t>Vendors must specify if any portion of th</w:t>
      </w:r>
      <w:r w:rsidR="00B955AF">
        <w:rPr>
          <w:spacing w:val="-3"/>
          <w:sz w:val="22"/>
        </w:rPr>
        <w:t>e work is to be subcontracted, provide</w:t>
      </w:r>
      <w:r w:rsidRPr="00B676F7">
        <w:rPr>
          <w:spacing w:val="-3"/>
          <w:sz w:val="22"/>
        </w:rPr>
        <w:t xml:space="preserve"> the name of the subcontractor </w:t>
      </w:r>
      <w:r w:rsidR="00B955AF">
        <w:rPr>
          <w:spacing w:val="-3"/>
          <w:sz w:val="22"/>
        </w:rPr>
        <w:t>and the relationship to the subcontract.</w:t>
      </w:r>
      <w:r w:rsidRPr="00B676F7">
        <w:rPr>
          <w:spacing w:val="-3"/>
          <w:sz w:val="22"/>
        </w:rPr>
        <w:t xml:space="preserve">  </w:t>
      </w:r>
      <w:r w:rsidR="00B955AF">
        <w:rPr>
          <w:spacing w:val="-3"/>
          <w:sz w:val="22"/>
        </w:rPr>
        <w:t>The</w:t>
      </w:r>
      <w:r w:rsidRPr="00B676F7">
        <w:rPr>
          <w:spacing w:val="-3"/>
          <w:sz w:val="22"/>
        </w:rPr>
        <w:t xml:space="preserve"> vendor shall remain fully responsible to the </w:t>
      </w:r>
      <w:r w:rsidR="00951EF7">
        <w:rPr>
          <w:spacing w:val="-3"/>
          <w:sz w:val="22"/>
        </w:rPr>
        <w:t>Consortium</w:t>
      </w:r>
      <w:r w:rsidRPr="00B676F7">
        <w:rPr>
          <w:spacing w:val="-3"/>
          <w:sz w:val="22"/>
        </w:rPr>
        <w:t xml:space="preserve"> for performance of all items under the contract.</w:t>
      </w:r>
    </w:p>
    <w:p w:rsidR="00687E4B" w:rsidRPr="00B676F7" w:rsidRDefault="00687E4B" w:rsidP="00E469F6">
      <w:pPr>
        <w:tabs>
          <w:tab w:val="left" w:pos="-720"/>
          <w:tab w:val="left" w:pos="2160"/>
        </w:tabs>
        <w:suppressAutoHyphens/>
        <w:ind w:left="720"/>
        <w:jc w:val="both"/>
        <w:rPr>
          <w:spacing w:val="-3"/>
          <w:sz w:val="22"/>
        </w:rPr>
      </w:pPr>
    </w:p>
    <w:p w:rsidR="00687E4B" w:rsidRPr="00B676F7" w:rsidRDefault="0042472D" w:rsidP="006F4AA9">
      <w:pPr>
        <w:pStyle w:val="Heading2"/>
        <w:widowControl/>
        <w:numPr>
          <w:ilvl w:val="0"/>
          <w:numId w:val="0"/>
        </w:numPr>
        <w:tabs>
          <w:tab w:val="clear" w:pos="0"/>
          <w:tab w:val="num" w:pos="720"/>
        </w:tabs>
        <w:suppressAutoHyphens w:val="0"/>
        <w:ind w:left="720" w:hanging="720"/>
        <w:jc w:val="left"/>
        <w:rPr>
          <w:b/>
          <w:snapToGrid/>
          <w:spacing w:val="-4"/>
          <w:sz w:val="22"/>
        </w:rPr>
      </w:pPr>
      <w:bookmarkStart w:id="1261" w:name="_Toc237617943"/>
      <w:bookmarkStart w:id="1262" w:name="_Toc237682714"/>
      <w:bookmarkStart w:id="1263" w:name="_Toc237684631"/>
      <w:bookmarkStart w:id="1264" w:name="_Toc237685015"/>
      <w:bookmarkStart w:id="1265" w:name="_Toc237690136"/>
      <w:bookmarkStart w:id="1266" w:name="_Toc237691275"/>
      <w:bookmarkStart w:id="1267" w:name="_Toc237756154"/>
      <w:bookmarkStart w:id="1268" w:name="_Toc238371324"/>
      <w:bookmarkStart w:id="1269" w:name="_Toc239081738"/>
      <w:bookmarkStart w:id="1270" w:name="_Toc276477359"/>
      <w:bookmarkStart w:id="1271" w:name="_Toc277256777"/>
      <w:bookmarkStart w:id="1272" w:name="_Toc277256963"/>
      <w:bookmarkStart w:id="1273" w:name="_Toc277257143"/>
      <w:bookmarkStart w:id="1274" w:name="_Toc278025477"/>
      <w:bookmarkStart w:id="1275" w:name="_Toc279089024"/>
      <w:bookmarkStart w:id="1276" w:name="_Toc279089452"/>
      <w:bookmarkStart w:id="1277" w:name="_Toc279149954"/>
      <w:bookmarkStart w:id="1278" w:name="_Toc279150071"/>
      <w:bookmarkStart w:id="1279" w:name="_Toc279433483"/>
      <w:bookmarkStart w:id="1280" w:name="_Toc279433613"/>
      <w:bookmarkStart w:id="1281" w:name="_Toc345616000"/>
      <w:bookmarkStart w:id="1282" w:name="_Toc346471316"/>
      <w:bookmarkStart w:id="1283" w:name="_Toc346566016"/>
      <w:bookmarkStart w:id="1284" w:name="_Toc347259649"/>
      <w:bookmarkStart w:id="1285" w:name="_Toc347339216"/>
      <w:bookmarkStart w:id="1286" w:name="_Toc368832831"/>
      <w:bookmarkStart w:id="1287" w:name="_Toc368832966"/>
      <w:bookmarkStart w:id="1288" w:name="_Toc368833078"/>
      <w:bookmarkStart w:id="1289" w:name="_Toc369453756"/>
      <w:bookmarkStart w:id="1290" w:name="_Toc370579113"/>
      <w:bookmarkStart w:id="1291" w:name="_Toc370996860"/>
      <w:bookmarkStart w:id="1292" w:name="_Toc372023695"/>
      <w:bookmarkStart w:id="1293" w:name="_Toc372098223"/>
      <w:bookmarkStart w:id="1294" w:name="_Toc372098494"/>
      <w:bookmarkStart w:id="1295" w:name="_Toc379727113"/>
      <w:bookmarkStart w:id="1296" w:name="_Toc379727270"/>
      <w:bookmarkStart w:id="1297" w:name="_Toc379906476"/>
      <w:bookmarkStart w:id="1298" w:name="_Toc380427870"/>
      <w:bookmarkStart w:id="1299" w:name="_Toc380430116"/>
      <w:bookmarkStart w:id="1300" w:name="_Toc380654918"/>
      <w:bookmarkStart w:id="1301" w:name="_Toc405213163"/>
      <w:bookmarkStart w:id="1302" w:name="_Toc405213493"/>
      <w:bookmarkStart w:id="1303" w:name="_Toc405459031"/>
      <w:bookmarkStart w:id="1304" w:name="_Toc405836513"/>
      <w:bookmarkStart w:id="1305" w:name="_Toc405901691"/>
      <w:bookmarkStart w:id="1306" w:name="_Toc405923005"/>
      <w:bookmarkStart w:id="1307" w:name="_Toc405985591"/>
      <w:bookmarkStart w:id="1308" w:name="_Toc406227411"/>
      <w:bookmarkStart w:id="1309" w:name="_Toc406227474"/>
      <w:bookmarkStart w:id="1310" w:name="_Toc406231777"/>
      <w:bookmarkStart w:id="1311" w:name="_Toc406254836"/>
      <w:bookmarkStart w:id="1312" w:name="_Toc406566719"/>
      <w:bookmarkStart w:id="1313" w:name="_Toc406568159"/>
      <w:bookmarkStart w:id="1314" w:name="_Toc406738182"/>
      <w:bookmarkStart w:id="1315" w:name="_Toc498958864"/>
      <w:bookmarkStart w:id="1316" w:name="_Toc498960407"/>
      <w:bookmarkStart w:id="1317" w:name="_Toc498967783"/>
      <w:bookmarkStart w:id="1318" w:name="_Toc499643668"/>
      <w:bookmarkStart w:id="1319" w:name="_Toc499721131"/>
      <w:bookmarkStart w:id="1320" w:name="_Toc499721245"/>
      <w:bookmarkStart w:id="1321" w:name="_Toc499721493"/>
      <w:bookmarkStart w:id="1322" w:name="_Toc500356989"/>
      <w:bookmarkStart w:id="1323" w:name="_Toc500358515"/>
      <w:bookmarkStart w:id="1324" w:name="_Toc500399875"/>
      <w:bookmarkStart w:id="1325" w:name="_Toc500480984"/>
      <w:r>
        <w:rPr>
          <w:b/>
          <w:snapToGrid/>
          <w:spacing w:val="-4"/>
          <w:sz w:val="22"/>
        </w:rPr>
        <w:t>2.10</w:t>
      </w:r>
      <w:r w:rsidR="00687E4B" w:rsidRPr="00B676F7">
        <w:rPr>
          <w:b/>
          <w:snapToGrid/>
          <w:spacing w:val="-4"/>
          <w:sz w:val="22"/>
        </w:rPr>
        <w:tab/>
        <w:t>Customer Provided Resources (M)</w:t>
      </w:r>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p>
    <w:p w:rsidR="00687E4B" w:rsidRPr="00B676F7" w:rsidRDefault="00687E4B" w:rsidP="00E469F6">
      <w:pPr>
        <w:tabs>
          <w:tab w:val="left" w:pos="-720"/>
          <w:tab w:val="left" w:pos="90"/>
        </w:tabs>
        <w:suppressAutoHyphens/>
        <w:ind w:left="720"/>
        <w:jc w:val="both"/>
        <w:rPr>
          <w:spacing w:val="-3"/>
          <w:sz w:val="22"/>
        </w:rPr>
      </w:pPr>
      <w:r w:rsidRPr="00B676F7">
        <w:rPr>
          <w:spacing w:val="-3"/>
          <w:sz w:val="22"/>
        </w:rPr>
        <w:t xml:space="preserve">Vendors must clearly identify any equipment and resources it expects the </w:t>
      </w:r>
      <w:r w:rsidR="00951EF7">
        <w:rPr>
          <w:spacing w:val="-3"/>
          <w:sz w:val="22"/>
        </w:rPr>
        <w:t>Consortium</w:t>
      </w:r>
      <w:r w:rsidR="00B955AF">
        <w:rPr>
          <w:spacing w:val="-3"/>
          <w:sz w:val="22"/>
        </w:rPr>
        <w:t xml:space="preserve"> member</w:t>
      </w:r>
      <w:r w:rsidRPr="00B676F7">
        <w:rPr>
          <w:spacing w:val="-3"/>
          <w:sz w:val="22"/>
        </w:rPr>
        <w:t xml:space="preserve"> to provide during implementation to make the overall </w:t>
      </w:r>
      <w:r w:rsidR="00B955AF">
        <w:rPr>
          <w:spacing w:val="-3"/>
          <w:sz w:val="22"/>
        </w:rPr>
        <w:t>service</w:t>
      </w:r>
      <w:r w:rsidRPr="00B676F7">
        <w:rPr>
          <w:spacing w:val="-3"/>
          <w:sz w:val="22"/>
        </w:rPr>
        <w:t xml:space="preserve"> operational. </w:t>
      </w:r>
    </w:p>
    <w:p w:rsidR="00687E4B" w:rsidRPr="00B676F7" w:rsidRDefault="00687E4B" w:rsidP="00E469F6">
      <w:pPr>
        <w:jc w:val="both"/>
        <w:rPr>
          <w:sz w:val="22"/>
        </w:rPr>
      </w:pPr>
    </w:p>
    <w:p w:rsidR="00687E4B" w:rsidRPr="00B676F7" w:rsidRDefault="0042472D" w:rsidP="006F4AA9">
      <w:pPr>
        <w:pStyle w:val="Heading2"/>
        <w:widowControl/>
        <w:numPr>
          <w:ilvl w:val="0"/>
          <w:numId w:val="0"/>
        </w:numPr>
        <w:tabs>
          <w:tab w:val="clear" w:pos="0"/>
          <w:tab w:val="num" w:pos="720"/>
        </w:tabs>
        <w:suppressAutoHyphens w:val="0"/>
        <w:ind w:left="720" w:hanging="720"/>
        <w:jc w:val="left"/>
        <w:rPr>
          <w:b/>
          <w:snapToGrid/>
          <w:spacing w:val="-4"/>
          <w:sz w:val="22"/>
        </w:rPr>
      </w:pPr>
      <w:bookmarkStart w:id="1326" w:name="_Toc237617944"/>
      <w:bookmarkStart w:id="1327" w:name="_Toc237682715"/>
      <w:bookmarkStart w:id="1328" w:name="_Toc237684632"/>
      <w:bookmarkStart w:id="1329" w:name="_Toc237685016"/>
      <w:bookmarkStart w:id="1330" w:name="_Toc237690137"/>
      <w:bookmarkStart w:id="1331" w:name="_Toc237691276"/>
      <w:bookmarkStart w:id="1332" w:name="_Toc237756155"/>
      <w:bookmarkStart w:id="1333" w:name="_Toc238371325"/>
      <w:bookmarkStart w:id="1334" w:name="_Toc239081739"/>
      <w:bookmarkStart w:id="1335" w:name="_Toc276477360"/>
      <w:bookmarkStart w:id="1336" w:name="_Toc277256778"/>
      <w:bookmarkStart w:id="1337" w:name="_Toc277256964"/>
      <w:bookmarkStart w:id="1338" w:name="_Toc277257144"/>
      <w:bookmarkStart w:id="1339" w:name="_Toc278025478"/>
      <w:bookmarkStart w:id="1340" w:name="_Toc279089025"/>
      <w:bookmarkStart w:id="1341" w:name="_Toc279089453"/>
      <w:bookmarkStart w:id="1342" w:name="_Toc279149955"/>
      <w:bookmarkStart w:id="1343" w:name="_Toc279150072"/>
      <w:bookmarkStart w:id="1344" w:name="_Toc279433484"/>
      <w:bookmarkStart w:id="1345" w:name="_Toc279433614"/>
      <w:bookmarkStart w:id="1346" w:name="_Toc345616001"/>
      <w:bookmarkStart w:id="1347" w:name="_Toc346471317"/>
      <w:bookmarkStart w:id="1348" w:name="_Toc346566017"/>
      <w:bookmarkStart w:id="1349" w:name="_Toc347259650"/>
      <w:bookmarkStart w:id="1350" w:name="_Toc347339217"/>
      <w:bookmarkStart w:id="1351" w:name="_Toc368832832"/>
      <w:bookmarkStart w:id="1352" w:name="_Toc368832967"/>
      <w:bookmarkStart w:id="1353" w:name="_Toc368833079"/>
      <w:bookmarkStart w:id="1354" w:name="_Toc369453757"/>
      <w:bookmarkStart w:id="1355" w:name="_Toc370579114"/>
      <w:bookmarkStart w:id="1356" w:name="_Toc370996861"/>
      <w:bookmarkStart w:id="1357" w:name="_Toc372023696"/>
      <w:bookmarkStart w:id="1358" w:name="_Toc372098224"/>
      <w:bookmarkStart w:id="1359" w:name="_Toc372098495"/>
      <w:bookmarkStart w:id="1360" w:name="_Toc379727114"/>
      <w:bookmarkStart w:id="1361" w:name="_Toc379727271"/>
      <w:bookmarkStart w:id="1362" w:name="_Toc379906477"/>
      <w:bookmarkStart w:id="1363" w:name="_Toc380427871"/>
      <w:bookmarkStart w:id="1364" w:name="_Toc380430117"/>
      <w:bookmarkStart w:id="1365" w:name="_Toc380654919"/>
      <w:bookmarkStart w:id="1366" w:name="_Toc405213164"/>
      <w:bookmarkStart w:id="1367" w:name="_Toc405213494"/>
      <w:bookmarkStart w:id="1368" w:name="_Toc405459032"/>
      <w:bookmarkStart w:id="1369" w:name="_Toc405836514"/>
      <w:bookmarkStart w:id="1370" w:name="_Toc405901692"/>
      <w:bookmarkStart w:id="1371" w:name="_Toc405923006"/>
      <w:bookmarkStart w:id="1372" w:name="_Toc405985592"/>
      <w:bookmarkStart w:id="1373" w:name="_Toc406227412"/>
      <w:bookmarkStart w:id="1374" w:name="_Toc406227475"/>
      <w:bookmarkStart w:id="1375" w:name="_Toc406231778"/>
      <w:bookmarkStart w:id="1376" w:name="_Toc406254837"/>
      <w:bookmarkStart w:id="1377" w:name="_Toc406566720"/>
      <w:bookmarkStart w:id="1378" w:name="_Toc406568160"/>
      <w:bookmarkStart w:id="1379" w:name="_Toc406738183"/>
      <w:bookmarkStart w:id="1380" w:name="_Toc498958865"/>
      <w:bookmarkStart w:id="1381" w:name="_Toc498960408"/>
      <w:bookmarkStart w:id="1382" w:name="_Toc498967784"/>
      <w:bookmarkStart w:id="1383" w:name="_Toc499643669"/>
      <w:bookmarkStart w:id="1384" w:name="_Toc499721132"/>
      <w:bookmarkStart w:id="1385" w:name="_Toc499721246"/>
      <w:bookmarkStart w:id="1386" w:name="_Toc499721494"/>
      <w:bookmarkStart w:id="1387" w:name="_Toc500356990"/>
      <w:bookmarkStart w:id="1388" w:name="_Toc500358516"/>
      <w:bookmarkStart w:id="1389" w:name="_Toc500399876"/>
      <w:bookmarkStart w:id="1390" w:name="_Toc500480985"/>
      <w:r>
        <w:rPr>
          <w:b/>
          <w:snapToGrid/>
          <w:spacing w:val="-4"/>
          <w:sz w:val="22"/>
        </w:rPr>
        <w:t>2.11</w:t>
      </w:r>
      <w:r w:rsidR="00687E4B" w:rsidRPr="00B676F7">
        <w:rPr>
          <w:b/>
          <w:snapToGrid/>
          <w:spacing w:val="-4"/>
          <w:sz w:val="22"/>
        </w:rPr>
        <w:tab/>
        <w:t>Product Literature (M)</w:t>
      </w:r>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p>
    <w:p w:rsidR="00687E4B" w:rsidRPr="00B676F7" w:rsidRDefault="00687E4B" w:rsidP="00E469F6">
      <w:pPr>
        <w:ind w:left="720"/>
        <w:jc w:val="both"/>
        <w:rPr>
          <w:sz w:val="22"/>
        </w:rPr>
      </w:pPr>
      <w:r w:rsidRPr="00B676F7">
        <w:rPr>
          <w:sz w:val="22"/>
        </w:rPr>
        <w:t xml:space="preserve">Vendors must include as part of their response product literature that describes the products and </w:t>
      </w:r>
      <w:r w:rsidR="00B955AF">
        <w:rPr>
          <w:sz w:val="22"/>
        </w:rPr>
        <w:t xml:space="preserve">services and include </w:t>
      </w:r>
      <w:r w:rsidRPr="00B676F7">
        <w:rPr>
          <w:sz w:val="22"/>
        </w:rPr>
        <w:t>sufficient information about all of the capabilities provided.</w:t>
      </w:r>
    </w:p>
    <w:p w:rsidR="00687E4B" w:rsidRPr="00B676F7" w:rsidRDefault="00687E4B" w:rsidP="00F16555">
      <w:pPr>
        <w:rPr>
          <w:spacing w:val="-3"/>
          <w:sz w:val="22"/>
        </w:rPr>
      </w:pPr>
    </w:p>
    <w:p w:rsidR="00687E4B" w:rsidRPr="00B676F7" w:rsidRDefault="00C37FC2" w:rsidP="006F4AA9">
      <w:pPr>
        <w:pStyle w:val="Heading2"/>
        <w:widowControl/>
        <w:numPr>
          <w:ilvl w:val="0"/>
          <w:numId w:val="0"/>
        </w:numPr>
        <w:tabs>
          <w:tab w:val="clear" w:pos="0"/>
          <w:tab w:val="num" w:pos="720"/>
        </w:tabs>
        <w:suppressAutoHyphens w:val="0"/>
        <w:ind w:left="720" w:hanging="720"/>
        <w:rPr>
          <w:b/>
          <w:snapToGrid/>
          <w:spacing w:val="-4"/>
          <w:sz w:val="22"/>
        </w:rPr>
      </w:pPr>
      <w:bookmarkStart w:id="1391" w:name="_Toc379727117"/>
      <w:bookmarkStart w:id="1392" w:name="_Toc379727274"/>
      <w:bookmarkStart w:id="1393" w:name="_Toc379906480"/>
      <w:bookmarkStart w:id="1394" w:name="_Toc380427874"/>
      <w:bookmarkStart w:id="1395" w:name="_Toc380430120"/>
      <w:bookmarkStart w:id="1396" w:name="_Toc380654922"/>
      <w:bookmarkStart w:id="1397" w:name="_Toc405213166"/>
      <w:bookmarkStart w:id="1398" w:name="_Toc405213496"/>
      <w:bookmarkStart w:id="1399" w:name="_Toc405459034"/>
      <w:bookmarkStart w:id="1400" w:name="_Toc405836516"/>
      <w:bookmarkStart w:id="1401" w:name="_Toc405901694"/>
      <w:bookmarkStart w:id="1402" w:name="_Toc405923008"/>
      <w:bookmarkStart w:id="1403" w:name="_Toc405985594"/>
      <w:bookmarkStart w:id="1404" w:name="_Toc406227414"/>
      <w:bookmarkStart w:id="1405" w:name="_Toc406227477"/>
      <w:bookmarkStart w:id="1406" w:name="_Toc406231780"/>
      <w:bookmarkStart w:id="1407" w:name="_Toc406254839"/>
      <w:bookmarkStart w:id="1408" w:name="_Toc406566722"/>
      <w:bookmarkStart w:id="1409" w:name="_Toc406568162"/>
      <w:bookmarkStart w:id="1410" w:name="_Toc406738185"/>
      <w:bookmarkStart w:id="1411" w:name="_Toc498958866"/>
      <w:bookmarkStart w:id="1412" w:name="_Toc498960409"/>
      <w:bookmarkStart w:id="1413" w:name="_Toc498967785"/>
      <w:bookmarkStart w:id="1414" w:name="_Toc499643670"/>
      <w:bookmarkStart w:id="1415" w:name="_Toc499721133"/>
      <w:bookmarkStart w:id="1416" w:name="_Toc499721247"/>
      <w:bookmarkStart w:id="1417" w:name="_Toc499721495"/>
      <w:bookmarkStart w:id="1418" w:name="_Toc500356991"/>
      <w:bookmarkStart w:id="1419" w:name="_Toc500358517"/>
      <w:bookmarkStart w:id="1420" w:name="_Toc500399877"/>
      <w:bookmarkStart w:id="1421" w:name="_Toc500480986"/>
      <w:r>
        <w:rPr>
          <w:b/>
          <w:snapToGrid/>
          <w:spacing w:val="-4"/>
          <w:sz w:val="22"/>
        </w:rPr>
        <w:t>2.</w:t>
      </w:r>
      <w:r w:rsidR="0042472D">
        <w:rPr>
          <w:b/>
          <w:snapToGrid/>
          <w:spacing w:val="-4"/>
          <w:sz w:val="22"/>
        </w:rPr>
        <w:t>12</w:t>
      </w:r>
      <w:r w:rsidR="00687E4B" w:rsidRPr="00B676F7">
        <w:rPr>
          <w:b/>
          <w:snapToGrid/>
          <w:spacing w:val="-4"/>
          <w:sz w:val="22"/>
        </w:rPr>
        <w:tab/>
        <w:t>Additional Benefits (D)</w:t>
      </w:r>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p>
    <w:p w:rsidR="00687E4B" w:rsidRDefault="00687E4B" w:rsidP="00E469F6">
      <w:pPr>
        <w:pStyle w:val="Header"/>
        <w:tabs>
          <w:tab w:val="clear" w:pos="4320"/>
          <w:tab w:val="clear" w:pos="8640"/>
        </w:tabs>
        <w:ind w:left="720"/>
        <w:jc w:val="both"/>
        <w:rPr>
          <w:sz w:val="22"/>
        </w:rPr>
      </w:pPr>
      <w:r w:rsidRPr="00B676F7">
        <w:rPr>
          <w:sz w:val="22"/>
        </w:rPr>
        <w:t xml:space="preserve">Vendors should list any additional benefits that they would like to provide the </w:t>
      </w:r>
      <w:r w:rsidR="00951EF7">
        <w:rPr>
          <w:sz w:val="22"/>
        </w:rPr>
        <w:t>Consortium</w:t>
      </w:r>
      <w:r w:rsidR="00B955AF">
        <w:rPr>
          <w:sz w:val="22"/>
        </w:rPr>
        <w:t xml:space="preserve"> member</w:t>
      </w:r>
      <w:r w:rsidRPr="00B676F7">
        <w:rPr>
          <w:sz w:val="22"/>
        </w:rPr>
        <w:t xml:space="preserve"> at no cost as part of their </w:t>
      </w:r>
      <w:r w:rsidR="00050B83">
        <w:rPr>
          <w:sz w:val="22"/>
        </w:rPr>
        <w:t>response</w:t>
      </w:r>
      <w:r w:rsidRPr="00B676F7">
        <w:rPr>
          <w:sz w:val="22"/>
        </w:rPr>
        <w:t xml:space="preserve">. The </w:t>
      </w:r>
      <w:r w:rsidR="00951EF7">
        <w:rPr>
          <w:sz w:val="22"/>
        </w:rPr>
        <w:t>Consortium</w:t>
      </w:r>
      <w:r w:rsidRPr="00B676F7">
        <w:rPr>
          <w:sz w:val="22"/>
        </w:rPr>
        <w:t xml:space="preserve"> would consider this during </w:t>
      </w:r>
      <w:r w:rsidR="00454C4C">
        <w:rPr>
          <w:sz w:val="22"/>
        </w:rPr>
        <w:t>proposal</w:t>
      </w:r>
      <w:r w:rsidR="00050B83">
        <w:rPr>
          <w:sz w:val="22"/>
        </w:rPr>
        <w:t xml:space="preserve"> response</w:t>
      </w:r>
      <w:r w:rsidRPr="00B676F7">
        <w:rPr>
          <w:sz w:val="22"/>
        </w:rPr>
        <w:t xml:space="preserve"> evaluation. Any offer must clearly identify any cost the </w:t>
      </w:r>
      <w:r w:rsidR="00951EF7">
        <w:rPr>
          <w:sz w:val="22"/>
        </w:rPr>
        <w:t>Consortium</w:t>
      </w:r>
      <w:r w:rsidRPr="00B676F7">
        <w:rPr>
          <w:sz w:val="22"/>
        </w:rPr>
        <w:t xml:space="preserve"> </w:t>
      </w:r>
      <w:r w:rsidR="00B955AF">
        <w:rPr>
          <w:sz w:val="22"/>
        </w:rPr>
        <w:t xml:space="preserve">member </w:t>
      </w:r>
      <w:r w:rsidRPr="00B676F7">
        <w:rPr>
          <w:sz w:val="22"/>
        </w:rPr>
        <w:t xml:space="preserve">would incur in the future (e.g. maintenance, upgrades, etc.) if the </w:t>
      </w:r>
      <w:r w:rsidR="00951EF7">
        <w:rPr>
          <w:sz w:val="22"/>
        </w:rPr>
        <w:t>Consortium</w:t>
      </w:r>
      <w:r w:rsidRPr="00B676F7">
        <w:rPr>
          <w:sz w:val="22"/>
        </w:rPr>
        <w:t xml:space="preserve"> were to consider accepting it.</w:t>
      </w:r>
    </w:p>
    <w:p w:rsidR="00E37E61" w:rsidRDefault="00E37E61" w:rsidP="00E469F6">
      <w:pPr>
        <w:pStyle w:val="Header"/>
        <w:tabs>
          <w:tab w:val="clear" w:pos="4320"/>
          <w:tab w:val="clear" w:pos="8640"/>
        </w:tabs>
        <w:ind w:left="720"/>
        <w:jc w:val="both"/>
        <w:rPr>
          <w:sz w:val="22"/>
        </w:rPr>
      </w:pPr>
    </w:p>
    <w:p w:rsidR="006259D8" w:rsidRPr="00B676F7" w:rsidRDefault="0042472D" w:rsidP="006259D8">
      <w:pPr>
        <w:pStyle w:val="Heading2"/>
        <w:widowControl/>
        <w:numPr>
          <w:ilvl w:val="0"/>
          <w:numId w:val="0"/>
        </w:numPr>
        <w:tabs>
          <w:tab w:val="clear" w:pos="0"/>
          <w:tab w:val="num" w:pos="720"/>
        </w:tabs>
        <w:suppressAutoHyphens w:val="0"/>
        <w:ind w:left="720" w:hanging="720"/>
        <w:rPr>
          <w:b/>
          <w:snapToGrid/>
          <w:spacing w:val="-4"/>
          <w:sz w:val="22"/>
        </w:rPr>
      </w:pPr>
      <w:bookmarkStart w:id="1422" w:name="_Toc498967786"/>
      <w:bookmarkStart w:id="1423" w:name="_Toc499643671"/>
      <w:bookmarkStart w:id="1424" w:name="_Toc499721134"/>
      <w:bookmarkStart w:id="1425" w:name="_Toc499721248"/>
      <w:bookmarkStart w:id="1426" w:name="_Toc499721496"/>
      <w:bookmarkStart w:id="1427" w:name="_Toc500356992"/>
      <w:bookmarkStart w:id="1428" w:name="_Toc500358518"/>
      <w:bookmarkStart w:id="1429" w:name="_Toc500399878"/>
      <w:bookmarkStart w:id="1430" w:name="_Toc500480987"/>
      <w:r>
        <w:rPr>
          <w:b/>
          <w:snapToGrid/>
          <w:spacing w:val="-4"/>
          <w:sz w:val="22"/>
        </w:rPr>
        <w:t>2.13</w:t>
      </w:r>
      <w:r w:rsidR="006259D8" w:rsidRPr="00B676F7">
        <w:rPr>
          <w:b/>
          <w:snapToGrid/>
          <w:spacing w:val="-4"/>
          <w:sz w:val="22"/>
        </w:rPr>
        <w:tab/>
      </w:r>
      <w:r w:rsidR="006259D8">
        <w:rPr>
          <w:b/>
          <w:snapToGrid/>
          <w:spacing w:val="-4"/>
          <w:sz w:val="22"/>
        </w:rPr>
        <w:t>Support Questions (M</w:t>
      </w:r>
      <w:r w:rsidR="006259D8" w:rsidRPr="00B676F7">
        <w:rPr>
          <w:b/>
          <w:snapToGrid/>
          <w:spacing w:val="-4"/>
          <w:sz w:val="22"/>
        </w:rPr>
        <w:t>)</w:t>
      </w:r>
      <w:bookmarkEnd w:id="1422"/>
      <w:bookmarkEnd w:id="1423"/>
      <w:bookmarkEnd w:id="1424"/>
      <w:bookmarkEnd w:id="1425"/>
      <w:bookmarkEnd w:id="1426"/>
      <w:bookmarkEnd w:id="1427"/>
      <w:bookmarkEnd w:id="1428"/>
      <w:bookmarkEnd w:id="1429"/>
      <w:bookmarkEnd w:id="1430"/>
    </w:p>
    <w:p w:rsidR="006259D8" w:rsidRDefault="006259D8" w:rsidP="006259D8">
      <w:pPr>
        <w:pStyle w:val="Header"/>
        <w:tabs>
          <w:tab w:val="clear" w:pos="4320"/>
          <w:tab w:val="clear" w:pos="8640"/>
        </w:tabs>
        <w:ind w:left="720"/>
        <w:jc w:val="both"/>
        <w:rPr>
          <w:sz w:val="22"/>
        </w:rPr>
      </w:pPr>
      <w:r>
        <w:rPr>
          <w:sz w:val="22"/>
        </w:rPr>
        <w:t>Please provide answers to the following questions:</w:t>
      </w:r>
      <w:r w:rsidRPr="00B676F7">
        <w:rPr>
          <w:sz w:val="22"/>
        </w:rPr>
        <w:t xml:space="preserve"> </w:t>
      </w:r>
    </w:p>
    <w:p w:rsidR="006259D8" w:rsidRDefault="006259D8" w:rsidP="006259D8">
      <w:pPr>
        <w:pStyle w:val="Header"/>
        <w:tabs>
          <w:tab w:val="clear" w:pos="4320"/>
          <w:tab w:val="clear" w:pos="8640"/>
        </w:tabs>
        <w:ind w:left="720"/>
        <w:jc w:val="both"/>
        <w:rPr>
          <w:sz w:val="22"/>
        </w:rPr>
      </w:pPr>
    </w:p>
    <w:p w:rsidR="006259D8" w:rsidRPr="006259D8" w:rsidRDefault="00B955AF" w:rsidP="006259D8">
      <w:pPr>
        <w:pStyle w:val="Header"/>
        <w:numPr>
          <w:ilvl w:val="0"/>
          <w:numId w:val="47"/>
        </w:numPr>
        <w:tabs>
          <w:tab w:val="clear" w:pos="4320"/>
          <w:tab w:val="clear" w:pos="8640"/>
          <w:tab w:val="left" w:pos="1080"/>
        </w:tabs>
        <w:jc w:val="both"/>
        <w:rPr>
          <w:sz w:val="22"/>
        </w:rPr>
      </w:pPr>
      <w:r>
        <w:rPr>
          <w:sz w:val="22"/>
        </w:rPr>
        <w:t>How many support</w:t>
      </w:r>
      <w:r w:rsidR="006259D8" w:rsidRPr="006259D8">
        <w:rPr>
          <w:sz w:val="22"/>
        </w:rPr>
        <w:t xml:space="preserve"> </w:t>
      </w:r>
      <w:r>
        <w:rPr>
          <w:sz w:val="22"/>
        </w:rPr>
        <w:t xml:space="preserve">staff </w:t>
      </w:r>
      <w:r w:rsidR="006259D8" w:rsidRPr="006259D8">
        <w:rPr>
          <w:sz w:val="22"/>
        </w:rPr>
        <w:t xml:space="preserve">do you have </w:t>
      </w:r>
      <w:r>
        <w:rPr>
          <w:sz w:val="22"/>
        </w:rPr>
        <w:t>within the nine-county Minneapolis/St. Paul metro area.</w:t>
      </w:r>
    </w:p>
    <w:p w:rsidR="00B955AF" w:rsidRDefault="006259D8" w:rsidP="006259D8">
      <w:pPr>
        <w:pStyle w:val="Header"/>
        <w:numPr>
          <w:ilvl w:val="0"/>
          <w:numId w:val="47"/>
        </w:numPr>
        <w:tabs>
          <w:tab w:val="clear" w:pos="4320"/>
          <w:tab w:val="clear" w:pos="8640"/>
        </w:tabs>
        <w:jc w:val="both"/>
        <w:rPr>
          <w:sz w:val="22"/>
        </w:rPr>
      </w:pPr>
      <w:r w:rsidRPr="00B955AF">
        <w:rPr>
          <w:sz w:val="22"/>
        </w:rPr>
        <w:t>Please provide the address of the office</w:t>
      </w:r>
      <w:r w:rsidR="00B955AF" w:rsidRPr="00B955AF">
        <w:rPr>
          <w:sz w:val="22"/>
        </w:rPr>
        <w:t>s</w:t>
      </w:r>
      <w:r w:rsidRPr="00B955AF">
        <w:rPr>
          <w:sz w:val="22"/>
        </w:rPr>
        <w:t xml:space="preserve"> where </w:t>
      </w:r>
      <w:r w:rsidR="00B955AF" w:rsidRPr="00B955AF">
        <w:rPr>
          <w:sz w:val="22"/>
        </w:rPr>
        <w:t>the service is monitored and managed and where support staff is located.</w:t>
      </w:r>
    </w:p>
    <w:p w:rsidR="005E03C0" w:rsidRPr="00B955AF" w:rsidRDefault="005E03C0" w:rsidP="006259D8">
      <w:pPr>
        <w:pStyle w:val="Header"/>
        <w:numPr>
          <w:ilvl w:val="0"/>
          <w:numId w:val="47"/>
        </w:numPr>
        <w:tabs>
          <w:tab w:val="clear" w:pos="4320"/>
          <w:tab w:val="clear" w:pos="8640"/>
        </w:tabs>
        <w:jc w:val="both"/>
        <w:rPr>
          <w:sz w:val="22"/>
        </w:rPr>
      </w:pPr>
      <w:r w:rsidRPr="00B955AF">
        <w:rPr>
          <w:sz w:val="22"/>
        </w:rPr>
        <w:t>Please provide your E-Rate SPIN.</w:t>
      </w:r>
    </w:p>
    <w:p w:rsidR="00687E4B" w:rsidRPr="00F131B6" w:rsidRDefault="00687E4B" w:rsidP="006259D8">
      <w:pPr>
        <w:pStyle w:val="Title"/>
        <w:spacing w:before="0" w:after="0"/>
        <w:rPr>
          <w:rFonts w:ascii="Times New Roman" w:hAnsi="Times New Roman"/>
          <w:sz w:val="22"/>
        </w:rPr>
      </w:pPr>
      <w:r w:rsidRPr="00F131B6">
        <w:rPr>
          <w:sz w:val="22"/>
        </w:rPr>
        <w:br w:type="page"/>
      </w:r>
      <w:bookmarkStart w:id="1431" w:name="_Toc368832836"/>
      <w:bookmarkStart w:id="1432" w:name="_Toc368832971"/>
      <w:bookmarkStart w:id="1433" w:name="_Toc368833083"/>
      <w:bookmarkStart w:id="1434" w:name="_Toc369453761"/>
      <w:bookmarkStart w:id="1435" w:name="_Toc370579118"/>
      <w:bookmarkStart w:id="1436" w:name="_Toc370996865"/>
      <w:bookmarkStart w:id="1437" w:name="_Toc372023700"/>
      <w:bookmarkStart w:id="1438" w:name="_Toc372098229"/>
      <w:bookmarkStart w:id="1439" w:name="_Toc372098500"/>
      <w:bookmarkStart w:id="1440" w:name="_Toc379727121"/>
      <w:bookmarkStart w:id="1441" w:name="_Toc379727278"/>
      <w:bookmarkStart w:id="1442" w:name="_Toc379906484"/>
      <w:bookmarkStart w:id="1443" w:name="_Toc380427878"/>
      <w:bookmarkStart w:id="1444" w:name="_Toc380430124"/>
      <w:bookmarkStart w:id="1445" w:name="_Toc380654926"/>
      <w:bookmarkStart w:id="1446" w:name="_Toc405213168"/>
      <w:bookmarkStart w:id="1447" w:name="_Toc405213498"/>
      <w:bookmarkStart w:id="1448" w:name="_Toc405459035"/>
      <w:bookmarkStart w:id="1449" w:name="_Toc405836517"/>
      <w:bookmarkStart w:id="1450" w:name="_Toc405901695"/>
      <w:bookmarkStart w:id="1451" w:name="_Toc405923010"/>
      <w:bookmarkStart w:id="1452" w:name="_Toc405985595"/>
      <w:bookmarkStart w:id="1453" w:name="_Toc406227416"/>
      <w:bookmarkStart w:id="1454" w:name="_Toc406227479"/>
      <w:bookmarkStart w:id="1455" w:name="_Toc406231783"/>
      <w:bookmarkStart w:id="1456" w:name="_Toc406254842"/>
      <w:bookmarkStart w:id="1457" w:name="_Toc406566725"/>
      <w:bookmarkStart w:id="1458" w:name="_Toc406568165"/>
      <w:bookmarkStart w:id="1459" w:name="_Toc406738188"/>
      <w:bookmarkStart w:id="1460" w:name="_Toc498958867"/>
      <w:bookmarkStart w:id="1461" w:name="_Toc498960410"/>
      <w:bookmarkStart w:id="1462" w:name="_Toc498967787"/>
      <w:bookmarkStart w:id="1463" w:name="_Toc499643672"/>
      <w:bookmarkStart w:id="1464" w:name="_Toc499721135"/>
      <w:bookmarkStart w:id="1465" w:name="_Toc499721249"/>
      <w:bookmarkStart w:id="1466" w:name="_Toc499721497"/>
      <w:bookmarkStart w:id="1467" w:name="_Toc500356993"/>
      <w:bookmarkStart w:id="1468" w:name="_Toc500358519"/>
      <w:bookmarkStart w:id="1469" w:name="_Toc500399879"/>
      <w:bookmarkStart w:id="1470" w:name="_Toc500480988"/>
      <w:r w:rsidRPr="00F131B6">
        <w:rPr>
          <w:rFonts w:ascii="Times New Roman" w:hAnsi="Times New Roman"/>
          <w:sz w:val="22"/>
        </w:rPr>
        <w:lastRenderedPageBreak/>
        <w:t xml:space="preserve">SECTION III – </w:t>
      </w:r>
      <w:r w:rsidR="00454C4C">
        <w:rPr>
          <w:rFonts w:ascii="Times New Roman" w:hAnsi="Times New Roman"/>
          <w:sz w:val="22"/>
        </w:rPr>
        <w:t>PROPOSAL</w:t>
      </w:r>
      <w:r w:rsidRPr="00F131B6">
        <w:rPr>
          <w:rFonts w:ascii="Times New Roman" w:hAnsi="Times New Roman"/>
          <w:sz w:val="22"/>
        </w:rPr>
        <w:t xml:space="preserve"> COST</w:t>
      </w:r>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p>
    <w:p w:rsidR="00687E4B" w:rsidRPr="00B676F7" w:rsidRDefault="00687E4B" w:rsidP="00687E4B">
      <w:pPr>
        <w:rPr>
          <w:b/>
          <w:sz w:val="22"/>
        </w:rPr>
      </w:pPr>
    </w:p>
    <w:p w:rsidR="00687E4B" w:rsidRPr="00B676F7" w:rsidRDefault="00687E4B" w:rsidP="00C94D18">
      <w:pPr>
        <w:pStyle w:val="Heading2"/>
        <w:widowControl/>
        <w:numPr>
          <w:ilvl w:val="0"/>
          <w:numId w:val="0"/>
        </w:numPr>
        <w:tabs>
          <w:tab w:val="clear" w:pos="0"/>
        </w:tabs>
        <w:suppressAutoHyphens w:val="0"/>
        <w:ind w:left="720" w:hanging="720"/>
        <w:jc w:val="left"/>
        <w:rPr>
          <w:b/>
          <w:snapToGrid/>
          <w:spacing w:val="-4"/>
          <w:sz w:val="22"/>
        </w:rPr>
      </w:pPr>
      <w:bookmarkStart w:id="1471" w:name="_Toc368832837"/>
      <w:bookmarkStart w:id="1472" w:name="_Toc368832972"/>
      <w:bookmarkStart w:id="1473" w:name="_Toc368833084"/>
      <w:bookmarkStart w:id="1474" w:name="_Toc369453762"/>
      <w:bookmarkStart w:id="1475" w:name="_Toc370579119"/>
      <w:bookmarkStart w:id="1476" w:name="_Toc370996866"/>
      <w:bookmarkStart w:id="1477" w:name="_Toc372023701"/>
      <w:bookmarkStart w:id="1478" w:name="_Toc372098230"/>
      <w:bookmarkStart w:id="1479" w:name="_Toc372098501"/>
      <w:bookmarkStart w:id="1480" w:name="_Toc379727122"/>
      <w:bookmarkStart w:id="1481" w:name="_Toc379727279"/>
      <w:bookmarkStart w:id="1482" w:name="_Toc379906485"/>
      <w:bookmarkStart w:id="1483" w:name="_Toc380427879"/>
      <w:bookmarkStart w:id="1484" w:name="_Toc380430125"/>
      <w:bookmarkStart w:id="1485" w:name="_Toc380654927"/>
      <w:bookmarkStart w:id="1486" w:name="_Toc405213169"/>
      <w:bookmarkStart w:id="1487" w:name="_Toc405213499"/>
      <w:bookmarkStart w:id="1488" w:name="_Toc405459036"/>
      <w:bookmarkStart w:id="1489" w:name="_Toc405836518"/>
      <w:bookmarkStart w:id="1490" w:name="_Toc405901696"/>
      <w:bookmarkStart w:id="1491" w:name="_Toc405923011"/>
      <w:bookmarkStart w:id="1492" w:name="_Toc405985596"/>
      <w:bookmarkStart w:id="1493" w:name="_Toc406227417"/>
      <w:bookmarkStart w:id="1494" w:name="_Toc406227480"/>
      <w:bookmarkStart w:id="1495" w:name="_Toc406231784"/>
      <w:bookmarkStart w:id="1496" w:name="_Toc406254843"/>
      <w:bookmarkStart w:id="1497" w:name="_Toc406566726"/>
      <w:bookmarkStart w:id="1498" w:name="_Toc406568166"/>
      <w:bookmarkStart w:id="1499" w:name="_Toc406738189"/>
      <w:bookmarkStart w:id="1500" w:name="_Toc498958868"/>
      <w:bookmarkStart w:id="1501" w:name="_Toc498960411"/>
      <w:bookmarkStart w:id="1502" w:name="_Toc498967788"/>
      <w:bookmarkStart w:id="1503" w:name="_Toc499643673"/>
      <w:bookmarkStart w:id="1504" w:name="_Toc499721136"/>
      <w:bookmarkStart w:id="1505" w:name="_Toc499721250"/>
      <w:bookmarkStart w:id="1506" w:name="_Toc499721498"/>
      <w:bookmarkStart w:id="1507" w:name="_Toc500356994"/>
      <w:bookmarkStart w:id="1508" w:name="_Toc500358520"/>
      <w:bookmarkStart w:id="1509" w:name="_Toc500399880"/>
      <w:bookmarkStart w:id="1510" w:name="_Toc500480989"/>
      <w:r w:rsidRPr="00B676F7">
        <w:rPr>
          <w:b/>
          <w:snapToGrid/>
          <w:spacing w:val="-4"/>
          <w:sz w:val="22"/>
        </w:rPr>
        <w:t>3.0</w:t>
      </w:r>
      <w:r w:rsidRPr="00B676F7">
        <w:rPr>
          <w:b/>
          <w:snapToGrid/>
          <w:spacing w:val="-4"/>
          <w:sz w:val="22"/>
        </w:rPr>
        <w:tab/>
        <w:t>Cost Sheet</w:t>
      </w:r>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p>
    <w:p w:rsidR="00687E4B" w:rsidRPr="00B676F7" w:rsidRDefault="00687E4B" w:rsidP="00C94D18">
      <w:pPr>
        <w:pStyle w:val="Header"/>
        <w:tabs>
          <w:tab w:val="clear" w:pos="4320"/>
          <w:tab w:val="clear" w:pos="8640"/>
        </w:tabs>
        <w:ind w:left="720"/>
        <w:rPr>
          <w:sz w:val="22"/>
        </w:rPr>
      </w:pPr>
      <w:r w:rsidRPr="00B676F7">
        <w:rPr>
          <w:sz w:val="22"/>
        </w:rPr>
        <w:t>Vendors are request</w:t>
      </w:r>
      <w:r w:rsidR="00DF126E">
        <w:rPr>
          <w:sz w:val="22"/>
        </w:rPr>
        <w:t>ed to use Tables 3A</w:t>
      </w:r>
      <w:r w:rsidR="00B5570E">
        <w:rPr>
          <w:sz w:val="22"/>
        </w:rPr>
        <w:t xml:space="preserve"> </w:t>
      </w:r>
      <w:r w:rsidRPr="00B676F7">
        <w:rPr>
          <w:sz w:val="22"/>
        </w:rPr>
        <w:t>to complete their cost</w:t>
      </w:r>
      <w:r w:rsidR="00050B83">
        <w:rPr>
          <w:sz w:val="22"/>
        </w:rPr>
        <w:t xml:space="preserve"> response</w:t>
      </w:r>
      <w:r w:rsidRPr="00B676F7">
        <w:rPr>
          <w:sz w:val="22"/>
        </w:rPr>
        <w:t xml:space="preserve">. Any assumption in developing costs should be clearly documented. Vendors should note that the </w:t>
      </w:r>
      <w:r w:rsidR="00951EF7">
        <w:rPr>
          <w:sz w:val="22"/>
        </w:rPr>
        <w:t>Consortium</w:t>
      </w:r>
      <w:r w:rsidRPr="00B676F7">
        <w:rPr>
          <w:sz w:val="22"/>
        </w:rPr>
        <w:t xml:space="preserve"> </w:t>
      </w:r>
      <w:r w:rsidR="00B955AF">
        <w:rPr>
          <w:sz w:val="22"/>
        </w:rPr>
        <w:t xml:space="preserve">members are </w:t>
      </w:r>
      <w:r w:rsidRPr="00B676F7">
        <w:rPr>
          <w:sz w:val="22"/>
        </w:rPr>
        <w:t>sales tax exempt.</w:t>
      </w:r>
      <w:r w:rsidR="00283AD8">
        <w:rPr>
          <w:sz w:val="22"/>
        </w:rPr>
        <w:t xml:space="preserve"> Cost is being requested for 1 and 3 year term with option for 2 one year renewals.</w:t>
      </w:r>
    </w:p>
    <w:p w:rsidR="00687E4B" w:rsidRPr="00B676F7" w:rsidRDefault="00687E4B" w:rsidP="00C94D18">
      <w:pPr>
        <w:ind w:left="720"/>
        <w:rPr>
          <w:b/>
          <w:sz w:val="22"/>
        </w:rPr>
      </w:pPr>
    </w:p>
    <w:p w:rsidR="00FF365B" w:rsidRPr="00B676F7" w:rsidRDefault="00FF365B" w:rsidP="009345A3">
      <w:pPr>
        <w:ind w:left="720"/>
        <w:rPr>
          <w:sz w:val="22"/>
        </w:rPr>
      </w:pPr>
    </w:p>
    <w:p w:rsidR="00680EDC" w:rsidRPr="00B676F7" w:rsidRDefault="00687E4B" w:rsidP="00680EDC">
      <w:pPr>
        <w:pStyle w:val="Title"/>
        <w:rPr>
          <w:rFonts w:ascii="Times New Roman" w:hAnsi="Times New Roman"/>
          <w:sz w:val="22"/>
        </w:rPr>
      </w:pPr>
      <w:r w:rsidRPr="00B676F7">
        <w:br w:type="page"/>
      </w:r>
    </w:p>
    <w:p w:rsidR="00680EDC" w:rsidRPr="00B676F7" w:rsidRDefault="00680EDC" w:rsidP="00680EDC">
      <w:pPr>
        <w:pStyle w:val="Header"/>
        <w:tabs>
          <w:tab w:val="clear" w:pos="4320"/>
          <w:tab w:val="clear" w:pos="8640"/>
          <w:tab w:val="left" w:pos="0"/>
        </w:tabs>
        <w:rPr>
          <w:sz w:val="22"/>
        </w:rPr>
      </w:pPr>
    </w:p>
    <w:p w:rsidR="007733E9" w:rsidRDefault="007733E9" w:rsidP="0070436D">
      <w:pPr>
        <w:pStyle w:val="Title"/>
        <w:tabs>
          <w:tab w:val="left" w:pos="900"/>
        </w:tabs>
        <w:ind w:left="900"/>
        <w:jc w:val="both"/>
        <w:rPr>
          <w:rFonts w:ascii="Times New Roman" w:hAnsi="Times New Roman"/>
          <w:b w:val="0"/>
          <w:sz w:val="22"/>
        </w:rPr>
      </w:pPr>
      <w:bookmarkStart w:id="1511" w:name="_Toc499721141"/>
      <w:bookmarkStart w:id="1512" w:name="_Toc499721255"/>
      <w:bookmarkStart w:id="1513" w:name="_Toc499721503"/>
    </w:p>
    <w:p w:rsidR="00C2303D" w:rsidRDefault="00C2303D" w:rsidP="00E22000">
      <w:pPr>
        <w:pStyle w:val="Title"/>
        <w:rPr>
          <w:rFonts w:ascii="Times New Roman" w:hAnsi="Times New Roman"/>
          <w:sz w:val="22"/>
        </w:rPr>
      </w:pPr>
      <w:bookmarkStart w:id="1514" w:name="_Toc368832843"/>
      <w:bookmarkStart w:id="1515" w:name="_Toc368832978"/>
      <w:bookmarkStart w:id="1516" w:name="_Toc368833090"/>
      <w:bookmarkStart w:id="1517" w:name="_Toc369453769"/>
      <w:bookmarkStart w:id="1518" w:name="_Toc370579126"/>
      <w:bookmarkStart w:id="1519" w:name="_Toc370996873"/>
      <w:bookmarkStart w:id="1520" w:name="_Toc372023707"/>
      <w:bookmarkStart w:id="1521" w:name="_Toc372098237"/>
      <w:bookmarkStart w:id="1522" w:name="_Toc372098508"/>
      <w:bookmarkStart w:id="1523" w:name="_Toc379727130"/>
      <w:bookmarkStart w:id="1524" w:name="_Toc379727287"/>
      <w:bookmarkStart w:id="1525" w:name="_Toc379906493"/>
      <w:bookmarkStart w:id="1526" w:name="_Toc380427887"/>
      <w:bookmarkStart w:id="1527" w:name="_Toc380430132"/>
      <w:bookmarkStart w:id="1528" w:name="_Toc380654934"/>
      <w:bookmarkStart w:id="1529" w:name="_Toc405213175"/>
      <w:bookmarkStart w:id="1530" w:name="_Toc405213505"/>
      <w:bookmarkStart w:id="1531" w:name="_Toc405459040"/>
      <w:bookmarkStart w:id="1532" w:name="_Toc405836522"/>
      <w:bookmarkStart w:id="1533" w:name="_Toc405901700"/>
      <w:bookmarkStart w:id="1534" w:name="_Toc405923018"/>
      <w:bookmarkStart w:id="1535" w:name="_Toc405985601"/>
      <w:bookmarkStart w:id="1536" w:name="_Toc406227423"/>
      <w:bookmarkStart w:id="1537" w:name="_Toc406227486"/>
      <w:bookmarkStart w:id="1538" w:name="_Toc406231790"/>
      <w:bookmarkStart w:id="1539" w:name="_Toc406254849"/>
      <w:bookmarkStart w:id="1540" w:name="_Toc406566732"/>
      <w:bookmarkStart w:id="1541" w:name="_Toc406568172"/>
      <w:bookmarkStart w:id="1542" w:name="_Toc406738195"/>
      <w:bookmarkStart w:id="1543" w:name="_Toc498958873"/>
      <w:bookmarkStart w:id="1544" w:name="_Toc498960416"/>
      <w:bookmarkStart w:id="1545" w:name="_Toc498967793"/>
      <w:bookmarkStart w:id="1546" w:name="_Toc499643678"/>
      <w:bookmarkStart w:id="1547" w:name="_Toc499721142"/>
      <w:bookmarkStart w:id="1548" w:name="_Toc499721256"/>
      <w:bookmarkStart w:id="1549" w:name="_Toc499721504"/>
      <w:bookmarkStart w:id="1550" w:name="_Toc500357000"/>
      <w:bookmarkStart w:id="1551" w:name="_Toc500358526"/>
      <w:bookmarkStart w:id="1552" w:name="_Toc500399886"/>
      <w:bookmarkStart w:id="1553" w:name="_Toc500480990"/>
      <w:bookmarkEnd w:id="1511"/>
      <w:bookmarkEnd w:id="1512"/>
      <w:bookmarkEnd w:id="1513"/>
      <w:r w:rsidRPr="00B676F7">
        <w:rPr>
          <w:rFonts w:ascii="Times New Roman" w:hAnsi="Times New Roman"/>
          <w:sz w:val="22"/>
        </w:rPr>
        <w:t xml:space="preserve">TABLE 3A – </w:t>
      </w:r>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r w:rsidR="00216121">
        <w:rPr>
          <w:rFonts w:ascii="Times New Roman" w:hAnsi="Times New Roman"/>
          <w:sz w:val="22"/>
        </w:rPr>
        <w:t>INTERNET AND ASSOCIATED SERVICE COST</w:t>
      </w:r>
      <w:bookmarkEnd w:id="1553"/>
    </w:p>
    <w:p w:rsidR="00364A10" w:rsidRPr="00B676F7" w:rsidRDefault="00364A10" w:rsidP="00E22000">
      <w:pPr>
        <w:pStyle w:val="Title"/>
        <w:rPr>
          <w:rFonts w:ascii="Times New Roman" w:hAnsi="Times New Roman"/>
          <w:sz w:val="22"/>
        </w:rPr>
      </w:pPr>
    </w:p>
    <w:p w:rsidR="007733E9" w:rsidRPr="00B676F7" w:rsidRDefault="007733E9" w:rsidP="00D84D13">
      <w:pPr>
        <w:pStyle w:val="Header"/>
        <w:tabs>
          <w:tab w:val="clear" w:pos="4320"/>
          <w:tab w:val="clear" w:pos="8640"/>
        </w:tabs>
        <w:rPr>
          <w:sz w:val="22"/>
        </w:rPr>
      </w:pPr>
    </w:p>
    <w:tbl>
      <w:tblPr>
        <w:tblStyle w:val="TableGrid"/>
        <w:tblW w:w="10170" w:type="dxa"/>
        <w:jc w:val="center"/>
        <w:tblLayout w:type="fixed"/>
        <w:tblLook w:val="04A0" w:firstRow="1" w:lastRow="0" w:firstColumn="1" w:lastColumn="0" w:noHBand="0" w:noVBand="1"/>
      </w:tblPr>
      <w:tblGrid>
        <w:gridCol w:w="1530"/>
        <w:gridCol w:w="1080"/>
        <w:gridCol w:w="1080"/>
        <w:gridCol w:w="1080"/>
        <w:gridCol w:w="1080"/>
        <w:gridCol w:w="1080"/>
        <w:gridCol w:w="1080"/>
        <w:gridCol w:w="1080"/>
        <w:gridCol w:w="1080"/>
      </w:tblGrid>
      <w:tr w:rsidR="00216121" w:rsidRPr="007733E9" w:rsidTr="00283AD8">
        <w:trPr>
          <w:jc w:val="center"/>
        </w:trPr>
        <w:tc>
          <w:tcPr>
            <w:tcW w:w="1530" w:type="dxa"/>
          </w:tcPr>
          <w:p w:rsidR="00216121" w:rsidRPr="00283AD8" w:rsidRDefault="00216121" w:rsidP="002D5F0B">
            <w:pPr>
              <w:widowControl/>
              <w:jc w:val="center"/>
              <w:rPr>
                <w:rFonts w:ascii="Calibri" w:hAnsi="Calibri"/>
                <w:b/>
                <w:color w:val="000000"/>
                <w:sz w:val="22"/>
                <w:szCs w:val="22"/>
              </w:rPr>
            </w:pPr>
          </w:p>
        </w:tc>
        <w:tc>
          <w:tcPr>
            <w:tcW w:w="4320" w:type="dxa"/>
            <w:gridSpan w:val="4"/>
          </w:tcPr>
          <w:p w:rsidR="00216121" w:rsidRPr="00283AD8" w:rsidRDefault="00216121" w:rsidP="00283AD8">
            <w:pPr>
              <w:widowControl/>
              <w:jc w:val="center"/>
              <w:rPr>
                <w:rFonts w:ascii="Calibri" w:hAnsi="Calibri"/>
                <w:b/>
                <w:color w:val="000000"/>
                <w:sz w:val="22"/>
                <w:szCs w:val="22"/>
              </w:rPr>
            </w:pPr>
            <w:r w:rsidRPr="00283AD8">
              <w:rPr>
                <w:rFonts w:ascii="Calibri" w:hAnsi="Calibri"/>
                <w:b/>
                <w:color w:val="000000"/>
                <w:sz w:val="22"/>
                <w:szCs w:val="22"/>
              </w:rPr>
              <w:t xml:space="preserve">Dedicated </w:t>
            </w:r>
            <w:r w:rsidR="00283AD8" w:rsidRPr="00283AD8">
              <w:rPr>
                <w:rFonts w:ascii="Calibri" w:hAnsi="Calibri"/>
                <w:b/>
                <w:color w:val="000000"/>
                <w:sz w:val="22"/>
                <w:szCs w:val="22"/>
              </w:rPr>
              <w:t>Capacity</w:t>
            </w:r>
          </w:p>
        </w:tc>
        <w:tc>
          <w:tcPr>
            <w:tcW w:w="4320" w:type="dxa"/>
            <w:gridSpan w:val="4"/>
          </w:tcPr>
          <w:p w:rsidR="00216121" w:rsidRPr="00283AD8" w:rsidRDefault="00283AD8" w:rsidP="00283AD8">
            <w:pPr>
              <w:widowControl/>
              <w:jc w:val="center"/>
              <w:rPr>
                <w:rFonts w:ascii="Calibri" w:hAnsi="Calibri"/>
                <w:b/>
                <w:color w:val="000000"/>
                <w:sz w:val="22"/>
                <w:szCs w:val="22"/>
              </w:rPr>
            </w:pPr>
            <w:r w:rsidRPr="00283AD8">
              <w:rPr>
                <w:rFonts w:ascii="Calibri" w:hAnsi="Calibri"/>
                <w:b/>
                <w:color w:val="000000"/>
                <w:sz w:val="22"/>
                <w:szCs w:val="22"/>
              </w:rPr>
              <w:t>Burstable Capacity</w:t>
            </w:r>
          </w:p>
        </w:tc>
      </w:tr>
      <w:tr w:rsidR="00216121" w:rsidRPr="007733E9" w:rsidTr="00283AD8">
        <w:trPr>
          <w:jc w:val="center"/>
        </w:trPr>
        <w:tc>
          <w:tcPr>
            <w:tcW w:w="1530" w:type="dxa"/>
          </w:tcPr>
          <w:p w:rsidR="00216121" w:rsidRPr="00283AD8" w:rsidRDefault="00216121" w:rsidP="002D5F0B">
            <w:pPr>
              <w:jc w:val="both"/>
              <w:rPr>
                <w:b/>
                <w:sz w:val="22"/>
              </w:rPr>
            </w:pPr>
          </w:p>
        </w:tc>
        <w:tc>
          <w:tcPr>
            <w:tcW w:w="2160" w:type="dxa"/>
            <w:gridSpan w:val="2"/>
          </w:tcPr>
          <w:p w:rsidR="00216121" w:rsidRPr="00283AD8" w:rsidRDefault="00216121" w:rsidP="00216121">
            <w:pPr>
              <w:jc w:val="center"/>
              <w:rPr>
                <w:b/>
                <w:sz w:val="22"/>
              </w:rPr>
            </w:pPr>
            <w:r w:rsidRPr="00283AD8">
              <w:rPr>
                <w:b/>
                <w:sz w:val="22"/>
              </w:rPr>
              <w:t>One Year term</w:t>
            </w:r>
          </w:p>
        </w:tc>
        <w:tc>
          <w:tcPr>
            <w:tcW w:w="2160" w:type="dxa"/>
            <w:gridSpan w:val="2"/>
          </w:tcPr>
          <w:p w:rsidR="00216121" w:rsidRPr="00283AD8" w:rsidRDefault="00216121" w:rsidP="00216121">
            <w:pPr>
              <w:jc w:val="center"/>
              <w:rPr>
                <w:b/>
                <w:sz w:val="22"/>
              </w:rPr>
            </w:pPr>
            <w:r w:rsidRPr="00283AD8">
              <w:rPr>
                <w:b/>
                <w:sz w:val="22"/>
              </w:rPr>
              <w:t>Three Year term</w:t>
            </w:r>
          </w:p>
        </w:tc>
        <w:tc>
          <w:tcPr>
            <w:tcW w:w="2160" w:type="dxa"/>
            <w:gridSpan w:val="2"/>
          </w:tcPr>
          <w:p w:rsidR="00216121" w:rsidRPr="00283AD8" w:rsidRDefault="00216121" w:rsidP="003F5A15">
            <w:pPr>
              <w:jc w:val="center"/>
              <w:rPr>
                <w:b/>
                <w:sz w:val="22"/>
              </w:rPr>
            </w:pPr>
            <w:r w:rsidRPr="00283AD8">
              <w:rPr>
                <w:b/>
                <w:sz w:val="22"/>
              </w:rPr>
              <w:t>One Year term</w:t>
            </w:r>
          </w:p>
        </w:tc>
        <w:tc>
          <w:tcPr>
            <w:tcW w:w="2160" w:type="dxa"/>
            <w:gridSpan w:val="2"/>
          </w:tcPr>
          <w:p w:rsidR="00216121" w:rsidRPr="00283AD8" w:rsidRDefault="00216121" w:rsidP="003F5A15">
            <w:pPr>
              <w:jc w:val="center"/>
              <w:rPr>
                <w:b/>
                <w:sz w:val="22"/>
              </w:rPr>
            </w:pPr>
            <w:r w:rsidRPr="00283AD8">
              <w:rPr>
                <w:b/>
                <w:sz w:val="22"/>
              </w:rPr>
              <w:t>Three Year term</w:t>
            </w:r>
          </w:p>
        </w:tc>
      </w:tr>
      <w:tr w:rsidR="00283AD8" w:rsidRPr="007733E9" w:rsidTr="00283AD8">
        <w:trPr>
          <w:jc w:val="center"/>
        </w:trPr>
        <w:tc>
          <w:tcPr>
            <w:tcW w:w="1530" w:type="dxa"/>
          </w:tcPr>
          <w:p w:rsidR="00283AD8" w:rsidRPr="00283AD8" w:rsidRDefault="00283AD8" w:rsidP="003F5A15">
            <w:pPr>
              <w:widowControl/>
              <w:jc w:val="center"/>
              <w:rPr>
                <w:rFonts w:ascii="Calibri" w:hAnsi="Calibri"/>
                <w:b/>
                <w:color w:val="000000"/>
                <w:sz w:val="22"/>
                <w:szCs w:val="22"/>
              </w:rPr>
            </w:pPr>
            <w:r w:rsidRPr="00283AD8">
              <w:rPr>
                <w:rFonts w:ascii="Calibri" w:hAnsi="Calibri"/>
                <w:b/>
                <w:color w:val="000000"/>
                <w:sz w:val="22"/>
                <w:szCs w:val="22"/>
              </w:rPr>
              <w:t>Service Level</w:t>
            </w:r>
          </w:p>
        </w:tc>
        <w:tc>
          <w:tcPr>
            <w:tcW w:w="1080" w:type="dxa"/>
          </w:tcPr>
          <w:p w:rsidR="00283AD8" w:rsidRPr="00283AD8" w:rsidRDefault="00283AD8" w:rsidP="003F5A15">
            <w:pPr>
              <w:jc w:val="both"/>
              <w:rPr>
                <w:b/>
              </w:rPr>
            </w:pPr>
            <w:r w:rsidRPr="00283AD8">
              <w:rPr>
                <w:b/>
              </w:rPr>
              <w:t>One Time</w:t>
            </w:r>
          </w:p>
        </w:tc>
        <w:tc>
          <w:tcPr>
            <w:tcW w:w="1080" w:type="dxa"/>
          </w:tcPr>
          <w:p w:rsidR="00283AD8" w:rsidRPr="00283AD8" w:rsidRDefault="00283AD8" w:rsidP="003F5A15">
            <w:pPr>
              <w:jc w:val="both"/>
              <w:rPr>
                <w:b/>
              </w:rPr>
            </w:pPr>
            <w:r w:rsidRPr="00283AD8">
              <w:rPr>
                <w:b/>
              </w:rPr>
              <w:t>Monthly</w:t>
            </w:r>
          </w:p>
        </w:tc>
        <w:tc>
          <w:tcPr>
            <w:tcW w:w="1080" w:type="dxa"/>
          </w:tcPr>
          <w:p w:rsidR="00283AD8" w:rsidRPr="00283AD8" w:rsidRDefault="00283AD8" w:rsidP="003F5A15">
            <w:pPr>
              <w:jc w:val="both"/>
              <w:rPr>
                <w:b/>
              </w:rPr>
            </w:pPr>
            <w:r w:rsidRPr="00283AD8">
              <w:rPr>
                <w:b/>
              </w:rPr>
              <w:t>One Time</w:t>
            </w:r>
          </w:p>
        </w:tc>
        <w:tc>
          <w:tcPr>
            <w:tcW w:w="1080" w:type="dxa"/>
          </w:tcPr>
          <w:p w:rsidR="00283AD8" w:rsidRPr="00283AD8" w:rsidRDefault="00283AD8" w:rsidP="003F5A15">
            <w:pPr>
              <w:jc w:val="both"/>
              <w:rPr>
                <w:b/>
              </w:rPr>
            </w:pPr>
            <w:r w:rsidRPr="00283AD8">
              <w:rPr>
                <w:b/>
              </w:rPr>
              <w:t>Monthly</w:t>
            </w:r>
          </w:p>
        </w:tc>
        <w:tc>
          <w:tcPr>
            <w:tcW w:w="1080" w:type="dxa"/>
          </w:tcPr>
          <w:p w:rsidR="00283AD8" w:rsidRPr="00283AD8" w:rsidRDefault="00283AD8" w:rsidP="003F5A15">
            <w:pPr>
              <w:jc w:val="both"/>
              <w:rPr>
                <w:b/>
              </w:rPr>
            </w:pPr>
            <w:r w:rsidRPr="00283AD8">
              <w:rPr>
                <w:b/>
              </w:rPr>
              <w:t>One Time</w:t>
            </w:r>
          </w:p>
        </w:tc>
        <w:tc>
          <w:tcPr>
            <w:tcW w:w="1080" w:type="dxa"/>
          </w:tcPr>
          <w:p w:rsidR="00283AD8" w:rsidRPr="00283AD8" w:rsidRDefault="00283AD8" w:rsidP="003F5A15">
            <w:pPr>
              <w:jc w:val="both"/>
              <w:rPr>
                <w:b/>
              </w:rPr>
            </w:pPr>
            <w:r w:rsidRPr="00283AD8">
              <w:rPr>
                <w:b/>
              </w:rPr>
              <w:t>Monthly</w:t>
            </w:r>
          </w:p>
        </w:tc>
        <w:tc>
          <w:tcPr>
            <w:tcW w:w="1080" w:type="dxa"/>
          </w:tcPr>
          <w:p w:rsidR="00283AD8" w:rsidRPr="00283AD8" w:rsidRDefault="00283AD8" w:rsidP="003F5A15">
            <w:pPr>
              <w:jc w:val="both"/>
              <w:rPr>
                <w:b/>
              </w:rPr>
            </w:pPr>
            <w:r w:rsidRPr="00283AD8">
              <w:rPr>
                <w:b/>
              </w:rPr>
              <w:t>One Time</w:t>
            </w:r>
          </w:p>
        </w:tc>
        <w:tc>
          <w:tcPr>
            <w:tcW w:w="1080" w:type="dxa"/>
          </w:tcPr>
          <w:p w:rsidR="00283AD8" w:rsidRPr="00283AD8" w:rsidRDefault="00283AD8" w:rsidP="003F5A15">
            <w:pPr>
              <w:jc w:val="both"/>
              <w:rPr>
                <w:b/>
              </w:rPr>
            </w:pPr>
            <w:r w:rsidRPr="00283AD8">
              <w:rPr>
                <w:b/>
              </w:rPr>
              <w:t>Monthly</w:t>
            </w:r>
          </w:p>
        </w:tc>
      </w:tr>
      <w:tr w:rsidR="00283AD8" w:rsidRPr="007733E9" w:rsidTr="00283AD8">
        <w:trPr>
          <w:jc w:val="center"/>
        </w:trPr>
        <w:tc>
          <w:tcPr>
            <w:tcW w:w="153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r>
      <w:tr w:rsidR="00283AD8" w:rsidRPr="007733E9" w:rsidTr="00283AD8">
        <w:trPr>
          <w:jc w:val="center"/>
        </w:trPr>
        <w:tc>
          <w:tcPr>
            <w:tcW w:w="1530" w:type="dxa"/>
          </w:tcPr>
          <w:p w:rsidR="00283AD8" w:rsidRDefault="00283AD8" w:rsidP="002D5F0B">
            <w:pPr>
              <w:rPr>
                <w:rFonts w:ascii="Calibri" w:hAnsi="Calibri"/>
                <w:color w:val="000000"/>
                <w:sz w:val="22"/>
                <w:szCs w:val="22"/>
              </w:rPr>
            </w:pPr>
            <w:r>
              <w:rPr>
                <w:rFonts w:ascii="Calibri" w:hAnsi="Calibri"/>
                <w:color w:val="000000"/>
                <w:sz w:val="22"/>
                <w:szCs w:val="22"/>
              </w:rPr>
              <w:t>1 gigabit</w:t>
            </w: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83AD8">
            <w:pPr>
              <w:jc w:val="center"/>
              <w:rPr>
                <w:rFonts w:ascii="Calibri" w:hAnsi="Calibri"/>
                <w:color w:val="000000"/>
                <w:sz w:val="22"/>
                <w:szCs w:val="22"/>
              </w:rPr>
            </w:pPr>
            <w:r>
              <w:rPr>
                <w:rFonts w:ascii="Calibri" w:hAnsi="Calibri"/>
                <w:color w:val="000000"/>
                <w:sz w:val="22"/>
                <w:szCs w:val="22"/>
              </w:rPr>
              <w:t>--</w:t>
            </w:r>
          </w:p>
        </w:tc>
        <w:tc>
          <w:tcPr>
            <w:tcW w:w="1080" w:type="dxa"/>
          </w:tcPr>
          <w:p w:rsidR="00283AD8" w:rsidRDefault="00283AD8" w:rsidP="00283AD8">
            <w:pPr>
              <w:jc w:val="center"/>
            </w:pPr>
            <w:r w:rsidRPr="00FA3B0C">
              <w:rPr>
                <w:rFonts w:ascii="Calibri" w:hAnsi="Calibri"/>
                <w:color w:val="000000"/>
                <w:sz w:val="22"/>
                <w:szCs w:val="22"/>
              </w:rPr>
              <w:t>--</w:t>
            </w:r>
          </w:p>
        </w:tc>
        <w:tc>
          <w:tcPr>
            <w:tcW w:w="1080" w:type="dxa"/>
          </w:tcPr>
          <w:p w:rsidR="00283AD8" w:rsidRDefault="00283AD8" w:rsidP="00283AD8">
            <w:pPr>
              <w:jc w:val="center"/>
            </w:pPr>
            <w:r w:rsidRPr="00FA3B0C">
              <w:rPr>
                <w:rFonts w:ascii="Calibri" w:hAnsi="Calibri"/>
                <w:color w:val="000000"/>
                <w:sz w:val="22"/>
                <w:szCs w:val="22"/>
              </w:rPr>
              <w:t>--</w:t>
            </w:r>
          </w:p>
        </w:tc>
        <w:tc>
          <w:tcPr>
            <w:tcW w:w="1080" w:type="dxa"/>
          </w:tcPr>
          <w:p w:rsidR="00283AD8" w:rsidRDefault="00283AD8" w:rsidP="00283AD8">
            <w:pPr>
              <w:jc w:val="center"/>
            </w:pPr>
            <w:r w:rsidRPr="00FA3B0C">
              <w:rPr>
                <w:rFonts w:ascii="Calibri" w:hAnsi="Calibri"/>
                <w:color w:val="000000"/>
                <w:sz w:val="22"/>
                <w:szCs w:val="22"/>
              </w:rPr>
              <w:t>--</w:t>
            </w:r>
          </w:p>
        </w:tc>
      </w:tr>
      <w:tr w:rsidR="00283AD8" w:rsidRPr="007733E9" w:rsidTr="00283AD8">
        <w:trPr>
          <w:jc w:val="center"/>
        </w:trPr>
        <w:tc>
          <w:tcPr>
            <w:tcW w:w="1530" w:type="dxa"/>
          </w:tcPr>
          <w:p w:rsidR="00283AD8" w:rsidRDefault="00283AD8">
            <w:r>
              <w:rPr>
                <w:rFonts w:ascii="Calibri" w:hAnsi="Calibri"/>
                <w:color w:val="000000"/>
                <w:sz w:val="22"/>
                <w:szCs w:val="22"/>
              </w:rPr>
              <w:t>2</w:t>
            </w:r>
            <w:r w:rsidRPr="00037261">
              <w:rPr>
                <w:rFonts w:ascii="Calibri" w:hAnsi="Calibri"/>
                <w:color w:val="000000"/>
                <w:sz w:val="22"/>
                <w:szCs w:val="22"/>
              </w:rPr>
              <w:t xml:space="preserve"> gigabit</w:t>
            </w: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r>
      <w:tr w:rsidR="00283AD8" w:rsidRPr="007733E9" w:rsidTr="00283AD8">
        <w:trPr>
          <w:jc w:val="center"/>
        </w:trPr>
        <w:tc>
          <w:tcPr>
            <w:tcW w:w="1530" w:type="dxa"/>
          </w:tcPr>
          <w:p w:rsidR="00283AD8" w:rsidRDefault="00283AD8">
            <w:r>
              <w:rPr>
                <w:rFonts w:ascii="Calibri" w:hAnsi="Calibri"/>
                <w:color w:val="000000"/>
                <w:sz w:val="22"/>
                <w:szCs w:val="22"/>
              </w:rPr>
              <w:t>3</w:t>
            </w:r>
            <w:r w:rsidRPr="00037261">
              <w:rPr>
                <w:rFonts w:ascii="Calibri" w:hAnsi="Calibri"/>
                <w:color w:val="000000"/>
                <w:sz w:val="22"/>
                <w:szCs w:val="22"/>
              </w:rPr>
              <w:t xml:space="preserve"> gigabit</w:t>
            </w: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r>
      <w:tr w:rsidR="00283AD8" w:rsidRPr="007733E9" w:rsidTr="00283AD8">
        <w:trPr>
          <w:jc w:val="center"/>
        </w:trPr>
        <w:tc>
          <w:tcPr>
            <w:tcW w:w="1530" w:type="dxa"/>
          </w:tcPr>
          <w:p w:rsidR="00283AD8" w:rsidRDefault="00283AD8">
            <w:r>
              <w:rPr>
                <w:rFonts w:ascii="Calibri" w:hAnsi="Calibri"/>
                <w:color w:val="000000"/>
                <w:sz w:val="22"/>
                <w:szCs w:val="22"/>
              </w:rPr>
              <w:t>4</w:t>
            </w:r>
            <w:r w:rsidRPr="00037261">
              <w:rPr>
                <w:rFonts w:ascii="Calibri" w:hAnsi="Calibri"/>
                <w:color w:val="000000"/>
                <w:sz w:val="22"/>
                <w:szCs w:val="22"/>
              </w:rPr>
              <w:t xml:space="preserve"> gigabit</w:t>
            </w: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r>
      <w:tr w:rsidR="00283AD8" w:rsidRPr="007733E9" w:rsidTr="00283AD8">
        <w:trPr>
          <w:jc w:val="center"/>
        </w:trPr>
        <w:tc>
          <w:tcPr>
            <w:tcW w:w="1530" w:type="dxa"/>
          </w:tcPr>
          <w:p w:rsidR="00283AD8" w:rsidRDefault="00283AD8">
            <w:r>
              <w:rPr>
                <w:rFonts w:ascii="Calibri" w:hAnsi="Calibri"/>
                <w:color w:val="000000"/>
                <w:sz w:val="22"/>
                <w:szCs w:val="22"/>
              </w:rPr>
              <w:t>5</w:t>
            </w:r>
            <w:r w:rsidRPr="00037261">
              <w:rPr>
                <w:rFonts w:ascii="Calibri" w:hAnsi="Calibri"/>
                <w:color w:val="000000"/>
                <w:sz w:val="22"/>
                <w:szCs w:val="22"/>
              </w:rPr>
              <w:t xml:space="preserve"> gigabit</w:t>
            </w: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r>
      <w:tr w:rsidR="00283AD8" w:rsidRPr="007733E9" w:rsidTr="00283AD8">
        <w:trPr>
          <w:jc w:val="center"/>
        </w:trPr>
        <w:tc>
          <w:tcPr>
            <w:tcW w:w="1530" w:type="dxa"/>
          </w:tcPr>
          <w:p w:rsidR="00283AD8" w:rsidRDefault="00283AD8">
            <w:r>
              <w:rPr>
                <w:rFonts w:ascii="Calibri" w:hAnsi="Calibri"/>
                <w:color w:val="000000"/>
                <w:sz w:val="22"/>
                <w:szCs w:val="22"/>
              </w:rPr>
              <w:t>6</w:t>
            </w:r>
            <w:r w:rsidRPr="00037261">
              <w:rPr>
                <w:rFonts w:ascii="Calibri" w:hAnsi="Calibri"/>
                <w:color w:val="000000"/>
                <w:sz w:val="22"/>
                <w:szCs w:val="22"/>
              </w:rPr>
              <w:t xml:space="preserve"> gigabit</w:t>
            </w: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r>
      <w:tr w:rsidR="00283AD8" w:rsidRPr="007733E9" w:rsidTr="00283AD8">
        <w:trPr>
          <w:jc w:val="center"/>
        </w:trPr>
        <w:tc>
          <w:tcPr>
            <w:tcW w:w="1530" w:type="dxa"/>
          </w:tcPr>
          <w:p w:rsidR="00283AD8" w:rsidRDefault="00283AD8">
            <w:r>
              <w:rPr>
                <w:rFonts w:ascii="Calibri" w:hAnsi="Calibri"/>
                <w:color w:val="000000"/>
                <w:sz w:val="22"/>
                <w:szCs w:val="22"/>
              </w:rPr>
              <w:t>7</w:t>
            </w:r>
            <w:r w:rsidRPr="00037261">
              <w:rPr>
                <w:rFonts w:ascii="Calibri" w:hAnsi="Calibri"/>
                <w:color w:val="000000"/>
                <w:sz w:val="22"/>
                <w:szCs w:val="22"/>
              </w:rPr>
              <w:t xml:space="preserve"> gigabit</w:t>
            </w: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r>
      <w:tr w:rsidR="00283AD8" w:rsidRPr="007733E9" w:rsidTr="00283AD8">
        <w:trPr>
          <w:jc w:val="center"/>
        </w:trPr>
        <w:tc>
          <w:tcPr>
            <w:tcW w:w="1530" w:type="dxa"/>
          </w:tcPr>
          <w:p w:rsidR="00283AD8" w:rsidRDefault="00283AD8">
            <w:r>
              <w:rPr>
                <w:rFonts w:ascii="Calibri" w:hAnsi="Calibri"/>
                <w:color w:val="000000"/>
                <w:sz w:val="22"/>
                <w:szCs w:val="22"/>
              </w:rPr>
              <w:t>8</w:t>
            </w:r>
            <w:r w:rsidRPr="00037261">
              <w:rPr>
                <w:rFonts w:ascii="Calibri" w:hAnsi="Calibri"/>
                <w:color w:val="000000"/>
                <w:sz w:val="22"/>
                <w:szCs w:val="22"/>
              </w:rPr>
              <w:t xml:space="preserve"> gigabit</w:t>
            </w: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r>
      <w:tr w:rsidR="00283AD8" w:rsidRPr="007733E9" w:rsidTr="00283AD8">
        <w:trPr>
          <w:jc w:val="center"/>
        </w:trPr>
        <w:tc>
          <w:tcPr>
            <w:tcW w:w="1530" w:type="dxa"/>
          </w:tcPr>
          <w:p w:rsidR="00283AD8" w:rsidRDefault="00283AD8">
            <w:r>
              <w:rPr>
                <w:rFonts w:ascii="Calibri" w:hAnsi="Calibri"/>
                <w:color w:val="000000"/>
                <w:sz w:val="22"/>
                <w:szCs w:val="22"/>
              </w:rPr>
              <w:t>9</w:t>
            </w:r>
            <w:r w:rsidRPr="00037261">
              <w:rPr>
                <w:rFonts w:ascii="Calibri" w:hAnsi="Calibri"/>
                <w:color w:val="000000"/>
                <w:sz w:val="22"/>
                <w:szCs w:val="22"/>
              </w:rPr>
              <w:t xml:space="preserve"> gigabit</w:t>
            </w: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r>
      <w:tr w:rsidR="00283AD8" w:rsidRPr="007733E9" w:rsidTr="00283AD8">
        <w:trPr>
          <w:jc w:val="center"/>
        </w:trPr>
        <w:tc>
          <w:tcPr>
            <w:tcW w:w="1530" w:type="dxa"/>
          </w:tcPr>
          <w:p w:rsidR="00283AD8" w:rsidRDefault="00283AD8">
            <w:r w:rsidRPr="00037261">
              <w:rPr>
                <w:rFonts w:ascii="Calibri" w:hAnsi="Calibri"/>
                <w:color w:val="000000"/>
                <w:sz w:val="22"/>
                <w:szCs w:val="22"/>
              </w:rPr>
              <w:t>1</w:t>
            </w:r>
            <w:r>
              <w:rPr>
                <w:rFonts w:ascii="Calibri" w:hAnsi="Calibri"/>
                <w:color w:val="000000"/>
                <w:sz w:val="22"/>
                <w:szCs w:val="22"/>
              </w:rPr>
              <w:t>0</w:t>
            </w:r>
            <w:r w:rsidRPr="00037261">
              <w:rPr>
                <w:rFonts w:ascii="Calibri" w:hAnsi="Calibri"/>
                <w:color w:val="000000"/>
                <w:sz w:val="22"/>
                <w:szCs w:val="22"/>
              </w:rPr>
              <w:t xml:space="preserve"> gigabit</w:t>
            </w: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c>
          <w:tcPr>
            <w:tcW w:w="1080" w:type="dxa"/>
          </w:tcPr>
          <w:p w:rsidR="00283AD8" w:rsidRDefault="00283AD8" w:rsidP="002D5F0B">
            <w:pPr>
              <w:rPr>
                <w:rFonts w:ascii="Calibri" w:hAnsi="Calibri"/>
                <w:color w:val="000000"/>
                <w:sz w:val="22"/>
                <w:szCs w:val="22"/>
              </w:rPr>
            </w:pPr>
          </w:p>
        </w:tc>
      </w:tr>
      <w:tr w:rsidR="00283AD8" w:rsidRPr="007733E9" w:rsidTr="00283AD8">
        <w:trPr>
          <w:jc w:val="center"/>
        </w:trPr>
        <w:tc>
          <w:tcPr>
            <w:tcW w:w="153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r>
      <w:tr w:rsidR="00283AD8" w:rsidRPr="007733E9" w:rsidTr="00283AD8">
        <w:trPr>
          <w:jc w:val="center"/>
        </w:trPr>
        <w:tc>
          <w:tcPr>
            <w:tcW w:w="1530" w:type="dxa"/>
          </w:tcPr>
          <w:p w:rsidR="00283AD8" w:rsidRDefault="00283AD8" w:rsidP="002D5F0B">
            <w:pPr>
              <w:jc w:val="right"/>
              <w:rPr>
                <w:rFonts w:ascii="Calibri" w:hAnsi="Calibri"/>
                <w:color w:val="000000"/>
                <w:sz w:val="22"/>
                <w:szCs w:val="22"/>
              </w:rPr>
            </w:pPr>
            <w:r>
              <w:rPr>
                <w:rFonts w:ascii="Calibri" w:hAnsi="Calibri"/>
                <w:color w:val="000000"/>
                <w:sz w:val="22"/>
                <w:szCs w:val="22"/>
              </w:rPr>
              <w:t>DNS Service</w:t>
            </w: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r>
      <w:tr w:rsidR="00283AD8" w:rsidRPr="007733E9" w:rsidTr="00283AD8">
        <w:trPr>
          <w:jc w:val="center"/>
        </w:trPr>
        <w:tc>
          <w:tcPr>
            <w:tcW w:w="153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r>
      <w:tr w:rsidR="00283AD8" w:rsidRPr="007733E9" w:rsidTr="00283AD8">
        <w:trPr>
          <w:jc w:val="center"/>
        </w:trPr>
        <w:tc>
          <w:tcPr>
            <w:tcW w:w="1530" w:type="dxa"/>
          </w:tcPr>
          <w:p w:rsidR="00283AD8" w:rsidRDefault="00283AD8" w:rsidP="002D5F0B">
            <w:pPr>
              <w:jc w:val="right"/>
              <w:rPr>
                <w:rFonts w:ascii="Calibri" w:hAnsi="Calibri"/>
                <w:color w:val="000000"/>
                <w:sz w:val="22"/>
                <w:szCs w:val="22"/>
              </w:rPr>
            </w:pPr>
            <w:r>
              <w:rPr>
                <w:rFonts w:ascii="Calibri" w:hAnsi="Calibri"/>
                <w:color w:val="000000"/>
                <w:sz w:val="22"/>
                <w:szCs w:val="22"/>
              </w:rPr>
              <w:t>IP Addresses</w:t>
            </w: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r>
      <w:tr w:rsidR="00283AD8" w:rsidRPr="007733E9" w:rsidTr="00283AD8">
        <w:trPr>
          <w:jc w:val="center"/>
        </w:trPr>
        <w:tc>
          <w:tcPr>
            <w:tcW w:w="153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r>
      <w:tr w:rsidR="00283AD8" w:rsidRPr="007733E9" w:rsidTr="00283AD8">
        <w:trPr>
          <w:jc w:val="center"/>
        </w:trPr>
        <w:tc>
          <w:tcPr>
            <w:tcW w:w="153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r>
      <w:tr w:rsidR="00283AD8" w:rsidRPr="007733E9" w:rsidTr="00283AD8">
        <w:trPr>
          <w:jc w:val="center"/>
        </w:trPr>
        <w:tc>
          <w:tcPr>
            <w:tcW w:w="1530" w:type="dxa"/>
          </w:tcPr>
          <w:p w:rsidR="00283AD8" w:rsidRDefault="00283AD8" w:rsidP="002D5F0B">
            <w:pPr>
              <w:jc w:val="right"/>
              <w:rPr>
                <w:rFonts w:ascii="Calibri" w:hAnsi="Calibri"/>
                <w:color w:val="000000"/>
                <w:sz w:val="22"/>
                <w:szCs w:val="22"/>
              </w:rPr>
            </w:pPr>
            <w:r>
              <w:rPr>
                <w:rFonts w:ascii="Calibri" w:hAnsi="Calibri"/>
                <w:color w:val="000000"/>
                <w:sz w:val="22"/>
                <w:szCs w:val="22"/>
              </w:rPr>
              <w:t>Other Cost (please list)</w:t>
            </w: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r>
      <w:tr w:rsidR="00283AD8" w:rsidRPr="007733E9" w:rsidTr="00283AD8">
        <w:trPr>
          <w:jc w:val="center"/>
        </w:trPr>
        <w:tc>
          <w:tcPr>
            <w:tcW w:w="153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c>
          <w:tcPr>
            <w:tcW w:w="1080" w:type="dxa"/>
          </w:tcPr>
          <w:p w:rsidR="00283AD8" w:rsidRDefault="00283AD8" w:rsidP="002D5F0B">
            <w:pPr>
              <w:jc w:val="right"/>
              <w:rPr>
                <w:rFonts w:ascii="Calibri" w:hAnsi="Calibri"/>
                <w:color w:val="000000"/>
                <w:sz w:val="22"/>
                <w:szCs w:val="22"/>
              </w:rPr>
            </w:pPr>
          </w:p>
        </w:tc>
      </w:tr>
      <w:tr w:rsidR="00283AD8" w:rsidRPr="007733E9" w:rsidTr="00283AD8">
        <w:trPr>
          <w:jc w:val="center"/>
        </w:trPr>
        <w:tc>
          <w:tcPr>
            <w:tcW w:w="1530" w:type="dxa"/>
          </w:tcPr>
          <w:p w:rsidR="00283AD8" w:rsidRPr="005E03C0" w:rsidRDefault="00283AD8" w:rsidP="002D5F0B">
            <w:pPr>
              <w:widowControl/>
              <w:jc w:val="center"/>
              <w:rPr>
                <w:snapToGrid/>
                <w:color w:val="000000"/>
                <w:sz w:val="22"/>
                <w:szCs w:val="22"/>
              </w:rPr>
            </w:pPr>
          </w:p>
        </w:tc>
        <w:tc>
          <w:tcPr>
            <w:tcW w:w="1080" w:type="dxa"/>
          </w:tcPr>
          <w:p w:rsidR="00283AD8" w:rsidRPr="005E03C0" w:rsidRDefault="00283AD8" w:rsidP="002D5F0B">
            <w:pPr>
              <w:widowControl/>
              <w:jc w:val="center"/>
              <w:rPr>
                <w:snapToGrid/>
                <w:color w:val="000000"/>
                <w:sz w:val="22"/>
                <w:szCs w:val="22"/>
              </w:rPr>
            </w:pPr>
          </w:p>
        </w:tc>
        <w:tc>
          <w:tcPr>
            <w:tcW w:w="1080" w:type="dxa"/>
          </w:tcPr>
          <w:p w:rsidR="00283AD8" w:rsidRPr="005E03C0" w:rsidRDefault="00283AD8" w:rsidP="002D5F0B">
            <w:pPr>
              <w:widowControl/>
              <w:jc w:val="center"/>
              <w:rPr>
                <w:snapToGrid/>
                <w:color w:val="000000"/>
                <w:sz w:val="22"/>
                <w:szCs w:val="22"/>
              </w:rPr>
            </w:pPr>
          </w:p>
        </w:tc>
        <w:tc>
          <w:tcPr>
            <w:tcW w:w="1080" w:type="dxa"/>
          </w:tcPr>
          <w:p w:rsidR="00283AD8" w:rsidRPr="005E03C0" w:rsidRDefault="00283AD8" w:rsidP="002D5F0B">
            <w:pPr>
              <w:widowControl/>
              <w:jc w:val="center"/>
              <w:rPr>
                <w:snapToGrid/>
                <w:color w:val="000000"/>
                <w:sz w:val="22"/>
                <w:szCs w:val="22"/>
              </w:rPr>
            </w:pPr>
          </w:p>
        </w:tc>
        <w:tc>
          <w:tcPr>
            <w:tcW w:w="1080" w:type="dxa"/>
          </w:tcPr>
          <w:p w:rsidR="00283AD8" w:rsidRPr="005E03C0" w:rsidRDefault="00283AD8" w:rsidP="002D5F0B">
            <w:pPr>
              <w:widowControl/>
              <w:jc w:val="center"/>
              <w:rPr>
                <w:snapToGrid/>
                <w:color w:val="000000"/>
                <w:sz w:val="22"/>
                <w:szCs w:val="22"/>
              </w:rPr>
            </w:pPr>
          </w:p>
        </w:tc>
        <w:tc>
          <w:tcPr>
            <w:tcW w:w="1080" w:type="dxa"/>
          </w:tcPr>
          <w:p w:rsidR="00283AD8" w:rsidRPr="005E03C0" w:rsidRDefault="00283AD8" w:rsidP="002D5F0B">
            <w:pPr>
              <w:widowControl/>
              <w:jc w:val="center"/>
              <w:rPr>
                <w:snapToGrid/>
                <w:color w:val="000000"/>
                <w:sz w:val="22"/>
                <w:szCs w:val="22"/>
              </w:rPr>
            </w:pPr>
          </w:p>
        </w:tc>
        <w:tc>
          <w:tcPr>
            <w:tcW w:w="1080" w:type="dxa"/>
          </w:tcPr>
          <w:p w:rsidR="00283AD8" w:rsidRPr="005E03C0" w:rsidRDefault="00283AD8" w:rsidP="002D5F0B">
            <w:pPr>
              <w:widowControl/>
              <w:jc w:val="center"/>
              <w:rPr>
                <w:snapToGrid/>
                <w:color w:val="000000"/>
                <w:sz w:val="22"/>
                <w:szCs w:val="22"/>
              </w:rPr>
            </w:pPr>
          </w:p>
        </w:tc>
        <w:tc>
          <w:tcPr>
            <w:tcW w:w="1080" w:type="dxa"/>
          </w:tcPr>
          <w:p w:rsidR="00283AD8" w:rsidRPr="005E03C0" w:rsidRDefault="00283AD8" w:rsidP="002D5F0B">
            <w:pPr>
              <w:widowControl/>
              <w:jc w:val="center"/>
              <w:rPr>
                <w:snapToGrid/>
                <w:color w:val="000000"/>
                <w:sz w:val="22"/>
                <w:szCs w:val="22"/>
              </w:rPr>
            </w:pPr>
          </w:p>
        </w:tc>
        <w:tc>
          <w:tcPr>
            <w:tcW w:w="1080" w:type="dxa"/>
          </w:tcPr>
          <w:p w:rsidR="00283AD8" w:rsidRPr="005E03C0" w:rsidRDefault="00283AD8" w:rsidP="002D5F0B">
            <w:pPr>
              <w:widowControl/>
              <w:jc w:val="center"/>
              <w:rPr>
                <w:snapToGrid/>
                <w:color w:val="000000"/>
                <w:sz w:val="22"/>
                <w:szCs w:val="22"/>
              </w:rPr>
            </w:pPr>
          </w:p>
        </w:tc>
      </w:tr>
      <w:tr w:rsidR="00283AD8" w:rsidRPr="007733E9" w:rsidTr="00283AD8">
        <w:trPr>
          <w:jc w:val="center"/>
        </w:trPr>
        <w:tc>
          <w:tcPr>
            <w:tcW w:w="1530" w:type="dxa"/>
          </w:tcPr>
          <w:p w:rsidR="00283AD8" w:rsidRPr="005E03C0" w:rsidRDefault="00283AD8" w:rsidP="002D5F0B">
            <w:pPr>
              <w:widowControl/>
              <w:rPr>
                <w:snapToGrid/>
                <w:color w:val="000000"/>
                <w:sz w:val="22"/>
                <w:szCs w:val="22"/>
              </w:rPr>
            </w:pPr>
          </w:p>
        </w:tc>
        <w:tc>
          <w:tcPr>
            <w:tcW w:w="1080" w:type="dxa"/>
          </w:tcPr>
          <w:p w:rsidR="00283AD8" w:rsidRPr="005E03C0" w:rsidRDefault="00283AD8" w:rsidP="002D5F0B">
            <w:pPr>
              <w:widowControl/>
              <w:rPr>
                <w:snapToGrid/>
                <w:color w:val="000000"/>
                <w:sz w:val="22"/>
                <w:szCs w:val="22"/>
              </w:rPr>
            </w:pPr>
          </w:p>
        </w:tc>
        <w:tc>
          <w:tcPr>
            <w:tcW w:w="1080" w:type="dxa"/>
          </w:tcPr>
          <w:p w:rsidR="00283AD8" w:rsidRPr="005E03C0" w:rsidRDefault="00283AD8" w:rsidP="002D5F0B">
            <w:pPr>
              <w:widowControl/>
              <w:rPr>
                <w:snapToGrid/>
                <w:color w:val="000000"/>
                <w:sz w:val="22"/>
                <w:szCs w:val="22"/>
              </w:rPr>
            </w:pPr>
          </w:p>
        </w:tc>
        <w:tc>
          <w:tcPr>
            <w:tcW w:w="1080" w:type="dxa"/>
          </w:tcPr>
          <w:p w:rsidR="00283AD8" w:rsidRPr="005E03C0" w:rsidRDefault="00283AD8" w:rsidP="002D5F0B">
            <w:pPr>
              <w:widowControl/>
              <w:rPr>
                <w:snapToGrid/>
                <w:color w:val="000000"/>
                <w:sz w:val="22"/>
                <w:szCs w:val="22"/>
              </w:rPr>
            </w:pPr>
          </w:p>
        </w:tc>
        <w:tc>
          <w:tcPr>
            <w:tcW w:w="1080" w:type="dxa"/>
          </w:tcPr>
          <w:p w:rsidR="00283AD8" w:rsidRPr="005E03C0" w:rsidRDefault="00283AD8" w:rsidP="002D5F0B">
            <w:pPr>
              <w:widowControl/>
              <w:rPr>
                <w:snapToGrid/>
                <w:color w:val="000000"/>
                <w:sz w:val="22"/>
                <w:szCs w:val="22"/>
              </w:rPr>
            </w:pPr>
          </w:p>
        </w:tc>
        <w:tc>
          <w:tcPr>
            <w:tcW w:w="1080" w:type="dxa"/>
          </w:tcPr>
          <w:p w:rsidR="00283AD8" w:rsidRPr="005E03C0" w:rsidRDefault="00283AD8" w:rsidP="002D5F0B">
            <w:pPr>
              <w:widowControl/>
              <w:rPr>
                <w:snapToGrid/>
                <w:color w:val="000000"/>
                <w:sz w:val="22"/>
                <w:szCs w:val="22"/>
              </w:rPr>
            </w:pPr>
          </w:p>
        </w:tc>
        <w:tc>
          <w:tcPr>
            <w:tcW w:w="1080" w:type="dxa"/>
          </w:tcPr>
          <w:p w:rsidR="00283AD8" w:rsidRPr="005E03C0" w:rsidRDefault="00283AD8" w:rsidP="002D5F0B">
            <w:pPr>
              <w:widowControl/>
              <w:rPr>
                <w:snapToGrid/>
                <w:color w:val="000000"/>
                <w:sz w:val="22"/>
                <w:szCs w:val="22"/>
              </w:rPr>
            </w:pPr>
          </w:p>
        </w:tc>
        <w:tc>
          <w:tcPr>
            <w:tcW w:w="1080" w:type="dxa"/>
          </w:tcPr>
          <w:p w:rsidR="00283AD8" w:rsidRPr="005E03C0" w:rsidRDefault="00283AD8" w:rsidP="002D5F0B">
            <w:pPr>
              <w:widowControl/>
              <w:rPr>
                <w:snapToGrid/>
                <w:color w:val="000000"/>
                <w:sz w:val="22"/>
                <w:szCs w:val="22"/>
              </w:rPr>
            </w:pPr>
          </w:p>
        </w:tc>
        <w:tc>
          <w:tcPr>
            <w:tcW w:w="1080" w:type="dxa"/>
          </w:tcPr>
          <w:p w:rsidR="00283AD8" w:rsidRPr="005E03C0" w:rsidRDefault="00283AD8" w:rsidP="002D5F0B">
            <w:pPr>
              <w:widowControl/>
              <w:rPr>
                <w:snapToGrid/>
                <w:color w:val="000000"/>
                <w:sz w:val="22"/>
                <w:szCs w:val="22"/>
              </w:rPr>
            </w:pPr>
          </w:p>
        </w:tc>
      </w:tr>
      <w:tr w:rsidR="00283AD8" w:rsidRPr="007733E9" w:rsidTr="00283AD8">
        <w:trPr>
          <w:jc w:val="center"/>
        </w:trPr>
        <w:tc>
          <w:tcPr>
            <w:tcW w:w="1530" w:type="dxa"/>
          </w:tcPr>
          <w:p w:rsidR="00283AD8" w:rsidRPr="005E03C0" w:rsidRDefault="00283AD8" w:rsidP="002D5F0B">
            <w:pPr>
              <w:widowControl/>
              <w:jc w:val="center"/>
              <w:rPr>
                <w:snapToGrid/>
                <w:color w:val="000000"/>
                <w:sz w:val="22"/>
                <w:szCs w:val="22"/>
              </w:rPr>
            </w:pPr>
          </w:p>
        </w:tc>
        <w:tc>
          <w:tcPr>
            <w:tcW w:w="1080" w:type="dxa"/>
          </w:tcPr>
          <w:p w:rsidR="00283AD8" w:rsidRPr="005E03C0" w:rsidRDefault="00283AD8" w:rsidP="002D5F0B">
            <w:pPr>
              <w:widowControl/>
              <w:jc w:val="center"/>
              <w:rPr>
                <w:snapToGrid/>
                <w:color w:val="000000"/>
                <w:sz w:val="22"/>
                <w:szCs w:val="22"/>
              </w:rPr>
            </w:pPr>
          </w:p>
        </w:tc>
        <w:tc>
          <w:tcPr>
            <w:tcW w:w="1080" w:type="dxa"/>
          </w:tcPr>
          <w:p w:rsidR="00283AD8" w:rsidRPr="005E03C0" w:rsidRDefault="00283AD8" w:rsidP="002D5F0B">
            <w:pPr>
              <w:widowControl/>
              <w:jc w:val="center"/>
              <w:rPr>
                <w:snapToGrid/>
                <w:color w:val="000000"/>
                <w:sz w:val="22"/>
                <w:szCs w:val="22"/>
              </w:rPr>
            </w:pPr>
          </w:p>
        </w:tc>
        <w:tc>
          <w:tcPr>
            <w:tcW w:w="1080" w:type="dxa"/>
          </w:tcPr>
          <w:p w:rsidR="00283AD8" w:rsidRPr="005E03C0" w:rsidRDefault="00283AD8" w:rsidP="002D5F0B">
            <w:pPr>
              <w:widowControl/>
              <w:jc w:val="center"/>
              <w:rPr>
                <w:snapToGrid/>
                <w:color w:val="000000"/>
                <w:sz w:val="22"/>
                <w:szCs w:val="22"/>
              </w:rPr>
            </w:pPr>
          </w:p>
        </w:tc>
        <w:tc>
          <w:tcPr>
            <w:tcW w:w="1080" w:type="dxa"/>
          </w:tcPr>
          <w:p w:rsidR="00283AD8" w:rsidRPr="005E03C0" w:rsidRDefault="00283AD8" w:rsidP="002D5F0B">
            <w:pPr>
              <w:widowControl/>
              <w:jc w:val="center"/>
              <w:rPr>
                <w:snapToGrid/>
                <w:color w:val="000000"/>
                <w:sz w:val="22"/>
                <w:szCs w:val="22"/>
              </w:rPr>
            </w:pPr>
          </w:p>
        </w:tc>
        <w:tc>
          <w:tcPr>
            <w:tcW w:w="1080" w:type="dxa"/>
          </w:tcPr>
          <w:p w:rsidR="00283AD8" w:rsidRPr="005E03C0" w:rsidRDefault="00283AD8" w:rsidP="002D5F0B">
            <w:pPr>
              <w:widowControl/>
              <w:jc w:val="center"/>
              <w:rPr>
                <w:snapToGrid/>
                <w:color w:val="000000"/>
                <w:sz w:val="22"/>
                <w:szCs w:val="22"/>
              </w:rPr>
            </w:pPr>
          </w:p>
        </w:tc>
        <w:tc>
          <w:tcPr>
            <w:tcW w:w="1080" w:type="dxa"/>
          </w:tcPr>
          <w:p w:rsidR="00283AD8" w:rsidRPr="005E03C0" w:rsidRDefault="00283AD8" w:rsidP="002D5F0B">
            <w:pPr>
              <w:widowControl/>
              <w:jc w:val="center"/>
              <w:rPr>
                <w:snapToGrid/>
                <w:color w:val="000000"/>
                <w:sz w:val="22"/>
                <w:szCs w:val="22"/>
              </w:rPr>
            </w:pPr>
          </w:p>
        </w:tc>
        <w:tc>
          <w:tcPr>
            <w:tcW w:w="1080" w:type="dxa"/>
          </w:tcPr>
          <w:p w:rsidR="00283AD8" w:rsidRPr="005E03C0" w:rsidRDefault="00283AD8" w:rsidP="002D5F0B">
            <w:pPr>
              <w:widowControl/>
              <w:jc w:val="center"/>
              <w:rPr>
                <w:snapToGrid/>
                <w:color w:val="000000"/>
                <w:sz w:val="22"/>
                <w:szCs w:val="22"/>
              </w:rPr>
            </w:pPr>
          </w:p>
        </w:tc>
        <w:tc>
          <w:tcPr>
            <w:tcW w:w="1080" w:type="dxa"/>
          </w:tcPr>
          <w:p w:rsidR="00283AD8" w:rsidRPr="005E03C0" w:rsidRDefault="00283AD8" w:rsidP="002D5F0B">
            <w:pPr>
              <w:widowControl/>
              <w:jc w:val="center"/>
              <w:rPr>
                <w:snapToGrid/>
                <w:color w:val="000000"/>
                <w:sz w:val="22"/>
                <w:szCs w:val="22"/>
              </w:rPr>
            </w:pPr>
          </w:p>
        </w:tc>
      </w:tr>
    </w:tbl>
    <w:p w:rsidR="00C2303D" w:rsidRPr="00B676F7" w:rsidRDefault="00283AD8" w:rsidP="00D84D13">
      <w:pPr>
        <w:pStyle w:val="Header"/>
        <w:tabs>
          <w:tab w:val="clear" w:pos="4320"/>
          <w:tab w:val="clear" w:pos="8640"/>
        </w:tabs>
        <w:rPr>
          <w:sz w:val="22"/>
        </w:rPr>
      </w:pPr>
      <w:r>
        <w:rPr>
          <w:sz w:val="22"/>
        </w:rPr>
        <w:t>Note:  Cost is for internet service only and should not include transport cost.</w:t>
      </w:r>
    </w:p>
    <w:p w:rsidR="00BC634A" w:rsidRPr="00283AD8" w:rsidRDefault="00BC634A" w:rsidP="00283AD8">
      <w:pPr>
        <w:pStyle w:val="Title"/>
        <w:jc w:val="left"/>
        <w:rPr>
          <w:rFonts w:ascii="Times New Roman" w:hAnsi="Times New Roman"/>
          <w:sz w:val="22"/>
        </w:rPr>
      </w:pPr>
      <w:r>
        <w:rPr>
          <w:sz w:val="22"/>
        </w:rPr>
        <w:br w:type="page"/>
      </w:r>
    </w:p>
    <w:p w:rsidR="00CA21AE" w:rsidRDefault="00CA21AE" w:rsidP="00C2303D">
      <w:pPr>
        <w:rPr>
          <w:sz w:val="22"/>
        </w:rPr>
      </w:pPr>
    </w:p>
    <w:p w:rsidR="00CA21AE" w:rsidRPr="00B676F7" w:rsidRDefault="00CA21AE" w:rsidP="00C2303D">
      <w:pPr>
        <w:rPr>
          <w:sz w:val="22"/>
        </w:rPr>
      </w:pPr>
    </w:p>
    <w:p w:rsidR="00C2303D" w:rsidRPr="00B676F7" w:rsidRDefault="00C2303D" w:rsidP="00C2303D">
      <w:pPr>
        <w:pStyle w:val="Title"/>
        <w:rPr>
          <w:rFonts w:ascii="Times New Roman" w:hAnsi="Times New Roman"/>
          <w:sz w:val="22"/>
        </w:rPr>
      </w:pPr>
      <w:bookmarkStart w:id="1554" w:name="_Toc78302543"/>
      <w:bookmarkStart w:id="1555" w:name="_Toc79408685"/>
      <w:bookmarkStart w:id="1556" w:name="_Toc79409481"/>
      <w:bookmarkStart w:id="1557" w:name="_Toc79409852"/>
      <w:bookmarkStart w:id="1558" w:name="_Toc79462927"/>
      <w:bookmarkStart w:id="1559" w:name="_Toc79557864"/>
      <w:bookmarkStart w:id="1560" w:name="_Toc79750547"/>
      <w:bookmarkStart w:id="1561" w:name="_Toc79751213"/>
      <w:bookmarkStart w:id="1562" w:name="_Toc107598387"/>
      <w:bookmarkStart w:id="1563" w:name="_Toc107598530"/>
      <w:bookmarkStart w:id="1564" w:name="_Toc107622207"/>
      <w:bookmarkStart w:id="1565" w:name="_Toc107669120"/>
      <w:bookmarkStart w:id="1566" w:name="_Toc107756201"/>
      <w:bookmarkStart w:id="1567" w:name="_Toc107756369"/>
      <w:bookmarkStart w:id="1568" w:name="_Toc374801984"/>
      <w:bookmarkStart w:id="1569" w:name="_Toc374802111"/>
      <w:bookmarkStart w:id="1570" w:name="_Toc379727290"/>
      <w:bookmarkStart w:id="1571" w:name="_Toc80375677"/>
      <w:bookmarkStart w:id="1572" w:name="_Toc80375750"/>
      <w:bookmarkStart w:id="1573" w:name="_Toc80375869"/>
      <w:bookmarkStart w:id="1574" w:name="_Toc80376307"/>
      <w:bookmarkStart w:id="1575" w:name="_Toc82872801"/>
      <w:bookmarkStart w:id="1576" w:name="_Toc83009392"/>
      <w:bookmarkStart w:id="1577" w:name="_Toc83009484"/>
      <w:bookmarkStart w:id="1578" w:name="_Toc83009955"/>
      <w:bookmarkStart w:id="1579" w:name="_Toc121812265"/>
      <w:bookmarkStart w:id="1580" w:name="_Toc122359158"/>
      <w:bookmarkStart w:id="1581" w:name="_Toc122359727"/>
      <w:bookmarkStart w:id="1582" w:name="_Toc122359918"/>
      <w:bookmarkStart w:id="1583" w:name="_Toc182735979"/>
      <w:bookmarkStart w:id="1584" w:name="_Toc182920415"/>
      <w:bookmarkStart w:id="1585" w:name="_Toc182920576"/>
      <w:bookmarkStart w:id="1586" w:name="_Toc183152616"/>
      <w:bookmarkStart w:id="1587" w:name="_Toc184895803"/>
      <w:bookmarkStart w:id="1588" w:name="_Toc184895961"/>
      <w:bookmarkStart w:id="1589" w:name="_Toc184896073"/>
      <w:bookmarkStart w:id="1590" w:name="_Toc184896301"/>
      <w:bookmarkStart w:id="1591" w:name="_Toc216599252"/>
      <w:bookmarkStart w:id="1592" w:name="_Toc219455468"/>
      <w:bookmarkStart w:id="1593" w:name="_Toc220217065"/>
      <w:bookmarkStart w:id="1594" w:name="_Toc237617967"/>
      <w:bookmarkStart w:id="1595" w:name="_Toc237682740"/>
      <w:bookmarkStart w:id="1596" w:name="_Toc237684660"/>
      <w:bookmarkStart w:id="1597" w:name="_Toc237685044"/>
      <w:bookmarkStart w:id="1598" w:name="_Toc237690165"/>
      <w:bookmarkStart w:id="1599" w:name="_Toc237691305"/>
      <w:bookmarkStart w:id="1600" w:name="_Toc237756184"/>
      <w:bookmarkStart w:id="1601" w:name="_Toc238371355"/>
      <w:bookmarkStart w:id="1602" w:name="_Toc239081773"/>
      <w:bookmarkStart w:id="1603" w:name="_Toc276477390"/>
      <w:bookmarkStart w:id="1604" w:name="_Toc277256808"/>
      <w:bookmarkStart w:id="1605" w:name="_Toc277256994"/>
      <w:bookmarkStart w:id="1606" w:name="_Toc277257174"/>
      <w:bookmarkStart w:id="1607" w:name="_Toc278029125"/>
      <w:bookmarkStart w:id="1608" w:name="_Toc278721269"/>
      <w:bookmarkStart w:id="1609" w:name="_Toc278793541"/>
      <w:bookmarkStart w:id="1610" w:name="_Toc335501982"/>
      <w:bookmarkStart w:id="1611" w:name="_Toc335502139"/>
      <w:bookmarkStart w:id="1612" w:name="_Toc343892037"/>
      <w:bookmarkStart w:id="1613" w:name="_Toc343892687"/>
      <w:bookmarkStart w:id="1614" w:name="_Toc345442391"/>
      <w:bookmarkStart w:id="1615" w:name="_Toc345575661"/>
      <w:bookmarkStart w:id="1616" w:name="_Toc345616031"/>
      <w:bookmarkStart w:id="1617" w:name="_Toc346471363"/>
      <w:bookmarkStart w:id="1618" w:name="_Toc346566063"/>
      <w:bookmarkStart w:id="1619" w:name="_Toc347259696"/>
      <w:bookmarkStart w:id="1620" w:name="_Toc347339263"/>
      <w:r w:rsidRPr="00B676F7" w:rsidDel="00FD4500">
        <w:rPr>
          <w:rFonts w:ascii="Times New Roman" w:hAnsi="Times New Roman"/>
          <w:sz w:val="22"/>
        </w:rPr>
        <w:t xml:space="preserve"> </w:t>
      </w:r>
      <w:bookmarkStart w:id="1621" w:name="_Toc363124017"/>
      <w:bookmarkStart w:id="1622" w:name="_Toc363124133"/>
      <w:bookmarkStart w:id="1623" w:name="_Toc363124221"/>
      <w:bookmarkStart w:id="1624" w:name="_Toc363636704"/>
      <w:bookmarkStart w:id="1625" w:name="_Toc368403598"/>
      <w:bookmarkStart w:id="1626" w:name="_Toc368403641"/>
      <w:bookmarkStart w:id="1627" w:name="_Toc372023709"/>
      <w:bookmarkStart w:id="1628" w:name="_Toc372098240"/>
      <w:bookmarkStart w:id="1629" w:name="_Toc372098511"/>
      <w:bookmarkStart w:id="1630" w:name="_Toc379727133"/>
      <w:bookmarkStart w:id="1631" w:name="_Toc379727291"/>
      <w:bookmarkStart w:id="1632" w:name="_Toc379906496"/>
      <w:bookmarkStart w:id="1633" w:name="_Toc380427890"/>
      <w:bookmarkStart w:id="1634" w:name="_Toc380430135"/>
      <w:bookmarkStart w:id="1635" w:name="_Toc380654937"/>
      <w:bookmarkStart w:id="1636" w:name="_Toc405213178"/>
      <w:bookmarkStart w:id="1637" w:name="_Toc405213508"/>
      <w:bookmarkStart w:id="1638" w:name="_Toc405459042"/>
      <w:bookmarkStart w:id="1639" w:name="_Toc405836524"/>
      <w:bookmarkStart w:id="1640" w:name="_Toc405901702"/>
      <w:bookmarkStart w:id="1641" w:name="_Toc405923021"/>
      <w:bookmarkStart w:id="1642" w:name="_Toc405985603"/>
      <w:bookmarkStart w:id="1643" w:name="_Toc406227426"/>
      <w:bookmarkStart w:id="1644" w:name="_Toc406227489"/>
      <w:bookmarkStart w:id="1645" w:name="_Toc406231793"/>
      <w:bookmarkStart w:id="1646" w:name="_Toc406254852"/>
      <w:bookmarkStart w:id="1647" w:name="_Toc406566735"/>
      <w:bookmarkStart w:id="1648" w:name="_Toc406568175"/>
      <w:bookmarkStart w:id="1649" w:name="_Toc406738198"/>
      <w:bookmarkStart w:id="1650" w:name="_Toc498958876"/>
      <w:bookmarkStart w:id="1651" w:name="_Toc498960419"/>
      <w:bookmarkStart w:id="1652" w:name="_Toc498967796"/>
      <w:bookmarkStart w:id="1653" w:name="_Toc499643681"/>
      <w:bookmarkStart w:id="1654" w:name="_Toc499721145"/>
      <w:bookmarkStart w:id="1655" w:name="_Toc499721259"/>
      <w:bookmarkStart w:id="1656" w:name="_Toc499721507"/>
      <w:bookmarkStart w:id="1657" w:name="_Toc500357003"/>
      <w:bookmarkStart w:id="1658" w:name="_Toc500358529"/>
      <w:bookmarkStart w:id="1659" w:name="_Toc500399889"/>
      <w:bookmarkStart w:id="1660" w:name="_Toc500480991"/>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r w:rsidRPr="00B676F7">
        <w:rPr>
          <w:rFonts w:ascii="Times New Roman" w:hAnsi="Times New Roman"/>
          <w:sz w:val="22"/>
        </w:rPr>
        <w:t>ATTACHMENT A</w:t>
      </w:r>
      <w:bookmarkEnd w:id="1571"/>
      <w:r w:rsidRPr="00B676F7">
        <w:rPr>
          <w:rFonts w:ascii="Times New Roman" w:hAnsi="Times New Roman"/>
          <w:sz w:val="22"/>
        </w:rPr>
        <w:t xml:space="preserve"> -</w:t>
      </w:r>
      <w:bookmarkStart w:id="1661" w:name="_Toc80375678"/>
      <w:r w:rsidRPr="00B676F7">
        <w:rPr>
          <w:rFonts w:ascii="Times New Roman" w:hAnsi="Times New Roman"/>
          <w:sz w:val="22"/>
        </w:rPr>
        <w:t xml:space="preserve"> AFFIDAVIT OF NON-COLLUSION FORM</w:t>
      </w:r>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p>
    <w:p w:rsidR="00C2303D" w:rsidRPr="00B676F7" w:rsidRDefault="00C2303D" w:rsidP="00C2303D">
      <w:pPr>
        <w:tabs>
          <w:tab w:val="left" w:pos="-2610"/>
        </w:tabs>
        <w:suppressAutoHyphens/>
        <w:jc w:val="center"/>
        <w:rPr>
          <w:sz w:val="22"/>
        </w:rPr>
      </w:pPr>
      <w:bookmarkStart w:id="1662" w:name="_Toc363124018"/>
    </w:p>
    <w:bookmarkEnd w:id="1662"/>
    <w:p w:rsidR="00CE4B3D" w:rsidRDefault="00283AD8" w:rsidP="00CE4B3D">
      <w:pPr>
        <w:tabs>
          <w:tab w:val="left" w:pos="-2610"/>
        </w:tabs>
        <w:suppressAutoHyphens/>
        <w:jc w:val="center"/>
        <w:rPr>
          <w:sz w:val="22"/>
        </w:rPr>
      </w:pPr>
      <w:r>
        <w:rPr>
          <w:sz w:val="22"/>
        </w:rPr>
        <w:t>WEST METRO CONSORTIUM</w:t>
      </w:r>
    </w:p>
    <w:p w:rsidR="00CE4B3D" w:rsidRPr="00B676F7" w:rsidRDefault="00283AD8" w:rsidP="00CE4B3D">
      <w:pPr>
        <w:tabs>
          <w:tab w:val="left" w:pos="-2610"/>
        </w:tabs>
        <w:suppressAutoHyphens/>
        <w:jc w:val="center"/>
        <w:rPr>
          <w:sz w:val="22"/>
        </w:rPr>
      </w:pPr>
      <w:r>
        <w:rPr>
          <w:sz w:val="22"/>
        </w:rPr>
        <w:t>INTERNET SERVICE</w:t>
      </w:r>
    </w:p>
    <w:p w:rsidR="00C2303D" w:rsidRPr="00B676F7" w:rsidRDefault="00C2303D" w:rsidP="00C2303D">
      <w:pPr>
        <w:tabs>
          <w:tab w:val="left" w:pos="-2610"/>
        </w:tabs>
        <w:suppressAutoHyphens/>
        <w:jc w:val="center"/>
      </w:pPr>
    </w:p>
    <w:p w:rsidR="00C2303D" w:rsidRPr="00B676F7" w:rsidRDefault="00C2303D" w:rsidP="00C2303D">
      <w:pPr>
        <w:tabs>
          <w:tab w:val="left" w:pos="-2610"/>
        </w:tabs>
        <w:suppressAutoHyphens/>
        <w:jc w:val="center"/>
      </w:pPr>
    </w:p>
    <w:p w:rsidR="00C2303D" w:rsidRPr="00B676F7" w:rsidRDefault="00C2303D" w:rsidP="00C2303D">
      <w:pPr>
        <w:tabs>
          <w:tab w:val="left" w:pos="-2610"/>
        </w:tabs>
        <w:suppressAutoHyphens/>
        <w:rPr>
          <w:sz w:val="22"/>
        </w:rPr>
      </w:pPr>
      <w:r w:rsidRPr="00B676F7">
        <w:rPr>
          <w:sz w:val="22"/>
        </w:rPr>
        <w:t>I hereby swear (or affirm) under the penalty of perjury:</w:t>
      </w:r>
    </w:p>
    <w:p w:rsidR="00C2303D" w:rsidRPr="00B676F7" w:rsidRDefault="00C2303D" w:rsidP="00C2303D">
      <w:pPr>
        <w:tabs>
          <w:tab w:val="left" w:pos="-2610"/>
        </w:tabs>
        <w:suppressAutoHyphens/>
        <w:rPr>
          <w:sz w:val="22"/>
        </w:rPr>
      </w:pPr>
    </w:p>
    <w:p w:rsidR="00C2303D" w:rsidRPr="00B676F7" w:rsidRDefault="00C2303D" w:rsidP="00C2303D">
      <w:pPr>
        <w:numPr>
          <w:ilvl w:val="3"/>
          <w:numId w:val="6"/>
        </w:numPr>
        <w:tabs>
          <w:tab w:val="left" w:pos="-2610"/>
          <w:tab w:val="left" w:pos="720"/>
        </w:tabs>
        <w:suppressAutoHyphens/>
        <w:ind w:left="720" w:hanging="720"/>
        <w:rPr>
          <w:sz w:val="22"/>
        </w:rPr>
      </w:pPr>
      <w:r w:rsidRPr="00B676F7">
        <w:rPr>
          <w:sz w:val="22"/>
        </w:rPr>
        <w:t>That I am the responder (if responder is an individual), partner in the responder (if the responder is a partnership), or an officer or employee of the responding corporation having authority to sign on its behalf (if the responder is a corporation);</w:t>
      </w:r>
    </w:p>
    <w:p w:rsidR="00C2303D" w:rsidRPr="00B676F7" w:rsidRDefault="00C2303D" w:rsidP="00C2303D">
      <w:pPr>
        <w:numPr>
          <w:ilvl w:val="3"/>
          <w:numId w:val="6"/>
        </w:numPr>
        <w:tabs>
          <w:tab w:val="left" w:pos="-2610"/>
          <w:tab w:val="left" w:pos="720"/>
        </w:tabs>
        <w:suppressAutoHyphens/>
        <w:ind w:left="720" w:hanging="720"/>
        <w:rPr>
          <w:sz w:val="22"/>
        </w:rPr>
      </w:pPr>
      <w:r w:rsidRPr="00B676F7">
        <w:rPr>
          <w:sz w:val="22"/>
        </w:rPr>
        <w:t>That the attached response or responses have been arrived at by the responder independently, and have been submitted without collusion with, and without any agreement, understanding, or planned common source of action with, any other vendor of materials, supplies, equipment, or services described in the invitation to respond designed to limit independent response or competition;</w:t>
      </w:r>
    </w:p>
    <w:p w:rsidR="00C2303D" w:rsidRPr="00B676F7" w:rsidRDefault="00C2303D" w:rsidP="00C2303D">
      <w:pPr>
        <w:numPr>
          <w:ilvl w:val="3"/>
          <w:numId w:val="6"/>
        </w:numPr>
        <w:tabs>
          <w:tab w:val="left" w:pos="-2610"/>
          <w:tab w:val="left" w:pos="720"/>
        </w:tabs>
        <w:suppressAutoHyphens/>
        <w:ind w:left="720" w:hanging="720"/>
        <w:rPr>
          <w:sz w:val="22"/>
        </w:rPr>
      </w:pPr>
      <w:r w:rsidRPr="00B676F7">
        <w:rPr>
          <w:sz w:val="22"/>
        </w:rPr>
        <w:t>That the contents of the response or responses have not been communicated by the responder or its employees or agents to any person not an employee or agent of the responder of its surety on any bond furnished with the response or responses, and will not be communicated to any such person prior to the official review of the response or responses; and</w:t>
      </w:r>
    </w:p>
    <w:p w:rsidR="00C2303D" w:rsidRPr="00B676F7" w:rsidRDefault="00C2303D" w:rsidP="00C2303D">
      <w:pPr>
        <w:numPr>
          <w:ilvl w:val="3"/>
          <w:numId w:val="6"/>
        </w:numPr>
        <w:tabs>
          <w:tab w:val="left" w:pos="-2610"/>
          <w:tab w:val="left" w:pos="720"/>
        </w:tabs>
        <w:suppressAutoHyphens/>
        <w:ind w:left="720" w:hanging="720"/>
        <w:rPr>
          <w:sz w:val="22"/>
        </w:rPr>
      </w:pPr>
      <w:r w:rsidRPr="00B676F7">
        <w:rPr>
          <w:sz w:val="22"/>
        </w:rPr>
        <w:t>That I have fully informed myself regarding the accuracy of the statements made in this affidavit:</w:t>
      </w:r>
    </w:p>
    <w:p w:rsidR="00C2303D" w:rsidRPr="00B676F7" w:rsidRDefault="00C2303D" w:rsidP="00C2303D">
      <w:pPr>
        <w:tabs>
          <w:tab w:val="left" w:pos="-2610"/>
          <w:tab w:val="left" w:pos="720"/>
        </w:tabs>
        <w:suppressAutoHyphens/>
        <w:rPr>
          <w:sz w:val="22"/>
        </w:rPr>
      </w:pPr>
    </w:p>
    <w:p w:rsidR="00C2303D" w:rsidRPr="00B676F7" w:rsidRDefault="00C2303D" w:rsidP="00C2303D">
      <w:pPr>
        <w:tabs>
          <w:tab w:val="left" w:pos="-2610"/>
          <w:tab w:val="left" w:pos="720"/>
        </w:tabs>
        <w:suppressAutoHyphens/>
        <w:rPr>
          <w:sz w:val="22"/>
        </w:rPr>
      </w:pPr>
    </w:p>
    <w:p w:rsidR="00C2303D" w:rsidRPr="00B676F7" w:rsidRDefault="00C2303D" w:rsidP="00C2303D">
      <w:pPr>
        <w:tabs>
          <w:tab w:val="left" w:pos="-2610"/>
          <w:tab w:val="left" w:pos="720"/>
        </w:tabs>
        <w:suppressAutoHyphens/>
        <w:rPr>
          <w:sz w:val="22"/>
        </w:rPr>
      </w:pPr>
    </w:p>
    <w:p w:rsidR="00C2303D" w:rsidRPr="00B676F7" w:rsidRDefault="00C2303D" w:rsidP="00C2303D">
      <w:pPr>
        <w:tabs>
          <w:tab w:val="left" w:pos="-2610"/>
          <w:tab w:val="left" w:pos="720"/>
        </w:tabs>
        <w:suppressAutoHyphens/>
        <w:rPr>
          <w:sz w:val="22"/>
        </w:rPr>
      </w:pPr>
      <w:r w:rsidRPr="00B676F7">
        <w:rPr>
          <w:sz w:val="22"/>
        </w:rPr>
        <w:t>SUBMITTED BY:</w:t>
      </w:r>
    </w:p>
    <w:p w:rsidR="00C2303D" w:rsidRPr="00B676F7" w:rsidRDefault="00C2303D" w:rsidP="00C2303D">
      <w:pPr>
        <w:tabs>
          <w:tab w:val="left" w:pos="-2610"/>
          <w:tab w:val="left" w:pos="720"/>
        </w:tabs>
        <w:suppressAutoHyphens/>
        <w:rPr>
          <w:sz w:val="22"/>
        </w:rPr>
      </w:pPr>
    </w:p>
    <w:p w:rsidR="00C2303D" w:rsidRPr="00B676F7" w:rsidRDefault="00C2303D" w:rsidP="00C2303D">
      <w:pPr>
        <w:tabs>
          <w:tab w:val="left" w:pos="-2610"/>
          <w:tab w:val="left" w:pos="720"/>
        </w:tabs>
        <w:suppressAutoHyphens/>
        <w:rPr>
          <w:sz w:val="22"/>
        </w:rPr>
      </w:pPr>
      <w:r w:rsidRPr="00B676F7">
        <w:rPr>
          <w:sz w:val="22"/>
        </w:rPr>
        <w:tab/>
        <w:t>Firm Name</w:t>
      </w:r>
      <w:r w:rsidRPr="00B676F7">
        <w:rPr>
          <w:sz w:val="22"/>
        </w:rPr>
        <w:tab/>
        <w:t>________________________________________</w:t>
      </w:r>
    </w:p>
    <w:p w:rsidR="00C2303D" w:rsidRPr="00B676F7" w:rsidRDefault="00C2303D" w:rsidP="00C2303D">
      <w:pPr>
        <w:tabs>
          <w:tab w:val="left" w:pos="-2610"/>
          <w:tab w:val="left" w:pos="720"/>
        </w:tabs>
        <w:suppressAutoHyphens/>
        <w:rPr>
          <w:sz w:val="22"/>
        </w:rPr>
      </w:pPr>
    </w:p>
    <w:p w:rsidR="00C2303D" w:rsidRPr="00B676F7" w:rsidRDefault="00C2303D" w:rsidP="00C2303D">
      <w:pPr>
        <w:tabs>
          <w:tab w:val="left" w:pos="-2610"/>
          <w:tab w:val="left" w:pos="720"/>
        </w:tabs>
        <w:suppressAutoHyphens/>
        <w:rPr>
          <w:sz w:val="22"/>
        </w:rPr>
      </w:pPr>
      <w:r w:rsidRPr="00B676F7">
        <w:rPr>
          <w:sz w:val="22"/>
        </w:rPr>
        <w:tab/>
        <w:t>Signature</w:t>
      </w:r>
      <w:r w:rsidRPr="00B676F7">
        <w:rPr>
          <w:sz w:val="22"/>
        </w:rPr>
        <w:tab/>
        <w:t>________________________________________</w:t>
      </w:r>
    </w:p>
    <w:p w:rsidR="00C2303D" w:rsidRPr="00B676F7" w:rsidRDefault="00C2303D" w:rsidP="00C2303D">
      <w:pPr>
        <w:tabs>
          <w:tab w:val="left" w:pos="-2610"/>
          <w:tab w:val="left" w:pos="720"/>
        </w:tabs>
        <w:suppressAutoHyphens/>
        <w:rPr>
          <w:sz w:val="22"/>
        </w:rPr>
      </w:pPr>
      <w:r w:rsidRPr="00B676F7">
        <w:rPr>
          <w:sz w:val="22"/>
        </w:rPr>
        <w:tab/>
        <w:t>Title</w:t>
      </w:r>
      <w:r w:rsidRPr="00B676F7">
        <w:rPr>
          <w:sz w:val="22"/>
        </w:rPr>
        <w:tab/>
      </w:r>
      <w:r w:rsidRPr="00B676F7">
        <w:rPr>
          <w:sz w:val="22"/>
        </w:rPr>
        <w:tab/>
        <w:t>________________________________________</w:t>
      </w:r>
    </w:p>
    <w:p w:rsidR="00C2303D" w:rsidRPr="00B676F7" w:rsidRDefault="00C2303D" w:rsidP="00C2303D">
      <w:pPr>
        <w:tabs>
          <w:tab w:val="left" w:pos="-2610"/>
          <w:tab w:val="left" w:pos="720"/>
        </w:tabs>
        <w:suppressAutoHyphens/>
        <w:rPr>
          <w:sz w:val="22"/>
        </w:rPr>
      </w:pPr>
      <w:r w:rsidRPr="00B676F7">
        <w:rPr>
          <w:sz w:val="22"/>
        </w:rPr>
        <w:tab/>
        <w:t>Address</w:t>
      </w:r>
      <w:r w:rsidRPr="00B676F7">
        <w:rPr>
          <w:sz w:val="22"/>
        </w:rPr>
        <w:tab/>
        <w:t>________________________________________</w:t>
      </w:r>
    </w:p>
    <w:p w:rsidR="00C2303D" w:rsidRPr="00B676F7" w:rsidRDefault="00C2303D" w:rsidP="00C2303D">
      <w:pPr>
        <w:tabs>
          <w:tab w:val="left" w:pos="-2610"/>
          <w:tab w:val="left" w:pos="720"/>
        </w:tabs>
        <w:suppressAutoHyphens/>
        <w:rPr>
          <w:sz w:val="22"/>
        </w:rPr>
      </w:pPr>
      <w:r w:rsidRPr="00B676F7">
        <w:rPr>
          <w:sz w:val="22"/>
        </w:rPr>
        <w:tab/>
      </w:r>
      <w:r w:rsidRPr="00B676F7">
        <w:rPr>
          <w:sz w:val="22"/>
        </w:rPr>
        <w:tab/>
      </w:r>
      <w:r w:rsidRPr="00B676F7">
        <w:rPr>
          <w:sz w:val="22"/>
        </w:rPr>
        <w:tab/>
        <w:t>________________________________________</w:t>
      </w:r>
    </w:p>
    <w:p w:rsidR="00C2303D" w:rsidRPr="00B676F7" w:rsidRDefault="00C2303D" w:rsidP="00C2303D">
      <w:pPr>
        <w:tabs>
          <w:tab w:val="left" w:pos="-2610"/>
          <w:tab w:val="left" w:pos="720"/>
        </w:tabs>
        <w:suppressAutoHyphens/>
        <w:rPr>
          <w:sz w:val="22"/>
        </w:rPr>
      </w:pPr>
      <w:r w:rsidRPr="00B676F7">
        <w:rPr>
          <w:sz w:val="22"/>
        </w:rPr>
        <w:tab/>
        <w:t xml:space="preserve">Telephone </w:t>
      </w:r>
      <w:r w:rsidRPr="00B676F7">
        <w:rPr>
          <w:sz w:val="22"/>
        </w:rPr>
        <w:tab/>
        <w:t>________________________________________</w:t>
      </w:r>
    </w:p>
    <w:p w:rsidR="00C2303D" w:rsidRPr="00B676F7" w:rsidRDefault="00C2303D" w:rsidP="00C2303D">
      <w:pPr>
        <w:tabs>
          <w:tab w:val="left" w:pos="-2610"/>
          <w:tab w:val="left" w:pos="720"/>
        </w:tabs>
        <w:suppressAutoHyphens/>
        <w:rPr>
          <w:sz w:val="22"/>
        </w:rPr>
      </w:pPr>
      <w:r w:rsidRPr="00B676F7">
        <w:rPr>
          <w:sz w:val="22"/>
        </w:rPr>
        <w:tab/>
        <w:t>Date</w:t>
      </w:r>
      <w:r w:rsidRPr="00B676F7">
        <w:rPr>
          <w:sz w:val="22"/>
        </w:rPr>
        <w:tab/>
      </w:r>
      <w:r w:rsidRPr="00B676F7">
        <w:rPr>
          <w:sz w:val="22"/>
        </w:rPr>
        <w:tab/>
        <w:t>________________________________________</w:t>
      </w:r>
    </w:p>
    <w:p w:rsidR="00C2303D" w:rsidRPr="00B676F7" w:rsidRDefault="00C2303D" w:rsidP="00C2303D">
      <w:pPr>
        <w:tabs>
          <w:tab w:val="left" w:pos="-2610"/>
          <w:tab w:val="left" w:pos="720"/>
        </w:tabs>
        <w:suppressAutoHyphens/>
        <w:rPr>
          <w:sz w:val="22"/>
        </w:rPr>
      </w:pPr>
    </w:p>
    <w:p w:rsidR="00C2303D" w:rsidRPr="00B676F7" w:rsidRDefault="00C2303D" w:rsidP="00C2303D">
      <w:pPr>
        <w:tabs>
          <w:tab w:val="left" w:pos="-2610"/>
          <w:tab w:val="left" w:pos="720"/>
        </w:tabs>
        <w:suppressAutoHyphens/>
        <w:rPr>
          <w:sz w:val="22"/>
        </w:rPr>
      </w:pPr>
    </w:p>
    <w:p w:rsidR="00C2303D" w:rsidRPr="00B676F7" w:rsidRDefault="00C2303D" w:rsidP="00C2303D">
      <w:pPr>
        <w:tabs>
          <w:tab w:val="left" w:pos="-2610"/>
          <w:tab w:val="left" w:pos="720"/>
        </w:tabs>
        <w:suppressAutoHyphens/>
        <w:rPr>
          <w:sz w:val="22"/>
        </w:rPr>
      </w:pPr>
    </w:p>
    <w:p w:rsidR="00C2303D" w:rsidRPr="00B676F7" w:rsidRDefault="00C2303D" w:rsidP="00C2303D">
      <w:pPr>
        <w:tabs>
          <w:tab w:val="left" w:pos="-2610"/>
          <w:tab w:val="left" w:pos="720"/>
        </w:tabs>
        <w:suppressAutoHyphens/>
        <w:rPr>
          <w:sz w:val="22"/>
        </w:rPr>
      </w:pPr>
    </w:p>
    <w:p w:rsidR="00C2303D" w:rsidRPr="00B676F7" w:rsidRDefault="00C2303D" w:rsidP="00C2303D">
      <w:pPr>
        <w:tabs>
          <w:tab w:val="left" w:pos="-2610"/>
          <w:tab w:val="left" w:pos="720"/>
        </w:tabs>
        <w:suppressAutoHyphens/>
        <w:rPr>
          <w:sz w:val="22"/>
        </w:rPr>
      </w:pPr>
      <w:r w:rsidRPr="00B676F7">
        <w:rPr>
          <w:sz w:val="22"/>
        </w:rPr>
        <w:t>Subscribed and sworn to before me</w:t>
      </w:r>
    </w:p>
    <w:p w:rsidR="00C2303D" w:rsidRPr="00B676F7" w:rsidRDefault="00C2303D" w:rsidP="00C2303D">
      <w:pPr>
        <w:tabs>
          <w:tab w:val="left" w:pos="-2610"/>
          <w:tab w:val="left" w:pos="720"/>
        </w:tabs>
        <w:suppressAutoHyphens/>
        <w:rPr>
          <w:sz w:val="22"/>
        </w:rPr>
      </w:pPr>
      <w:r w:rsidRPr="00B676F7">
        <w:rPr>
          <w:sz w:val="22"/>
        </w:rPr>
        <w:tab/>
        <w:t>This___________________</w:t>
      </w:r>
      <w:r w:rsidR="00B76CA7">
        <w:rPr>
          <w:sz w:val="22"/>
        </w:rPr>
        <w:t>___ day of__________________2018</w:t>
      </w:r>
    </w:p>
    <w:p w:rsidR="00C2303D" w:rsidRPr="00B676F7" w:rsidRDefault="00C2303D" w:rsidP="00C2303D">
      <w:pPr>
        <w:tabs>
          <w:tab w:val="left" w:pos="-2610"/>
          <w:tab w:val="left" w:pos="720"/>
        </w:tabs>
        <w:suppressAutoHyphens/>
        <w:rPr>
          <w:sz w:val="22"/>
        </w:rPr>
      </w:pPr>
    </w:p>
    <w:p w:rsidR="00C2303D" w:rsidRDefault="00C2303D" w:rsidP="00C2303D">
      <w:pPr>
        <w:tabs>
          <w:tab w:val="left" w:pos="-2610"/>
          <w:tab w:val="left" w:pos="720"/>
        </w:tabs>
        <w:suppressAutoHyphens/>
        <w:rPr>
          <w:sz w:val="22"/>
        </w:rPr>
      </w:pPr>
      <w:r w:rsidRPr="00B676F7">
        <w:rPr>
          <w:sz w:val="22"/>
        </w:rPr>
        <w:tab/>
        <w:t>Notary Public__________________________________________</w:t>
      </w:r>
    </w:p>
    <w:p w:rsidR="007E5D63" w:rsidRPr="00B676F7" w:rsidRDefault="007E5D63" w:rsidP="00C2303D">
      <w:pPr>
        <w:tabs>
          <w:tab w:val="left" w:pos="-2610"/>
          <w:tab w:val="left" w:pos="720"/>
        </w:tabs>
        <w:suppressAutoHyphens/>
        <w:rPr>
          <w:sz w:val="22"/>
        </w:rPr>
      </w:pPr>
    </w:p>
    <w:p w:rsidR="00C2303D" w:rsidRPr="00B676F7" w:rsidRDefault="00C2303D" w:rsidP="00C2303D">
      <w:pPr>
        <w:tabs>
          <w:tab w:val="left" w:pos="-2610"/>
          <w:tab w:val="left" w:pos="720"/>
        </w:tabs>
        <w:suppressAutoHyphens/>
        <w:rPr>
          <w:sz w:val="22"/>
        </w:rPr>
      </w:pPr>
      <w:r w:rsidRPr="00B676F7">
        <w:rPr>
          <w:sz w:val="22"/>
        </w:rPr>
        <w:tab/>
        <w:t>Commission Expires_____________________________________</w:t>
      </w:r>
    </w:p>
    <w:p w:rsidR="00C2303D" w:rsidRPr="00B676F7" w:rsidRDefault="00C2303D" w:rsidP="00C2303D">
      <w:pPr>
        <w:pStyle w:val="Title"/>
        <w:rPr>
          <w:rFonts w:ascii="Times New Roman" w:hAnsi="Times New Roman"/>
          <w:sz w:val="22"/>
        </w:rPr>
      </w:pPr>
      <w:r w:rsidRPr="00B676F7">
        <w:rPr>
          <w:rFonts w:ascii="Times New Roman" w:hAnsi="Times New Roman"/>
          <w:sz w:val="22"/>
        </w:rPr>
        <w:br w:type="page"/>
      </w:r>
      <w:bookmarkStart w:id="1663" w:name="_Toc80375679"/>
      <w:bookmarkStart w:id="1664" w:name="_Toc80375870"/>
      <w:bookmarkStart w:id="1665" w:name="_Toc80376308"/>
      <w:bookmarkStart w:id="1666" w:name="_Toc82872802"/>
      <w:bookmarkStart w:id="1667" w:name="_Toc83009393"/>
      <w:bookmarkStart w:id="1668" w:name="_Toc83009485"/>
      <w:bookmarkStart w:id="1669" w:name="_Toc83009956"/>
      <w:bookmarkStart w:id="1670" w:name="_Toc121812266"/>
      <w:bookmarkStart w:id="1671" w:name="_Toc122359159"/>
      <w:bookmarkStart w:id="1672" w:name="_Toc122359728"/>
      <w:bookmarkStart w:id="1673" w:name="_Toc122359919"/>
      <w:bookmarkStart w:id="1674" w:name="_Toc182735980"/>
      <w:bookmarkStart w:id="1675" w:name="_Toc182920416"/>
      <w:bookmarkStart w:id="1676" w:name="_Toc182920577"/>
      <w:bookmarkStart w:id="1677" w:name="_Toc183152617"/>
      <w:bookmarkStart w:id="1678" w:name="_Toc184895804"/>
      <w:bookmarkStart w:id="1679" w:name="_Toc184895962"/>
      <w:bookmarkStart w:id="1680" w:name="_Toc184896074"/>
      <w:bookmarkStart w:id="1681" w:name="_Toc184896302"/>
      <w:bookmarkStart w:id="1682" w:name="_Toc216599253"/>
      <w:bookmarkStart w:id="1683" w:name="_Toc219455469"/>
      <w:bookmarkStart w:id="1684" w:name="_Toc220217066"/>
      <w:bookmarkStart w:id="1685" w:name="_Toc237617968"/>
      <w:bookmarkStart w:id="1686" w:name="_Toc237682741"/>
      <w:bookmarkStart w:id="1687" w:name="_Toc237684661"/>
      <w:bookmarkStart w:id="1688" w:name="_Toc237685045"/>
      <w:bookmarkStart w:id="1689" w:name="_Toc237690166"/>
      <w:bookmarkStart w:id="1690" w:name="_Toc237691306"/>
      <w:bookmarkStart w:id="1691" w:name="_Toc237756185"/>
      <w:bookmarkStart w:id="1692" w:name="_Toc238371356"/>
      <w:bookmarkStart w:id="1693" w:name="_Toc239081774"/>
      <w:bookmarkStart w:id="1694" w:name="_Toc276477391"/>
      <w:bookmarkStart w:id="1695" w:name="_Toc277256809"/>
      <w:bookmarkStart w:id="1696" w:name="_Toc277256995"/>
      <w:bookmarkStart w:id="1697" w:name="_Toc277257175"/>
      <w:bookmarkStart w:id="1698" w:name="_Toc278029126"/>
      <w:bookmarkStart w:id="1699" w:name="_Toc278721270"/>
      <w:bookmarkStart w:id="1700" w:name="_Toc278793542"/>
      <w:bookmarkStart w:id="1701" w:name="_Toc335501983"/>
      <w:bookmarkStart w:id="1702" w:name="_Toc335502140"/>
      <w:bookmarkStart w:id="1703" w:name="_Toc343892038"/>
      <w:bookmarkStart w:id="1704" w:name="_Toc343892688"/>
      <w:bookmarkStart w:id="1705" w:name="_Toc345442392"/>
      <w:bookmarkStart w:id="1706" w:name="_Toc345575662"/>
      <w:bookmarkStart w:id="1707" w:name="_Toc345616032"/>
      <w:bookmarkStart w:id="1708" w:name="_Toc346471364"/>
      <w:bookmarkStart w:id="1709" w:name="_Toc346566064"/>
      <w:bookmarkStart w:id="1710" w:name="_Toc347259697"/>
      <w:bookmarkStart w:id="1711" w:name="_Toc347339264"/>
      <w:bookmarkStart w:id="1712" w:name="_Toc363124019"/>
      <w:bookmarkStart w:id="1713" w:name="_Toc363124134"/>
      <w:bookmarkStart w:id="1714" w:name="_Toc363124222"/>
      <w:bookmarkStart w:id="1715" w:name="_Toc363636705"/>
      <w:bookmarkStart w:id="1716" w:name="_Toc368403599"/>
      <w:bookmarkStart w:id="1717" w:name="_Toc368403642"/>
      <w:bookmarkStart w:id="1718" w:name="_Toc372023710"/>
      <w:bookmarkStart w:id="1719" w:name="_Toc372098241"/>
      <w:bookmarkStart w:id="1720" w:name="_Toc372098512"/>
      <w:bookmarkStart w:id="1721" w:name="_Toc379727134"/>
      <w:bookmarkStart w:id="1722" w:name="_Toc379727292"/>
      <w:bookmarkStart w:id="1723" w:name="_Toc379906497"/>
      <w:bookmarkStart w:id="1724" w:name="_Toc380427891"/>
      <w:bookmarkStart w:id="1725" w:name="_Toc380430136"/>
      <w:bookmarkStart w:id="1726" w:name="_Toc380654938"/>
      <w:bookmarkStart w:id="1727" w:name="_Toc405213179"/>
      <w:bookmarkStart w:id="1728" w:name="_Toc405213509"/>
      <w:bookmarkStart w:id="1729" w:name="_Toc405459043"/>
      <w:bookmarkStart w:id="1730" w:name="_Toc405836525"/>
      <w:bookmarkStart w:id="1731" w:name="_Toc405901703"/>
      <w:bookmarkStart w:id="1732" w:name="_Toc405923022"/>
      <w:bookmarkStart w:id="1733" w:name="_Toc405985604"/>
      <w:bookmarkStart w:id="1734" w:name="_Toc406227427"/>
      <w:bookmarkStart w:id="1735" w:name="_Toc406227490"/>
      <w:bookmarkStart w:id="1736" w:name="_Toc406231794"/>
      <w:bookmarkStart w:id="1737" w:name="_Toc406254853"/>
      <w:bookmarkStart w:id="1738" w:name="_Toc406566736"/>
      <w:bookmarkStart w:id="1739" w:name="_Toc406568176"/>
      <w:bookmarkStart w:id="1740" w:name="_Toc406738199"/>
      <w:bookmarkStart w:id="1741" w:name="_Toc498958877"/>
      <w:bookmarkStart w:id="1742" w:name="_Toc498960420"/>
      <w:bookmarkStart w:id="1743" w:name="_Toc498967797"/>
      <w:bookmarkStart w:id="1744" w:name="_Toc499643682"/>
      <w:bookmarkStart w:id="1745" w:name="_Toc499721146"/>
      <w:bookmarkStart w:id="1746" w:name="_Toc499721260"/>
      <w:bookmarkStart w:id="1747" w:name="_Toc499721508"/>
      <w:bookmarkStart w:id="1748" w:name="_Toc500357004"/>
      <w:bookmarkStart w:id="1749" w:name="_Toc500358530"/>
      <w:bookmarkStart w:id="1750" w:name="_Toc500399890"/>
      <w:bookmarkStart w:id="1751" w:name="_Toc500480992"/>
      <w:bookmarkStart w:id="1752" w:name="_Toc80375751"/>
      <w:r w:rsidRPr="00B676F7">
        <w:rPr>
          <w:rFonts w:ascii="Times New Roman" w:hAnsi="Times New Roman"/>
          <w:sz w:val="22"/>
        </w:rPr>
        <w:lastRenderedPageBreak/>
        <w:t>ATTACHMENT B</w:t>
      </w:r>
      <w:bookmarkEnd w:id="1663"/>
      <w:r w:rsidRPr="00B676F7">
        <w:rPr>
          <w:rFonts w:ascii="Times New Roman" w:hAnsi="Times New Roman"/>
          <w:sz w:val="22"/>
        </w:rPr>
        <w:t xml:space="preserve"> - </w:t>
      </w:r>
      <w:bookmarkStart w:id="1753" w:name="_Toc80375680"/>
      <w:r w:rsidRPr="00B676F7">
        <w:rPr>
          <w:rFonts w:ascii="Times New Roman" w:hAnsi="Times New Roman"/>
          <w:sz w:val="22"/>
        </w:rPr>
        <w:t>STATEMENT OF AFFIRMATIVE ACTION FOR EQUAL OPPORTUNITY EMPLOYMENT</w:t>
      </w:r>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p>
    <w:p w:rsidR="00C2303D" w:rsidRPr="00B676F7" w:rsidRDefault="00C2303D" w:rsidP="00C2303D">
      <w:pPr>
        <w:tabs>
          <w:tab w:val="left" w:pos="-2610"/>
        </w:tabs>
        <w:suppressAutoHyphens/>
        <w:jc w:val="center"/>
        <w:rPr>
          <w:sz w:val="22"/>
        </w:rPr>
      </w:pPr>
    </w:p>
    <w:bookmarkEnd w:id="1752"/>
    <w:bookmarkEnd w:id="1753"/>
    <w:p w:rsidR="00283AD8" w:rsidRDefault="00283AD8" w:rsidP="00283AD8">
      <w:pPr>
        <w:tabs>
          <w:tab w:val="left" w:pos="-2610"/>
        </w:tabs>
        <w:suppressAutoHyphens/>
        <w:jc w:val="center"/>
        <w:rPr>
          <w:sz w:val="22"/>
        </w:rPr>
      </w:pPr>
      <w:r>
        <w:rPr>
          <w:sz w:val="22"/>
        </w:rPr>
        <w:t>WEST METRO CONSORTIUM</w:t>
      </w:r>
    </w:p>
    <w:p w:rsidR="00283AD8" w:rsidRPr="00B676F7" w:rsidRDefault="00283AD8" w:rsidP="00283AD8">
      <w:pPr>
        <w:tabs>
          <w:tab w:val="left" w:pos="-2610"/>
        </w:tabs>
        <w:suppressAutoHyphens/>
        <w:jc w:val="center"/>
        <w:rPr>
          <w:sz w:val="22"/>
        </w:rPr>
      </w:pPr>
      <w:r>
        <w:rPr>
          <w:sz w:val="22"/>
        </w:rPr>
        <w:t>INTERNET SERVICE</w:t>
      </w:r>
    </w:p>
    <w:p w:rsidR="00C2303D" w:rsidRPr="00B676F7" w:rsidRDefault="00C2303D" w:rsidP="00C2303D">
      <w:pPr>
        <w:pStyle w:val="Header"/>
        <w:tabs>
          <w:tab w:val="clear" w:pos="4320"/>
          <w:tab w:val="clear" w:pos="8640"/>
          <w:tab w:val="left" w:pos="1440"/>
        </w:tabs>
        <w:jc w:val="center"/>
        <w:rPr>
          <w:b/>
          <w:snapToGrid/>
          <w:kern w:val="28"/>
          <w:sz w:val="22"/>
        </w:rPr>
      </w:pPr>
    </w:p>
    <w:p w:rsidR="00C2303D" w:rsidRPr="00B676F7" w:rsidRDefault="00C2303D" w:rsidP="00C2303D">
      <w:pPr>
        <w:tabs>
          <w:tab w:val="left" w:pos="-2610"/>
        </w:tabs>
        <w:suppressAutoHyphens/>
        <w:rPr>
          <w:sz w:val="22"/>
        </w:rPr>
      </w:pPr>
    </w:p>
    <w:p w:rsidR="00C2303D" w:rsidRPr="00B676F7" w:rsidRDefault="00C2303D" w:rsidP="00C2303D">
      <w:pPr>
        <w:tabs>
          <w:tab w:val="left" w:pos="-2610"/>
        </w:tabs>
        <w:suppressAutoHyphens/>
        <w:rPr>
          <w:sz w:val="22"/>
        </w:rPr>
      </w:pPr>
    </w:p>
    <w:p w:rsidR="00C2303D" w:rsidRPr="00B676F7" w:rsidRDefault="00C2303D" w:rsidP="00C2303D">
      <w:pPr>
        <w:tabs>
          <w:tab w:val="left" w:pos="-2610"/>
        </w:tabs>
        <w:suppressAutoHyphens/>
        <w:rPr>
          <w:sz w:val="22"/>
        </w:rPr>
      </w:pPr>
    </w:p>
    <w:p w:rsidR="00C2303D" w:rsidRPr="00B676F7" w:rsidRDefault="00C2303D" w:rsidP="00C2303D">
      <w:pPr>
        <w:tabs>
          <w:tab w:val="left" w:pos="-2610"/>
        </w:tabs>
        <w:suppressAutoHyphens/>
        <w:rPr>
          <w:sz w:val="22"/>
        </w:rPr>
      </w:pPr>
      <w:r w:rsidRPr="00B676F7">
        <w:rPr>
          <w:sz w:val="22"/>
        </w:rPr>
        <w:tab/>
        <w:t>Being a duly authorized agent of the firm, I do hereby certify that ___________________</w:t>
      </w:r>
    </w:p>
    <w:p w:rsidR="00C2303D" w:rsidRPr="00B676F7" w:rsidRDefault="00C2303D" w:rsidP="00C2303D">
      <w:pPr>
        <w:tabs>
          <w:tab w:val="left" w:pos="-2610"/>
        </w:tabs>
        <w:suppressAutoHyphens/>
        <w:rPr>
          <w:sz w:val="22"/>
        </w:rPr>
      </w:pPr>
      <w:r w:rsidRPr="00B676F7">
        <w:rPr>
          <w:sz w:val="22"/>
        </w:rPr>
        <w:t>is actively participating in an affirmative action program. No person, on the basis of race, color, creed, religion, national origin, sex, age, marital status, or status with regard to public assistance, is excluded from full employment rights or otherwise subjected to discrimination under any program, service, or activity under the provisions of any and all applicable Federal and State laws against discrimination, including Civil Rights Act of 1964 and Minnesota Statute 363.</w:t>
      </w:r>
    </w:p>
    <w:p w:rsidR="00C2303D" w:rsidRPr="00B676F7" w:rsidRDefault="00C2303D" w:rsidP="00C2303D">
      <w:pPr>
        <w:tabs>
          <w:tab w:val="left" w:pos="-2610"/>
        </w:tabs>
        <w:suppressAutoHyphens/>
        <w:rPr>
          <w:sz w:val="22"/>
        </w:rPr>
      </w:pPr>
    </w:p>
    <w:p w:rsidR="00C2303D" w:rsidRPr="00B676F7" w:rsidRDefault="00C2303D" w:rsidP="00C2303D">
      <w:pPr>
        <w:tabs>
          <w:tab w:val="left" w:pos="-2610"/>
        </w:tabs>
        <w:suppressAutoHyphens/>
        <w:rPr>
          <w:sz w:val="22"/>
        </w:rPr>
      </w:pPr>
      <w:r w:rsidRPr="00B676F7">
        <w:rPr>
          <w:sz w:val="22"/>
        </w:rPr>
        <w:t xml:space="preserve">It is also agreed that, upon request, </w:t>
      </w:r>
      <w:r w:rsidR="00283AD8">
        <w:rPr>
          <w:sz w:val="22"/>
        </w:rPr>
        <w:t>West Metro Consortium</w:t>
      </w:r>
      <w:r w:rsidRPr="00B676F7">
        <w:rPr>
          <w:sz w:val="22"/>
        </w:rPr>
        <w:t xml:space="preserve"> will be furnished all necessary information and reports to support compliance with such laws.</w:t>
      </w:r>
    </w:p>
    <w:p w:rsidR="00C2303D" w:rsidRPr="00B676F7" w:rsidRDefault="00C2303D" w:rsidP="00C2303D">
      <w:pPr>
        <w:tabs>
          <w:tab w:val="left" w:pos="-2610"/>
        </w:tabs>
        <w:suppressAutoHyphens/>
        <w:rPr>
          <w:sz w:val="24"/>
        </w:rPr>
      </w:pPr>
    </w:p>
    <w:p w:rsidR="00C2303D" w:rsidRPr="00B676F7" w:rsidRDefault="00C2303D" w:rsidP="00C2303D">
      <w:pPr>
        <w:tabs>
          <w:tab w:val="left" w:pos="-2610"/>
        </w:tabs>
        <w:suppressAutoHyphens/>
        <w:rPr>
          <w:sz w:val="22"/>
        </w:rPr>
      </w:pPr>
    </w:p>
    <w:p w:rsidR="00C2303D" w:rsidRPr="00B676F7" w:rsidRDefault="00C2303D" w:rsidP="00C2303D">
      <w:pPr>
        <w:tabs>
          <w:tab w:val="left" w:pos="-2610"/>
        </w:tabs>
        <w:suppressAutoHyphens/>
        <w:rPr>
          <w:sz w:val="22"/>
        </w:rPr>
      </w:pPr>
      <w:r w:rsidRPr="00B676F7">
        <w:rPr>
          <w:sz w:val="22"/>
        </w:rPr>
        <w:tab/>
      </w:r>
      <w:r w:rsidRPr="00B676F7">
        <w:rPr>
          <w:sz w:val="22"/>
        </w:rPr>
        <w:tab/>
      </w:r>
      <w:r w:rsidRPr="00B676F7">
        <w:rPr>
          <w:sz w:val="22"/>
        </w:rPr>
        <w:tab/>
      </w:r>
      <w:r w:rsidRPr="00B676F7">
        <w:rPr>
          <w:sz w:val="22"/>
        </w:rPr>
        <w:tab/>
        <w:t>Signed_______________________________________</w:t>
      </w:r>
    </w:p>
    <w:p w:rsidR="00C2303D" w:rsidRPr="00B676F7" w:rsidRDefault="00C2303D" w:rsidP="00C2303D">
      <w:pPr>
        <w:tabs>
          <w:tab w:val="left" w:pos="-2610"/>
        </w:tabs>
        <w:suppressAutoHyphens/>
        <w:rPr>
          <w:sz w:val="22"/>
        </w:rPr>
      </w:pPr>
    </w:p>
    <w:p w:rsidR="00C2303D" w:rsidRPr="00B676F7" w:rsidRDefault="00C2303D" w:rsidP="00C2303D">
      <w:pPr>
        <w:tabs>
          <w:tab w:val="left" w:pos="-2610"/>
        </w:tabs>
        <w:suppressAutoHyphens/>
        <w:rPr>
          <w:sz w:val="22"/>
        </w:rPr>
      </w:pPr>
      <w:r w:rsidRPr="00B676F7">
        <w:rPr>
          <w:sz w:val="22"/>
        </w:rPr>
        <w:tab/>
      </w:r>
      <w:r w:rsidRPr="00B676F7">
        <w:rPr>
          <w:sz w:val="22"/>
        </w:rPr>
        <w:tab/>
      </w:r>
      <w:r w:rsidRPr="00B676F7">
        <w:rPr>
          <w:sz w:val="22"/>
        </w:rPr>
        <w:tab/>
      </w:r>
      <w:r w:rsidRPr="00B676F7">
        <w:rPr>
          <w:sz w:val="22"/>
        </w:rPr>
        <w:tab/>
        <w:t>Typed Name__________________________________</w:t>
      </w:r>
    </w:p>
    <w:p w:rsidR="00C2303D" w:rsidRPr="00B676F7" w:rsidRDefault="00C2303D" w:rsidP="00C2303D">
      <w:pPr>
        <w:tabs>
          <w:tab w:val="left" w:pos="-2610"/>
        </w:tabs>
        <w:suppressAutoHyphens/>
        <w:rPr>
          <w:sz w:val="22"/>
        </w:rPr>
      </w:pPr>
    </w:p>
    <w:p w:rsidR="00C2303D" w:rsidRPr="00B676F7" w:rsidRDefault="00C2303D" w:rsidP="00C2303D">
      <w:pPr>
        <w:tabs>
          <w:tab w:val="left" w:pos="-2610"/>
        </w:tabs>
        <w:suppressAutoHyphens/>
        <w:rPr>
          <w:sz w:val="22"/>
        </w:rPr>
      </w:pPr>
      <w:r w:rsidRPr="00B676F7">
        <w:rPr>
          <w:sz w:val="22"/>
        </w:rPr>
        <w:tab/>
      </w:r>
      <w:r w:rsidRPr="00B676F7">
        <w:rPr>
          <w:sz w:val="22"/>
        </w:rPr>
        <w:tab/>
      </w:r>
      <w:r w:rsidRPr="00B676F7">
        <w:rPr>
          <w:sz w:val="22"/>
        </w:rPr>
        <w:tab/>
      </w:r>
      <w:r w:rsidRPr="00B676F7">
        <w:rPr>
          <w:sz w:val="22"/>
        </w:rPr>
        <w:tab/>
        <w:t>Firm_________________________________________</w:t>
      </w:r>
    </w:p>
    <w:p w:rsidR="00C2303D" w:rsidRPr="00B676F7" w:rsidRDefault="00C2303D" w:rsidP="00C2303D">
      <w:pPr>
        <w:tabs>
          <w:tab w:val="left" w:pos="-2610"/>
        </w:tabs>
        <w:suppressAutoHyphens/>
        <w:rPr>
          <w:sz w:val="22"/>
        </w:rPr>
      </w:pPr>
    </w:p>
    <w:p w:rsidR="00C2303D" w:rsidRPr="00B676F7" w:rsidRDefault="00C2303D" w:rsidP="00C2303D">
      <w:pPr>
        <w:tabs>
          <w:tab w:val="left" w:pos="-2610"/>
        </w:tabs>
        <w:suppressAutoHyphens/>
        <w:rPr>
          <w:sz w:val="22"/>
        </w:rPr>
      </w:pPr>
      <w:r w:rsidRPr="00B676F7">
        <w:rPr>
          <w:sz w:val="22"/>
        </w:rPr>
        <w:tab/>
      </w:r>
      <w:r w:rsidRPr="00B676F7">
        <w:rPr>
          <w:sz w:val="22"/>
        </w:rPr>
        <w:tab/>
      </w:r>
      <w:r w:rsidRPr="00B676F7">
        <w:rPr>
          <w:sz w:val="22"/>
        </w:rPr>
        <w:tab/>
      </w:r>
      <w:r w:rsidRPr="00B676F7">
        <w:rPr>
          <w:sz w:val="22"/>
        </w:rPr>
        <w:tab/>
        <w:t>Address_______________________________________</w:t>
      </w:r>
    </w:p>
    <w:p w:rsidR="00C2303D" w:rsidRPr="00B676F7" w:rsidRDefault="00C2303D" w:rsidP="00C2303D">
      <w:pPr>
        <w:tabs>
          <w:tab w:val="left" w:pos="-2610"/>
        </w:tabs>
        <w:suppressAutoHyphens/>
        <w:rPr>
          <w:sz w:val="22"/>
        </w:rPr>
      </w:pPr>
    </w:p>
    <w:p w:rsidR="00C2303D" w:rsidRPr="00B676F7" w:rsidRDefault="00C2303D" w:rsidP="00C2303D">
      <w:pPr>
        <w:tabs>
          <w:tab w:val="left" w:pos="-2610"/>
        </w:tabs>
        <w:suppressAutoHyphens/>
        <w:rPr>
          <w:sz w:val="22"/>
        </w:rPr>
      </w:pPr>
      <w:r w:rsidRPr="00B676F7">
        <w:rPr>
          <w:sz w:val="22"/>
        </w:rPr>
        <w:tab/>
      </w:r>
      <w:r w:rsidRPr="00B676F7">
        <w:rPr>
          <w:sz w:val="22"/>
        </w:rPr>
        <w:tab/>
      </w:r>
      <w:r w:rsidRPr="00B676F7">
        <w:rPr>
          <w:sz w:val="22"/>
        </w:rPr>
        <w:tab/>
      </w:r>
      <w:r w:rsidRPr="00B676F7">
        <w:rPr>
          <w:sz w:val="22"/>
        </w:rPr>
        <w:tab/>
        <w:t>City, State, Zip__________________________________</w:t>
      </w:r>
    </w:p>
    <w:p w:rsidR="00C2303D" w:rsidRPr="00B676F7" w:rsidRDefault="00C2303D" w:rsidP="00C2303D">
      <w:pPr>
        <w:tabs>
          <w:tab w:val="left" w:pos="-2610"/>
        </w:tabs>
        <w:suppressAutoHyphens/>
        <w:rPr>
          <w:sz w:val="22"/>
        </w:rPr>
      </w:pPr>
    </w:p>
    <w:p w:rsidR="00C2303D" w:rsidRPr="00B676F7" w:rsidRDefault="00C2303D" w:rsidP="00C2303D">
      <w:pPr>
        <w:tabs>
          <w:tab w:val="left" w:pos="-2610"/>
        </w:tabs>
        <w:suppressAutoHyphens/>
        <w:rPr>
          <w:sz w:val="24"/>
        </w:rPr>
      </w:pPr>
    </w:p>
    <w:p w:rsidR="00C2303D" w:rsidRPr="00B676F7" w:rsidRDefault="00C2303D" w:rsidP="00C2303D">
      <w:pPr>
        <w:tabs>
          <w:tab w:val="left" w:pos="-2610"/>
        </w:tabs>
        <w:suppressAutoHyphens/>
        <w:rPr>
          <w:sz w:val="24"/>
        </w:rPr>
      </w:pPr>
    </w:p>
    <w:p w:rsidR="00C2303D" w:rsidRPr="00B676F7" w:rsidRDefault="00C2303D" w:rsidP="00C2303D">
      <w:pPr>
        <w:tabs>
          <w:tab w:val="left" w:pos="-2610"/>
        </w:tabs>
        <w:suppressAutoHyphens/>
        <w:rPr>
          <w:sz w:val="22"/>
        </w:rPr>
      </w:pPr>
      <w:r w:rsidRPr="00B676F7">
        <w:rPr>
          <w:sz w:val="22"/>
        </w:rPr>
        <w:t>Subscribed and sworn to before me</w:t>
      </w:r>
    </w:p>
    <w:p w:rsidR="00C2303D" w:rsidRPr="00B676F7" w:rsidRDefault="00C2303D" w:rsidP="00C2303D">
      <w:pPr>
        <w:tabs>
          <w:tab w:val="left" w:pos="-2610"/>
        </w:tabs>
        <w:suppressAutoHyphens/>
        <w:rPr>
          <w:sz w:val="22"/>
        </w:rPr>
      </w:pPr>
    </w:p>
    <w:p w:rsidR="00C2303D" w:rsidRPr="00B676F7" w:rsidRDefault="00C2303D" w:rsidP="00C2303D">
      <w:pPr>
        <w:tabs>
          <w:tab w:val="left" w:pos="-2610"/>
        </w:tabs>
        <w:suppressAutoHyphens/>
        <w:rPr>
          <w:sz w:val="22"/>
        </w:rPr>
      </w:pPr>
      <w:proofErr w:type="spellStart"/>
      <w:r w:rsidRPr="00B676F7">
        <w:rPr>
          <w:sz w:val="22"/>
        </w:rPr>
        <w:t>This______</w:t>
      </w:r>
      <w:r w:rsidR="007E5D63">
        <w:rPr>
          <w:sz w:val="22"/>
        </w:rPr>
        <w:t>_____day</w:t>
      </w:r>
      <w:proofErr w:type="spellEnd"/>
      <w:r w:rsidR="007E5D63">
        <w:rPr>
          <w:sz w:val="22"/>
        </w:rPr>
        <w:t xml:space="preserve"> of_____________</w:t>
      </w:r>
      <w:r w:rsidR="00B76CA7">
        <w:rPr>
          <w:sz w:val="22"/>
        </w:rPr>
        <w:t>____2018</w:t>
      </w:r>
    </w:p>
    <w:p w:rsidR="00C2303D" w:rsidRPr="00B676F7" w:rsidRDefault="00C2303D" w:rsidP="00C2303D">
      <w:pPr>
        <w:tabs>
          <w:tab w:val="left" w:pos="-2610"/>
        </w:tabs>
        <w:suppressAutoHyphens/>
        <w:rPr>
          <w:sz w:val="22"/>
        </w:rPr>
      </w:pPr>
    </w:p>
    <w:p w:rsidR="00C2303D" w:rsidRPr="00B676F7" w:rsidRDefault="00C2303D" w:rsidP="00C2303D">
      <w:pPr>
        <w:tabs>
          <w:tab w:val="left" w:pos="-2610"/>
        </w:tabs>
        <w:suppressAutoHyphens/>
        <w:rPr>
          <w:sz w:val="22"/>
        </w:rPr>
      </w:pPr>
      <w:r w:rsidRPr="00B676F7">
        <w:rPr>
          <w:sz w:val="22"/>
        </w:rPr>
        <w:t>_______________________________________</w:t>
      </w:r>
    </w:p>
    <w:p w:rsidR="00C2303D" w:rsidRPr="00B676F7" w:rsidRDefault="00C2303D" w:rsidP="00C2303D">
      <w:pPr>
        <w:tabs>
          <w:tab w:val="left" w:pos="-2610"/>
        </w:tabs>
        <w:suppressAutoHyphens/>
        <w:rPr>
          <w:sz w:val="22"/>
        </w:rPr>
      </w:pPr>
    </w:p>
    <w:p w:rsidR="00C2303D" w:rsidRPr="00B676F7" w:rsidRDefault="00C2303D" w:rsidP="00C2303D">
      <w:pPr>
        <w:tabs>
          <w:tab w:val="left" w:pos="-2610"/>
        </w:tabs>
        <w:suppressAutoHyphens/>
        <w:rPr>
          <w:sz w:val="22"/>
        </w:rPr>
      </w:pPr>
      <w:r w:rsidRPr="00B676F7">
        <w:rPr>
          <w:sz w:val="22"/>
        </w:rPr>
        <w:t>My commission expires____________________</w:t>
      </w:r>
    </w:p>
    <w:p w:rsidR="00C2303D" w:rsidRPr="00B676F7" w:rsidRDefault="00C2303D" w:rsidP="00C2303D">
      <w:pPr>
        <w:tabs>
          <w:tab w:val="left" w:pos="-2610"/>
        </w:tabs>
        <w:suppressAutoHyphens/>
        <w:jc w:val="center"/>
        <w:rPr>
          <w:b/>
        </w:rPr>
      </w:pPr>
    </w:p>
    <w:p w:rsidR="00C2303D" w:rsidRPr="00B676F7" w:rsidRDefault="00C2303D" w:rsidP="00C2303D">
      <w:pPr>
        <w:pStyle w:val="Title"/>
        <w:rPr>
          <w:rFonts w:ascii="Times New Roman" w:hAnsi="Times New Roman"/>
          <w:sz w:val="22"/>
        </w:rPr>
      </w:pPr>
      <w:r w:rsidRPr="00B676F7">
        <w:rPr>
          <w:rFonts w:ascii="Times New Roman" w:hAnsi="Times New Roman"/>
        </w:rPr>
        <w:br w:type="page"/>
      </w:r>
      <w:bookmarkStart w:id="1754" w:name="_Toc379906498"/>
      <w:bookmarkStart w:id="1755" w:name="_Toc380427892"/>
      <w:bookmarkStart w:id="1756" w:name="_Toc380430137"/>
      <w:bookmarkStart w:id="1757" w:name="_Toc380654939"/>
      <w:bookmarkStart w:id="1758" w:name="_Toc405213180"/>
      <w:bookmarkStart w:id="1759" w:name="_Toc405213510"/>
      <w:bookmarkStart w:id="1760" w:name="_Toc405459044"/>
      <w:bookmarkStart w:id="1761" w:name="_Toc405836526"/>
      <w:bookmarkStart w:id="1762" w:name="_Toc405901704"/>
      <w:bookmarkStart w:id="1763" w:name="_Toc405923023"/>
      <w:bookmarkStart w:id="1764" w:name="_Toc405985605"/>
      <w:bookmarkStart w:id="1765" w:name="_Toc406227428"/>
      <w:bookmarkStart w:id="1766" w:name="_Toc406227491"/>
      <w:bookmarkStart w:id="1767" w:name="_Toc406231795"/>
      <w:bookmarkStart w:id="1768" w:name="_Toc406254854"/>
      <w:bookmarkStart w:id="1769" w:name="_Toc406566737"/>
      <w:bookmarkStart w:id="1770" w:name="_Toc406568177"/>
      <w:bookmarkStart w:id="1771" w:name="_Toc406738200"/>
      <w:bookmarkStart w:id="1772" w:name="_Toc498958878"/>
      <w:bookmarkStart w:id="1773" w:name="_Toc498960421"/>
      <w:bookmarkStart w:id="1774" w:name="_Toc498967798"/>
      <w:bookmarkStart w:id="1775" w:name="_Toc499643683"/>
      <w:bookmarkStart w:id="1776" w:name="_Toc499721147"/>
      <w:bookmarkStart w:id="1777" w:name="_Toc499721261"/>
      <w:bookmarkStart w:id="1778" w:name="_Toc499721509"/>
      <w:bookmarkStart w:id="1779" w:name="_Toc500357005"/>
      <w:bookmarkStart w:id="1780" w:name="_Toc500358531"/>
      <w:bookmarkStart w:id="1781" w:name="_Toc500399891"/>
      <w:bookmarkStart w:id="1782" w:name="_Toc500480993"/>
      <w:r w:rsidRPr="00B676F7">
        <w:rPr>
          <w:rFonts w:ascii="Times New Roman" w:hAnsi="Times New Roman"/>
          <w:sz w:val="22"/>
        </w:rPr>
        <w:lastRenderedPageBreak/>
        <w:t>ATTACHMENT C – ACCEPTANCE FORM</w:t>
      </w:r>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p>
    <w:p w:rsidR="00C2303D" w:rsidRPr="00B676F7" w:rsidRDefault="00C2303D" w:rsidP="00C2303D">
      <w:pPr>
        <w:tabs>
          <w:tab w:val="left" w:pos="-2610"/>
        </w:tabs>
        <w:suppressAutoHyphens/>
        <w:jc w:val="center"/>
        <w:rPr>
          <w:b/>
          <w:sz w:val="22"/>
          <w:szCs w:val="22"/>
        </w:rPr>
      </w:pPr>
    </w:p>
    <w:p w:rsidR="00283AD8" w:rsidRDefault="00283AD8" w:rsidP="00283AD8">
      <w:pPr>
        <w:tabs>
          <w:tab w:val="left" w:pos="-2610"/>
        </w:tabs>
        <w:suppressAutoHyphens/>
        <w:jc w:val="center"/>
        <w:rPr>
          <w:sz w:val="22"/>
        </w:rPr>
      </w:pPr>
      <w:r>
        <w:rPr>
          <w:sz w:val="22"/>
        </w:rPr>
        <w:t>WEST METRO CONSORTIUM</w:t>
      </w:r>
    </w:p>
    <w:p w:rsidR="00283AD8" w:rsidRPr="00B676F7" w:rsidRDefault="00283AD8" w:rsidP="00283AD8">
      <w:pPr>
        <w:tabs>
          <w:tab w:val="left" w:pos="-2610"/>
        </w:tabs>
        <w:suppressAutoHyphens/>
        <w:jc w:val="center"/>
        <w:rPr>
          <w:sz w:val="22"/>
        </w:rPr>
      </w:pPr>
      <w:r>
        <w:rPr>
          <w:sz w:val="22"/>
        </w:rPr>
        <w:t>INTERNET SERVICE</w:t>
      </w:r>
    </w:p>
    <w:p w:rsidR="00C2303D" w:rsidRPr="00B676F7" w:rsidRDefault="00C2303D" w:rsidP="00C2303D">
      <w:pPr>
        <w:tabs>
          <w:tab w:val="left" w:pos="-2610"/>
        </w:tabs>
        <w:suppressAutoHyphens/>
        <w:jc w:val="center"/>
        <w:rPr>
          <w:sz w:val="22"/>
          <w:szCs w:val="22"/>
        </w:rPr>
      </w:pPr>
    </w:p>
    <w:p w:rsidR="00C2303D" w:rsidRPr="00B676F7" w:rsidRDefault="00C2303D" w:rsidP="00C2303D">
      <w:pPr>
        <w:tabs>
          <w:tab w:val="left" w:pos="-2610"/>
        </w:tabs>
        <w:suppressAutoHyphens/>
        <w:rPr>
          <w:sz w:val="22"/>
          <w:szCs w:val="22"/>
        </w:rPr>
      </w:pPr>
    </w:p>
    <w:p w:rsidR="00C2303D" w:rsidRPr="00B676F7" w:rsidRDefault="00C2303D" w:rsidP="00C2303D">
      <w:pPr>
        <w:tabs>
          <w:tab w:val="left" w:pos="-2610"/>
        </w:tabs>
        <w:suppressAutoHyphens/>
        <w:rPr>
          <w:sz w:val="22"/>
          <w:szCs w:val="22"/>
        </w:rPr>
      </w:pPr>
    </w:p>
    <w:p w:rsidR="00C2303D" w:rsidRPr="00B676F7" w:rsidRDefault="00C2303D" w:rsidP="00C2303D">
      <w:pPr>
        <w:tabs>
          <w:tab w:val="left" w:pos="-2610"/>
        </w:tabs>
        <w:suppressAutoHyphens/>
        <w:rPr>
          <w:sz w:val="22"/>
          <w:szCs w:val="22"/>
        </w:rPr>
      </w:pPr>
      <w:r w:rsidRPr="00B676F7">
        <w:rPr>
          <w:sz w:val="22"/>
          <w:szCs w:val="22"/>
        </w:rPr>
        <w:t xml:space="preserve">I, the undersigned, hereby certify that I am a duly authorized agent of ______________________ to submit this </w:t>
      </w:r>
      <w:r w:rsidR="00454C4C">
        <w:rPr>
          <w:sz w:val="22"/>
          <w:szCs w:val="22"/>
        </w:rPr>
        <w:t>proposal</w:t>
      </w:r>
      <w:r w:rsidR="00050B83">
        <w:rPr>
          <w:sz w:val="22"/>
          <w:szCs w:val="22"/>
        </w:rPr>
        <w:t xml:space="preserve"> response</w:t>
      </w:r>
      <w:r w:rsidRPr="00B676F7">
        <w:rPr>
          <w:sz w:val="22"/>
          <w:szCs w:val="22"/>
        </w:rPr>
        <w:t xml:space="preserve"> for consideration and acknowledge that the </w:t>
      </w:r>
      <w:r w:rsidR="00454C4C">
        <w:rPr>
          <w:sz w:val="22"/>
          <w:szCs w:val="22"/>
        </w:rPr>
        <w:t>proposal</w:t>
      </w:r>
      <w:r w:rsidR="00050B83">
        <w:rPr>
          <w:sz w:val="22"/>
          <w:szCs w:val="22"/>
        </w:rPr>
        <w:t xml:space="preserve"> response</w:t>
      </w:r>
      <w:r w:rsidRPr="00B676F7">
        <w:rPr>
          <w:sz w:val="22"/>
          <w:szCs w:val="22"/>
        </w:rPr>
        <w:t xml:space="preserve"> document for </w:t>
      </w:r>
      <w:r w:rsidR="008C03BD">
        <w:rPr>
          <w:sz w:val="22"/>
          <w:szCs w:val="22"/>
        </w:rPr>
        <w:t>RFP</w:t>
      </w:r>
      <w:r w:rsidRPr="00B676F7">
        <w:rPr>
          <w:sz w:val="22"/>
          <w:szCs w:val="22"/>
        </w:rPr>
        <w:t xml:space="preserve"> for</w:t>
      </w:r>
      <w:r w:rsidR="000D44DE" w:rsidRPr="000D44DE">
        <w:t xml:space="preserve"> </w:t>
      </w:r>
      <w:r w:rsidR="007E5D63">
        <w:t>Data Switches</w:t>
      </w:r>
      <w:r w:rsidR="00CC1E9E">
        <w:t>, Implementation and Maintenance Services</w:t>
      </w:r>
      <w:r w:rsidR="007E5D63">
        <w:rPr>
          <w:sz w:val="22"/>
          <w:szCs w:val="22"/>
        </w:rPr>
        <w:t xml:space="preserve"> </w:t>
      </w:r>
      <w:r w:rsidRPr="00B676F7">
        <w:rPr>
          <w:sz w:val="22"/>
          <w:szCs w:val="22"/>
        </w:rPr>
        <w:t>have been received and agree to terms contained therein.</w:t>
      </w:r>
    </w:p>
    <w:p w:rsidR="00C2303D" w:rsidRPr="00B676F7" w:rsidRDefault="00C2303D" w:rsidP="00C2303D">
      <w:pPr>
        <w:tabs>
          <w:tab w:val="left" w:pos="-2610"/>
        </w:tabs>
        <w:suppressAutoHyphens/>
        <w:rPr>
          <w:sz w:val="22"/>
          <w:szCs w:val="22"/>
        </w:rPr>
      </w:pPr>
    </w:p>
    <w:p w:rsidR="00C2303D" w:rsidRPr="00B676F7" w:rsidRDefault="00C2303D" w:rsidP="00C2303D">
      <w:pPr>
        <w:tabs>
          <w:tab w:val="left" w:pos="-2610"/>
        </w:tabs>
        <w:suppressAutoHyphens/>
        <w:rPr>
          <w:sz w:val="22"/>
          <w:szCs w:val="22"/>
        </w:rPr>
      </w:pPr>
    </w:p>
    <w:p w:rsidR="00C2303D" w:rsidRPr="00B676F7" w:rsidRDefault="00C2303D" w:rsidP="00C2303D">
      <w:pPr>
        <w:tabs>
          <w:tab w:val="left" w:pos="-2610"/>
        </w:tabs>
        <w:suppressAutoHyphens/>
        <w:rPr>
          <w:sz w:val="22"/>
          <w:szCs w:val="22"/>
        </w:rPr>
      </w:pPr>
      <w:r w:rsidRPr="00B676F7">
        <w:rPr>
          <w:sz w:val="22"/>
          <w:szCs w:val="22"/>
        </w:rPr>
        <w:t xml:space="preserve">Receipt of the following Addenda/Amendments to the </w:t>
      </w:r>
      <w:r w:rsidR="008C03BD">
        <w:rPr>
          <w:sz w:val="22"/>
          <w:szCs w:val="22"/>
        </w:rPr>
        <w:t>RFP</w:t>
      </w:r>
      <w:r w:rsidRPr="00B676F7">
        <w:rPr>
          <w:sz w:val="22"/>
          <w:szCs w:val="22"/>
        </w:rPr>
        <w:t xml:space="preserve"> Documents and their costs being incorporated in the </w:t>
      </w:r>
      <w:r w:rsidR="00454C4C">
        <w:rPr>
          <w:sz w:val="22"/>
          <w:szCs w:val="22"/>
        </w:rPr>
        <w:t>proposal</w:t>
      </w:r>
      <w:r w:rsidR="00050B83">
        <w:rPr>
          <w:sz w:val="22"/>
          <w:szCs w:val="22"/>
        </w:rPr>
        <w:t xml:space="preserve"> response</w:t>
      </w:r>
      <w:r w:rsidRPr="00B676F7">
        <w:rPr>
          <w:sz w:val="22"/>
          <w:szCs w:val="22"/>
        </w:rPr>
        <w:t xml:space="preserve"> is acknowledged.</w:t>
      </w:r>
    </w:p>
    <w:p w:rsidR="00C2303D" w:rsidRPr="00B676F7" w:rsidRDefault="00C2303D" w:rsidP="00C2303D">
      <w:pPr>
        <w:tabs>
          <w:tab w:val="left" w:pos="-2610"/>
        </w:tabs>
        <w:suppressAutoHyphens/>
        <w:rPr>
          <w:sz w:val="22"/>
          <w:szCs w:val="22"/>
        </w:rPr>
      </w:pPr>
    </w:p>
    <w:p w:rsidR="00C2303D" w:rsidRPr="00B676F7" w:rsidRDefault="00C2303D" w:rsidP="00C2303D">
      <w:pPr>
        <w:tabs>
          <w:tab w:val="left" w:pos="-2610"/>
        </w:tabs>
        <w:suppressAutoHyphens/>
        <w:rPr>
          <w:sz w:val="22"/>
          <w:szCs w:val="22"/>
        </w:rPr>
      </w:pPr>
    </w:p>
    <w:p w:rsidR="00C2303D" w:rsidRPr="00B676F7" w:rsidRDefault="00C2303D" w:rsidP="00C2303D">
      <w:pPr>
        <w:tabs>
          <w:tab w:val="left" w:pos="-2610"/>
        </w:tabs>
        <w:suppressAutoHyphens/>
        <w:rPr>
          <w:sz w:val="22"/>
          <w:szCs w:val="22"/>
        </w:rPr>
      </w:pPr>
      <w:r w:rsidRPr="00B676F7">
        <w:rPr>
          <w:sz w:val="22"/>
          <w:szCs w:val="22"/>
        </w:rPr>
        <w:tab/>
        <w:t>Document No.___________</w:t>
      </w:r>
      <w:r w:rsidRPr="00B676F7">
        <w:rPr>
          <w:sz w:val="22"/>
          <w:szCs w:val="22"/>
        </w:rPr>
        <w:tab/>
      </w:r>
      <w:r w:rsidRPr="00B676F7">
        <w:rPr>
          <w:sz w:val="22"/>
          <w:szCs w:val="22"/>
        </w:rPr>
        <w:tab/>
      </w:r>
      <w:r w:rsidRPr="00B676F7">
        <w:rPr>
          <w:sz w:val="22"/>
          <w:szCs w:val="22"/>
        </w:rPr>
        <w:tab/>
        <w:t>Received _________________(date)</w:t>
      </w:r>
    </w:p>
    <w:p w:rsidR="00C2303D" w:rsidRPr="00B676F7" w:rsidRDefault="00C2303D" w:rsidP="00C2303D">
      <w:pPr>
        <w:tabs>
          <w:tab w:val="left" w:pos="-2610"/>
        </w:tabs>
        <w:suppressAutoHyphens/>
        <w:rPr>
          <w:sz w:val="22"/>
          <w:szCs w:val="22"/>
        </w:rPr>
      </w:pPr>
    </w:p>
    <w:p w:rsidR="00C2303D" w:rsidRPr="00B676F7" w:rsidRDefault="00C2303D" w:rsidP="00C2303D">
      <w:pPr>
        <w:tabs>
          <w:tab w:val="left" w:pos="-2610"/>
        </w:tabs>
        <w:suppressAutoHyphens/>
        <w:rPr>
          <w:sz w:val="22"/>
          <w:szCs w:val="22"/>
        </w:rPr>
      </w:pPr>
      <w:r w:rsidRPr="00B676F7">
        <w:rPr>
          <w:sz w:val="22"/>
          <w:szCs w:val="22"/>
        </w:rPr>
        <w:tab/>
        <w:t>Document No.___________</w:t>
      </w:r>
      <w:r w:rsidRPr="00B676F7">
        <w:rPr>
          <w:sz w:val="22"/>
          <w:szCs w:val="22"/>
        </w:rPr>
        <w:tab/>
      </w:r>
      <w:r w:rsidRPr="00B676F7">
        <w:rPr>
          <w:sz w:val="22"/>
          <w:szCs w:val="22"/>
        </w:rPr>
        <w:tab/>
      </w:r>
      <w:r w:rsidRPr="00B676F7">
        <w:rPr>
          <w:sz w:val="22"/>
          <w:szCs w:val="22"/>
        </w:rPr>
        <w:tab/>
        <w:t>Received _________________(date)</w:t>
      </w:r>
    </w:p>
    <w:p w:rsidR="00C2303D" w:rsidRPr="00B676F7" w:rsidRDefault="00C2303D" w:rsidP="00C2303D">
      <w:pPr>
        <w:tabs>
          <w:tab w:val="left" w:pos="-2610"/>
        </w:tabs>
        <w:suppressAutoHyphens/>
        <w:rPr>
          <w:sz w:val="22"/>
          <w:szCs w:val="22"/>
        </w:rPr>
      </w:pPr>
    </w:p>
    <w:p w:rsidR="00C2303D" w:rsidRPr="00B676F7" w:rsidRDefault="00C2303D" w:rsidP="00C2303D">
      <w:pPr>
        <w:tabs>
          <w:tab w:val="left" w:pos="-2610"/>
        </w:tabs>
        <w:suppressAutoHyphens/>
        <w:rPr>
          <w:sz w:val="22"/>
          <w:szCs w:val="22"/>
        </w:rPr>
      </w:pPr>
      <w:r w:rsidRPr="00B676F7">
        <w:rPr>
          <w:sz w:val="22"/>
          <w:szCs w:val="22"/>
        </w:rPr>
        <w:tab/>
        <w:t>Document No.___________</w:t>
      </w:r>
      <w:r w:rsidRPr="00B676F7">
        <w:rPr>
          <w:sz w:val="22"/>
          <w:szCs w:val="22"/>
        </w:rPr>
        <w:tab/>
      </w:r>
      <w:r w:rsidRPr="00B676F7">
        <w:rPr>
          <w:sz w:val="22"/>
          <w:szCs w:val="22"/>
        </w:rPr>
        <w:tab/>
      </w:r>
      <w:r w:rsidRPr="00B676F7">
        <w:rPr>
          <w:sz w:val="22"/>
          <w:szCs w:val="22"/>
        </w:rPr>
        <w:tab/>
        <w:t>Received _________________(date)</w:t>
      </w:r>
    </w:p>
    <w:p w:rsidR="00C2303D" w:rsidRPr="00B676F7" w:rsidRDefault="00C2303D" w:rsidP="00C2303D">
      <w:pPr>
        <w:tabs>
          <w:tab w:val="left" w:pos="-2610"/>
        </w:tabs>
        <w:suppressAutoHyphens/>
        <w:rPr>
          <w:sz w:val="22"/>
          <w:szCs w:val="22"/>
        </w:rPr>
      </w:pPr>
    </w:p>
    <w:p w:rsidR="00C2303D" w:rsidRPr="00B676F7" w:rsidRDefault="00C2303D" w:rsidP="00C2303D">
      <w:pPr>
        <w:tabs>
          <w:tab w:val="left" w:pos="-2610"/>
        </w:tabs>
        <w:suppressAutoHyphens/>
        <w:rPr>
          <w:sz w:val="22"/>
          <w:szCs w:val="22"/>
        </w:rPr>
      </w:pPr>
    </w:p>
    <w:p w:rsidR="00C2303D" w:rsidRPr="00B676F7" w:rsidRDefault="00C2303D" w:rsidP="00C2303D">
      <w:pPr>
        <w:tabs>
          <w:tab w:val="left" w:pos="-2610"/>
        </w:tabs>
        <w:suppressAutoHyphens/>
        <w:rPr>
          <w:sz w:val="22"/>
          <w:szCs w:val="22"/>
        </w:rPr>
      </w:pPr>
      <w:r w:rsidRPr="00B676F7">
        <w:rPr>
          <w:sz w:val="22"/>
          <w:szCs w:val="22"/>
        </w:rPr>
        <w:t>DATE:</w:t>
      </w:r>
      <w:r w:rsidRPr="00B676F7">
        <w:rPr>
          <w:sz w:val="22"/>
          <w:szCs w:val="22"/>
        </w:rPr>
        <w:tab/>
      </w:r>
      <w:r w:rsidRPr="00B676F7">
        <w:rPr>
          <w:sz w:val="22"/>
          <w:szCs w:val="22"/>
        </w:rPr>
        <w:tab/>
        <w:t>_______________</w:t>
      </w:r>
    </w:p>
    <w:p w:rsidR="00C2303D" w:rsidRPr="00B676F7" w:rsidRDefault="00C2303D" w:rsidP="00C2303D">
      <w:pPr>
        <w:tabs>
          <w:tab w:val="left" w:pos="-2610"/>
        </w:tabs>
        <w:suppressAutoHyphens/>
        <w:rPr>
          <w:sz w:val="22"/>
          <w:szCs w:val="22"/>
        </w:rPr>
      </w:pPr>
    </w:p>
    <w:p w:rsidR="00C2303D" w:rsidRPr="00B676F7" w:rsidRDefault="00C2303D" w:rsidP="00C2303D">
      <w:pPr>
        <w:tabs>
          <w:tab w:val="left" w:pos="-2610"/>
        </w:tabs>
        <w:suppressAutoHyphens/>
        <w:rPr>
          <w:sz w:val="22"/>
          <w:szCs w:val="22"/>
        </w:rPr>
      </w:pPr>
      <w:r w:rsidRPr="00B676F7">
        <w:rPr>
          <w:sz w:val="22"/>
          <w:szCs w:val="22"/>
        </w:rPr>
        <w:t>SIGNED:</w:t>
      </w:r>
      <w:r w:rsidRPr="00B676F7">
        <w:rPr>
          <w:sz w:val="22"/>
          <w:szCs w:val="22"/>
        </w:rPr>
        <w:tab/>
        <w:t>___________________________________________________________</w:t>
      </w:r>
    </w:p>
    <w:p w:rsidR="00C2303D" w:rsidRPr="00B676F7" w:rsidRDefault="00C2303D" w:rsidP="00C2303D">
      <w:pPr>
        <w:tabs>
          <w:tab w:val="left" w:pos="-2610"/>
        </w:tabs>
        <w:suppressAutoHyphens/>
        <w:rPr>
          <w:sz w:val="22"/>
          <w:szCs w:val="22"/>
        </w:rPr>
      </w:pPr>
    </w:p>
    <w:p w:rsidR="00C2303D" w:rsidRPr="00B676F7" w:rsidRDefault="00C2303D" w:rsidP="00C2303D">
      <w:pPr>
        <w:tabs>
          <w:tab w:val="left" w:pos="-2610"/>
        </w:tabs>
        <w:suppressAutoHyphens/>
        <w:rPr>
          <w:sz w:val="22"/>
          <w:szCs w:val="22"/>
        </w:rPr>
      </w:pPr>
      <w:r w:rsidRPr="00B676F7">
        <w:rPr>
          <w:sz w:val="22"/>
          <w:szCs w:val="22"/>
        </w:rPr>
        <w:t>NAME:</w:t>
      </w:r>
      <w:r w:rsidRPr="00B676F7">
        <w:rPr>
          <w:sz w:val="22"/>
          <w:szCs w:val="22"/>
        </w:rPr>
        <w:tab/>
        <w:t>___________________________________________________________</w:t>
      </w:r>
    </w:p>
    <w:p w:rsidR="00C2303D" w:rsidRPr="00B676F7" w:rsidRDefault="00C2303D" w:rsidP="00C2303D">
      <w:pPr>
        <w:tabs>
          <w:tab w:val="left" w:pos="-2610"/>
        </w:tabs>
        <w:suppressAutoHyphens/>
        <w:rPr>
          <w:sz w:val="22"/>
          <w:szCs w:val="22"/>
        </w:rPr>
      </w:pPr>
      <w:r w:rsidRPr="00B676F7">
        <w:rPr>
          <w:sz w:val="22"/>
          <w:szCs w:val="22"/>
        </w:rPr>
        <w:t>(Print or type name)</w:t>
      </w:r>
    </w:p>
    <w:p w:rsidR="00C2303D" w:rsidRPr="00B676F7" w:rsidRDefault="00C2303D" w:rsidP="00C2303D">
      <w:pPr>
        <w:tabs>
          <w:tab w:val="left" w:pos="-2610"/>
        </w:tabs>
        <w:suppressAutoHyphens/>
        <w:rPr>
          <w:sz w:val="22"/>
          <w:szCs w:val="22"/>
        </w:rPr>
      </w:pPr>
    </w:p>
    <w:p w:rsidR="00C2303D" w:rsidRPr="00B676F7" w:rsidRDefault="00C2303D" w:rsidP="00C2303D">
      <w:pPr>
        <w:tabs>
          <w:tab w:val="left" w:pos="-2610"/>
        </w:tabs>
        <w:suppressAutoHyphens/>
        <w:rPr>
          <w:sz w:val="22"/>
          <w:szCs w:val="22"/>
        </w:rPr>
      </w:pPr>
    </w:p>
    <w:p w:rsidR="00C2303D" w:rsidRPr="00B676F7" w:rsidRDefault="00C2303D" w:rsidP="00C2303D">
      <w:pPr>
        <w:tabs>
          <w:tab w:val="left" w:pos="-2610"/>
        </w:tabs>
        <w:suppressAutoHyphens/>
        <w:rPr>
          <w:sz w:val="22"/>
          <w:szCs w:val="22"/>
        </w:rPr>
      </w:pPr>
      <w:r w:rsidRPr="00B676F7">
        <w:rPr>
          <w:sz w:val="22"/>
          <w:szCs w:val="22"/>
        </w:rPr>
        <w:t>VENDOR</w:t>
      </w:r>
    </w:p>
    <w:p w:rsidR="00C2303D" w:rsidRPr="00B676F7" w:rsidRDefault="00C2303D" w:rsidP="00C2303D">
      <w:pPr>
        <w:tabs>
          <w:tab w:val="left" w:pos="-2610"/>
        </w:tabs>
        <w:suppressAutoHyphens/>
        <w:rPr>
          <w:sz w:val="22"/>
          <w:szCs w:val="22"/>
        </w:rPr>
      </w:pPr>
      <w:r w:rsidRPr="00B676F7">
        <w:rPr>
          <w:sz w:val="22"/>
          <w:szCs w:val="22"/>
        </w:rPr>
        <w:t>NAME:</w:t>
      </w:r>
      <w:r w:rsidRPr="00B676F7">
        <w:rPr>
          <w:sz w:val="22"/>
          <w:szCs w:val="22"/>
        </w:rPr>
        <w:tab/>
        <w:t>____________________________________________________________</w:t>
      </w:r>
    </w:p>
    <w:p w:rsidR="00C2303D" w:rsidRPr="00B676F7" w:rsidRDefault="00C2303D" w:rsidP="00C2303D">
      <w:pPr>
        <w:tabs>
          <w:tab w:val="left" w:pos="-2610"/>
        </w:tabs>
        <w:suppressAutoHyphens/>
        <w:rPr>
          <w:sz w:val="22"/>
          <w:szCs w:val="22"/>
        </w:rPr>
      </w:pPr>
    </w:p>
    <w:p w:rsidR="00C2303D" w:rsidRPr="00B676F7" w:rsidRDefault="00C2303D" w:rsidP="00C2303D">
      <w:pPr>
        <w:tabs>
          <w:tab w:val="left" w:pos="-2610"/>
        </w:tabs>
        <w:suppressAutoHyphens/>
        <w:rPr>
          <w:sz w:val="22"/>
          <w:szCs w:val="22"/>
        </w:rPr>
      </w:pPr>
      <w:r w:rsidRPr="00B676F7">
        <w:rPr>
          <w:sz w:val="22"/>
          <w:szCs w:val="22"/>
        </w:rPr>
        <w:t>ADDRESS:</w:t>
      </w:r>
      <w:r w:rsidRPr="00B676F7">
        <w:rPr>
          <w:sz w:val="22"/>
          <w:szCs w:val="22"/>
        </w:rPr>
        <w:tab/>
        <w:t>____________________________________________________________</w:t>
      </w:r>
    </w:p>
    <w:p w:rsidR="00C2303D" w:rsidRPr="00B676F7" w:rsidRDefault="00C2303D" w:rsidP="00C2303D">
      <w:pPr>
        <w:tabs>
          <w:tab w:val="left" w:pos="-2610"/>
        </w:tabs>
        <w:suppressAutoHyphens/>
        <w:rPr>
          <w:sz w:val="22"/>
          <w:szCs w:val="22"/>
        </w:rPr>
      </w:pPr>
    </w:p>
    <w:p w:rsidR="00C2303D" w:rsidRPr="00B676F7" w:rsidRDefault="00C2303D" w:rsidP="00C2303D">
      <w:pPr>
        <w:tabs>
          <w:tab w:val="left" w:pos="-2610"/>
        </w:tabs>
        <w:suppressAutoHyphens/>
        <w:rPr>
          <w:sz w:val="22"/>
          <w:szCs w:val="22"/>
        </w:rPr>
      </w:pPr>
      <w:r w:rsidRPr="00B676F7">
        <w:rPr>
          <w:sz w:val="22"/>
          <w:szCs w:val="22"/>
        </w:rPr>
        <w:t>PHONE NO:</w:t>
      </w:r>
      <w:r w:rsidRPr="00B676F7">
        <w:rPr>
          <w:sz w:val="22"/>
          <w:szCs w:val="22"/>
        </w:rPr>
        <w:tab/>
        <w:t>______________________</w:t>
      </w:r>
      <w:r w:rsidRPr="00B676F7">
        <w:rPr>
          <w:sz w:val="22"/>
          <w:szCs w:val="22"/>
        </w:rPr>
        <w:tab/>
        <w:t xml:space="preserve"> </w:t>
      </w:r>
      <w:r w:rsidRPr="00B676F7">
        <w:rPr>
          <w:sz w:val="22"/>
          <w:szCs w:val="22"/>
        </w:rPr>
        <w:tab/>
        <w:t>FAX NO: ______________________</w:t>
      </w:r>
    </w:p>
    <w:p w:rsidR="00C2303D" w:rsidRPr="00B676F7" w:rsidRDefault="00C2303D" w:rsidP="00C2303D">
      <w:pPr>
        <w:tabs>
          <w:tab w:val="left" w:pos="-2610"/>
        </w:tabs>
        <w:suppressAutoHyphens/>
        <w:rPr>
          <w:sz w:val="22"/>
          <w:szCs w:val="22"/>
        </w:rPr>
      </w:pPr>
    </w:p>
    <w:p w:rsidR="00C2303D" w:rsidRDefault="00C2303D" w:rsidP="00C2303D">
      <w:pPr>
        <w:tabs>
          <w:tab w:val="left" w:pos="-2610"/>
        </w:tabs>
        <w:suppressAutoHyphens/>
        <w:rPr>
          <w:sz w:val="22"/>
          <w:szCs w:val="22"/>
        </w:rPr>
      </w:pPr>
      <w:r w:rsidRPr="00B676F7">
        <w:rPr>
          <w:sz w:val="22"/>
          <w:szCs w:val="22"/>
        </w:rPr>
        <w:t xml:space="preserve">INCORPORATED IN THE STATE </w:t>
      </w:r>
      <w:proofErr w:type="gramStart"/>
      <w:r w:rsidRPr="00B676F7">
        <w:rPr>
          <w:sz w:val="22"/>
          <w:szCs w:val="22"/>
        </w:rPr>
        <w:t>OF:_</w:t>
      </w:r>
      <w:proofErr w:type="gramEnd"/>
      <w:r w:rsidRPr="00B676F7">
        <w:rPr>
          <w:sz w:val="22"/>
          <w:szCs w:val="22"/>
        </w:rPr>
        <w:t>_______________________________________</w:t>
      </w:r>
    </w:p>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rsidR="00283AD8" w:rsidRPr="00B676F7" w:rsidRDefault="00283AD8" w:rsidP="00C2303D">
      <w:pPr>
        <w:tabs>
          <w:tab w:val="left" w:pos="-2610"/>
        </w:tabs>
        <w:suppressAutoHyphens/>
        <w:rPr>
          <w:sz w:val="22"/>
          <w:szCs w:val="22"/>
        </w:rPr>
      </w:pPr>
    </w:p>
    <w:sectPr w:rsidR="00283AD8" w:rsidRPr="00B676F7" w:rsidSect="00E22000">
      <w:headerReference w:type="default" r:id="rId21"/>
      <w:footerReference w:type="default" r:id="rId22"/>
      <w:pgSz w:w="12240" w:h="15840" w:code="1"/>
      <w:pgMar w:top="720" w:right="1152" w:bottom="1008"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5B4" w:rsidRDefault="006305B4">
      <w:pPr>
        <w:spacing w:line="20" w:lineRule="exact"/>
        <w:rPr>
          <w:sz w:val="24"/>
        </w:rPr>
      </w:pPr>
    </w:p>
  </w:endnote>
  <w:endnote w:type="continuationSeparator" w:id="0">
    <w:p w:rsidR="006305B4" w:rsidRDefault="006305B4">
      <w:r>
        <w:rPr>
          <w:sz w:val="24"/>
        </w:rPr>
        <w:t xml:space="preserve"> </w:t>
      </w:r>
    </w:p>
  </w:endnote>
  <w:endnote w:type="continuationNotice" w:id="1">
    <w:p w:rsidR="006305B4" w:rsidRDefault="006305B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A15" w:rsidRDefault="003F5A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5A15" w:rsidRDefault="003F5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A15" w:rsidRDefault="003F5A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F5A15" w:rsidRDefault="003F5A15">
    <w:pPr>
      <w:pStyle w:val="Footer"/>
      <w:tabs>
        <w:tab w:val="clear" w:pos="4320"/>
        <w:tab w:val="center" w:pos="46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A15" w:rsidRDefault="003F5A15">
    <w:pPr>
      <w:pStyle w:val="Header"/>
      <w:tabs>
        <w:tab w:val="clear" w:pos="8640"/>
        <w:tab w:val="right" w:pos="0"/>
        <w:tab w:val="right" w:pos="9360"/>
      </w:tabs>
    </w:pPr>
    <w:r>
      <w:tab/>
    </w:r>
    <w:r>
      <w:rPr>
        <w:noProof/>
      </w:rPr>
      <mc:AlternateContent>
        <mc:Choice Requires="wps">
          <w:drawing>
            <wp:anchor distT="0" distB="0" distL="114300" distR="114300" simplePos="0" relativeHeight="251652608" behindDoc="1" locked="0" layoutInCell="0" allowOverlap="1" wp14:anchorId="3AA87B12" wp14:editId="6C8643EB">
              <wp:simplePos x="0" y="0"/>
              <wp:positionH relativeFrom="column">
                <wp:posOffset>-4805045</wp:posOffset>
              </wp:positionH>
              <wp:positionV relativeFrom="paragraph">
                <wp:posOffset>-10195560</wp:posOffset>
              </wp:positionV>
              <wp:extent cx="7086600" cy="628650"/>
              <wp:effectExtent l="0" t="2320290" r="0" b="2289810"/>
              <wp:wrapNone/>
              <wp:docPr id="16"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86600" cy="628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F5A15" w:rsidRDefault="003F5A15" w:rsidP="00256662">
                          <w:pPr>
                            <w:pStyle w:val="NormalWeb"/>
                            <w:spacing w:before="0" w:beforeAutospacing="0" w:after="0" w:afterAutospacing="0"/>
                            <w:jc w:val="center"/>
                          </w:pPr>
                          <w:r>
                            <w:rPr>
                              <w:rFonts w:ascii="Arial" w:hAnsi="Arial" w:cs="Arial"/>
                              <w:color w:val="99CCFF"/>
                              <w:sz w:val="88"/>
                              <w:szCs w:val="88"/>
                              <w14:textFill>
                                <w14:solidFill>
                                  <w14:srgbClr w14:val="99CCFF">
                                    <w14:alpha w14:val="50000"/>
                                  </w14:srgbClr>
                                </w14:solidFill>
                              </w14:textFill>
                            </w:rPr>
                            <w:t>MSU/MCTC Telephony RFB</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A87B12" id="_x0000_t202" coordsize="21600,21600" o:spt="202" path="m,l,21600r21600,l21600,xe">
              <v:stroke joinstyle="miter"/>
              <v:path gradientshapeok="t" o:connecttype="rect"/>
            </v:shapetype>
            <v:shape id="WordArt 10" o:spid="_x0000_s1026" type="#_x0000_t202" style="position:absolute;margin-left:-378.35pt;margin-top:-802.8pt;width:558pt;height:49.5pt;rotation:-45;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HUhQIAAP0EAAAOAAAAZHJzL2Uyb0RvYy54bWysVE2PmzAQvVfqf7B8zwIRYQNastqv9LJt&#10;V9pUe3awCW7B49pOIKr63zs2ZD/aS1U1B8cehjdv5j1zcTl0LTkIYyWokiZnMSVCVcCl2pX0y2Y9&#10;W1JiHVOctaBESY/C0svV+3cXvS7EHBpouTAEQZQtel3SxjldRJGtGtExewZaKHxYg+mYw6PZRdyw&#10;HtG7NprHcRb1YLg2UAlrMXo7PqSrgF/XonKf69oKR9qSIjcXVhPWrV+j1QUrdobpRlYTDfYPLDom&#10;FRZ9hrpljpG9kX9AdbIyYKF2ZxV0EdS1rEToAbtJ4t+6eWyYFqEXHI7Vz2Oy/w+2+nR4MERy1C6j&#10;RLEONXrCkV4ZR5Iwnl7bArMeNea54RoGTA2tWn0P1TdLFNw0TO3ElTHQN4JxpJcg1hQOTWyOGoFD&#10;dCMGd8clKpH46Uev8L1qtrC+0rb/CBxfYXsHodpQm44Y8K8t89j/QhgnSJARSnt8lhMLkAqD5/Ey&#10;yzCPVPgsmy+zRWgoYoUH82ppY90HAR3xm5IatEtAZYd76zy5lxSfjsAYn3ajvD/yZJ7G1/N8ts6W&#10;57N0nS5mORaexUl+nWdxmqe3658eNEmLRnIu1L1U4mS1JP07KSfTjyYJZiN9SfPFfBH4WmglX8u2&#10;9dys2W1vWkMOzHt+HNXYy5s0A3vFg/29ZnfT3jHZjvvoLeMwDBzA6T8MIojn9RqVc8N2QEQv4hb4&#10;EWXs8WaV1H7fMyPQEvvuBpAU+qA20E0+82fP22uwGZ6Y0ZMcDss9tKebFTTxeTs++ZTxrwjUtXhh&#10;sVeyCKYYO52SJ/1G1DAbfYWGWssg7gvPyYZ4x0J70/fAX+LX55D18tVa/QIAAP//AwBQSwMEFAAG&#10;AAgAAAAhAJKwuZnjAAAAEAEAAA8AAABkcnMvZG93bnJldi54bWxMjz1PwzAQhnck/oN1SGytU6K4&#10;EOJUiIihY1vE7MbXJGCfQ+w0Kb8ed4LtPh6991yxma1hZxx850jCapkAQ6qd7qiR8H54WzwC80GR&#10;VsYRSrigh015e1OoXLuJdnjeh4bFEPK5ktCG0Oec+7pFq/zS9Uhxd3KDVSG2Q8P1oKYYbg1/SBLB&#10;reooXmhVj68t1l/70UrQP6dLn07TYbvdVeO36aoKPz6lvL+bX56BBZzDHwxX/agOZXQ6upG0Z0bC&#10;Yp2JdWRjtRJJJoBFKM2eUmDH6yxLhABeFvz/I+UvAAAA//8DAFBLAQItABQABgAIAAAAIQC2gziS&#10;/gAAAOEBAAATAAAAAAAAAAAAAAAAAAAAAABbQ29udGVudF9UeXBlc10ueG1sUEsBAi0AFAAGAAgA&#10;AAAhADj9If/WAAAAlAEAAAsAAAAAAAAAAAAAAAAALwEAAF9yZWxzLy5yZWxzUEsBAi0AFAAGAAgA&#10;AAAhACci0dSFAgAA/QQAAA4AAAAAAAAAAAAAAAAALgIAAGRycy9lMm9Eb2MueG1sUEsBAi0AFAAG&#10;AAgAAAAhAJKwuZnjAAAAEAEAAA8AAAAAAAAAAAAAAAAA3wQAAGRycy9kb3ducmV2LnhtbFBLBQYA&#10;AAAABAAEAPMAAADvBQAAAAA=&#10;" o:allowincell="f" filled="f" stroked="f">
              <v:stroke joinstyle="round"/>
              <o:lock v:ext="edit" shapetype="t"/>
              <v:textbox style="mso-fit-shape-to-text:t">
                <w:txbxContent>
                  <w:p w:rsidR="003F5A15" w:rsidRDefault="003F5A15" w:rsidP="00256662">
                    <w:pPr>
                      <w:pStyle w:val="NormalWeb"/>
                      <w:spacing w:before="0" w:beforeAutospacing="0" w:after="0" w:afterAutospacing="0"/>
                      <w:jc w:val="center"/>
                    </w:pPr>
                    <w:r>
                      <w:rPr>
                        <w:rFonts w:ascii="Arial" w:hAnsi="Arial" w:cs="Arial"/>
                        <w:color w:val="99CCFF"/>
                        <w:sz w:val="88"/>
                        <w:szCs w:val="88"/>
                        <w14:textFill>
                          <w14:solidFill>
                            <w14:srgbClr w14:val="99CCFF">
                              <w14:alpha w14:val="50000"/>
                            </w14:srgbClr>
                          </w14:solidFill>
                        </w14:textFill>
                      </w:rPr>
                      <w:t>MSU/MCTC Telephony RFB</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A15" w:rsidRDefault="003F5A15" w:rsidP="00FF6C0B">
    <w:pPr>
      <w:pStyle w:val="Header"/>
      <w:tabs>
        <w:tab w:val="clear" w:pos="8640"/>
        <w:tab w:val="right" w:pos="0"/>
        <w:tab w:val="right" w:pos="9360"/>
      </w:tabs>
      <w:rPr>
        <w:b/>
      </w:rPr>
    </w:pPr>
    <w:r>
      <w:rPr>
        <w:b/>
        <w:sz w:val="22"/>
      </w:rPr>
      <w:tab/>
    </w:r>
  </w:p>
  <w:p w:rsidR="003F5A15" w:rsidRPr="00A90658" w:rsidRDefault="003F5A15" w:rsidP="00A90658">
    <w:pPr>
      <w:pStyle w:val="Footer"/>
      <w:pBdr>
        <w:top w:val="thinThickSmallGap" w:sz="24" w:space="1" w:color="622423"/>
      </w:pBdr>
      <w:tabs>
        <w:tab w:val="clear" w:pos="4320"/>
        <w:tab w:val="clear" w:pos="8640"/>
        <w:tab w:val="right" w:pos="9936"/>
      </w:tabs>
      <w:rPr>
        <w:rFonts w:ascii="Cambria" w:hAnsi="Cambria"/>
      </w:rPr>
    </w:pPr>
    <w:r>
      <w:t>South Washington County Schools Data Switches and Implementation Services</w:t>
    </w:r>
    <w:r w:rsidRPr="00A90658">
      <w:rPr>
        <w:rFonts w:ascii="Cambria" w:hAnsi="Cambria"/>
      </w:rPr>
      <w:tab/>
      <w:t xml:space="preserve">Page </w:t>
    </w:r>
    <w:r w:rsidRPr="00A90658">
      <w:rPr>
        <w:rFonts w:ascii="Calibri" w:hAnsi="Calibri"/>
      </w:rPr>
      <w:fldChar w:fldCharType="begin"/>
    </w:r>
    <w:r>
      <w:instrText xml:space="preserve"> PAGE   \* MERGEFORMAT </w:instrText>
    </w:r>
    <w:r w:rsidRPr="00A90658">
      <w:rPr>
        <w:rFonts w:ascii="Calibri" w:hAnsi="Calibri"/>
      </w:rPr>
      <w:fldChar w:fldCharType="separate"/>
    </w:r>
    <w:r w:rsidRPr="00D37A88">
      <w:rPr>
        <w:rFonts w:ascii="Cambria" w:hAnsi="Cambria"/>
        <w:noProof/>
      </w:rPr>
      <w:t>ii</w:t>
    </w:r>
    <w:r w:rsidRPr="00A90658">
      <w:rPr>
        <w:rFonts w:ascii="Cambria" w:hAnsi="Cambria"/>
        <w:noProof/>
      </w:rPr>
      <w:fldChar w:fldCharType="end"/>
    </w:r>
    <w:r>
      <w:rPr>
        <w:noProof/>
      </w:rPr>
      <mc:AlternateContent>
        <mc:Choice Requires="wps">
          <w:drawing>
            <wp:anchor distT="0" distB="0" distL="114300" distR="114300" simplePos="0" relativeHeight="251659776" behindDoc="1" locked="0" layoutInCell="0" allowOverlap="1" wp14:anchorId="0A812CD4" wp14:editId="18A180C8">
              <wp:simplePos x="0" y="0"/>
              <wp:positionH relativeFrom="column">
                <wp:posOffset>-4805045</wp:posOffset>
              </wp:positionH>
              <wp:positionV relativeFrom="paragraph">
                <wp:posOffset>-10195560</wp:posOffset>
              </wp:positionV>
              <wp:extent cx="7086600" cy="628650"/>
              <wp:effectExtent l="0" t="2320290" r="0" b="2289810"/>
              <wp:wrapNone/>
              <wp:docPr id="15" name="WordAr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86600" cy="628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F5A15" w:rsidRDefault="003F5A15" w:rsidP="00256662">
                          <w:pPr>
                            <w:pStyle w:val="NormalWeb"/>
                            <w:spacing w:before="0" w:beforeAutospacing="0" w:after="0" w:afterAutospacing="0"/>
                            <w:jc w:val="center"/>
                          </w:pPr>
                          <w:r>
                            <w:rPr>
                              <w:rFonts w:ascii="Arial" w:hAnsi="Arial" w:cs="Arial"/>
                              <w:color w:val="99CCFF"/>
                              <w:sz w:val="88"/>
                              <w:szCs w:val="88"/>
                              <w14:textFill>
                                <w14:solidFill>
                                  <w14:srgbClr w14:val="99CCFF">
                                    <w14:alpha w14:val="50000"/>
                                  </w14:srgbClr>
                                </w14:solidFill>
                              </w14:textFill>
                            </w:rPr>
                            <w:t>MSU/MCTC Telephony RFB</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812CD4" id="_x0000_t202" coordsize="21600,21600" o:spt="202" path="m,l,21600r21600,l21600,xe">
              <v:stroke joinstyle="miter"/>
              <v:path gradientshapeok="t" o:connecttype="rect"/>
            </v:shapetype>
            <v:shape id="WordArt 50" o:spid="_x0000_s1027" type="#_x0000_t202" style="position:absolute;margin-left:-378.35pt;margin-top:-802.8pt;width:558pt;height:49.5pt;rotation:-45;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V3iAIAAAQFAAAOAAAAZHJzL2Uyb0RvYy54bWysVE2PmzAQvVfqf7B8zwIRYQNastqv9LJt&#10;V9pUe3awCW7B49pOIKr63zs2ZD/aS1U1B8cehjdv5j1zcTl0LTkIYyWokiZnMSVCVcCl2pX0y2Y9&#10;W1JiHVOctaBESY/C0svV+3cXvS7EHBpouTAEQZQtel3SxjldRJGtGtExewZaKHxYg+mYw6PZRdyw&#10;HtG7NprHcRb1YLg2UAlrMXo7PqSrgF/XonKf69oKR9qSIjcXVhPWrV+j1QUrdobpRlYTDfYPLDom&#10;FRZ9hrpljpG9kX9AdbIyYKF2ZxV0EdS1rEToAbtJ4t+6eWyYFqEXHI7Vz2Oy/w+2+nR4MERy1G5B&#10;iWIdavSEI70yjizCeHptC8x61JjnhmsYMDW0avU9VN8sUXDTMLUTV8ZA3wjGkV6CWFM4NLE5agQO&#10;0Y0Y3B2XqETipx+9wveq2cL6Stv+I3B8he0dhGpDbTpiwL+2zGP/C2GcIEFGKO3xWU4sQCoMnsfL&#10;LMM8UuGzbL7MxoYiVngwr5Y21n0Q0BG/KalBuwRUdri3zpN7SfHpCIzxaTfK+yNP5ml8Pc9n62x5&#10;PkvX6WKWY+FZnOTXeRaneXq7/ulBk7RoJOdC3UslTlZL0r+TcjL9aJJgNtKXNF/MF4GvhVbytWxb&#10;z82a3famNeTAvOfHUY29vEkzsFc82N9rdjftHZPtuI/eMg7DwAGc/sMggnher1E5N2yH0UteWa/l&#10;FvgR1ezxgpXUft8zI9AZ++4GkBvaoTbQTXbzZ0/fS7EZnpjRkyoOqz60pwsWpPF5Oz7ZlfGvCNS1&#10;eG+xZXSt98bY8JQ8yTiihhHpK/TVWgaNX3hObsSrFrqcPgv+Lr8+h6yXj9fqFwAAAP//AwBQSwME&#10;FAAGAAgAAAAhAJKwuZnjAAAAEAEAAA8AAABkcnMvZG93bnJldi54bWxMjz1PwzAQhnck/oN1SGyt&#10;U6K4EOJUiIihY1vE7MbXJGCfQ+w0Kb8ed4LtPh6991yxma1hZxx850jCapkAQ6qd7qiR8H54WzwC&#10;80GRVsYRSrigh015e1OoXLuJdnjeh4bFEPK5ktCG0Oec+7pFq/zS9Uhxd3KDVSG2Q8P1oKYYbg1/&#10;SBLBreooXmhVj68t1l/70UrQP6dLn07TYbvdVeO36aoKPz6lvL+bX56BBZzDHwxX/agOZXQ6upG0&#10;Z0bCYp2JdWRjtRJJJoBFKM2eUmDH6yxLhABeFvz/I+UvAAAA//8DAFBLAQItABQABgAIAAAAIQC2&#10;gziS/gAAAOEBAAATAAAAAAAAAAAAAAAAAAAAAABbQ29udGVudF9UeXBlc10ueG1sUEsBAi0AFAAG&#10;AAgAAAAhADj9If/WAAAAlAEAAAsAAAAAAAAAAAAAAAAALwEAAF9yZWxzLy5yZWxzUEsBAi0AFAAG&#10;AAgAAAAhALAPJXeIAgAABAUAAA4AAAAAAAAAAAAAAAAALgIAAGRycy9lMm9Eb2MueG1sUEsBAi0A&#10;FAAGAAgAAAAhAJKwuZnjAAAAEAEAAA8AAAAAAAAAAAAAAAAA4gQAAGRycy9kb3ducmV2LnhtbFBL&#10;BQYAAAAABAAEAPMAAADyBQAAAAA=&#10;" o:allowincell="f" filled="f" stroked="f">
              <v:stroke joinstyle="round"/>
              <o:lock v:ext="edit" shapetype="t"/>
              <v:textbox style="mso-fit-shape-to-text:t">
                <w:txbxContent>
                  <w:p w:rsidR="003F5A15" w:rsidRDefault="003F5A15" w:rsidP="00256662">
                    <w:pPr>
                      <w:pStyle w:val="NormalWeb"/>
                      <w:spacing w:before="0" w:beforeAutospacing="0" w:after="0" w:afterAutospacing="0"/>
                      <w:jc w:val="center"/>
                    </w:pPr>
                    <w:r>
                      <w:rPr>
                        <w:rFonts w:ascii="Arial" w:hAnsi="Arial" w:cs="Arial"/>
                        <w:color w:val="99CCFF"/>
                        <w:sz w:val="88"/>
                        <w:szCs w:val="88"/>
                        <w14:textFill>
                          <w14:solidFill>
                            <w14:srgbClr w14:val="99CCFF">
                              <w14:alpha w14:val="50000"/>
                            </w14:srgbClr>
                          </w14:solidFill>
                        </w14:textFill>
                      </w:rPr>
                      <w:t>MSU/MCTC Telephony RFB</w:t>
                    </w:r>
                  </w:p>
                </w:txbxContent>
              </v:textbox>
            </v:shape>
          </w:pict>
        </mc:Fallback>
      </mc:AlternateContent>
    </w:r>
    <w:r>
      <w:rPr>
        <w:noProof/>
      </w:rPr>
      <mc:AlternateContent>
        <mc:Choice Requires="wps">
          <w:drawing>
            <wp:anchor distT="0" distB="0" distL="114300" distR="114300" simplePos="0" relativeHeight="251651584" behindDoc="1" locked="0" layoutInCell="0" allowOverlap="1" wp14:anchorId="06D6423D" wp14:editId="64B7DFDF">
              <wp:simplePos x="0" y="0"/>
              <wp:positionH relativeFrom="column">
                <wp:posOffset>-4805045</wp:posOffset>
              </wp:positionH>
              <wp:positionV relativeFrom="paragraph">
                <wp:posOffset>-10195560</wp:posOffset>
              </wp:positionV>
              <wp:extent cx="7086600" cy="628650"/>
              <wp:effectExtent l="0" t="2320290" r="0" b="2289810"/>
              <wp:wrapNone/>
              <wp:docPr id="1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86600" cy="628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F5A15" w:rsidRDefault="003F5A15" w:rsidP="00256662">
                          <w:pPr>
                            <w:pStyle w:val="NormalWeb"/>
                            <w:spacing w:before="0" w:beforeAutospacing="0" w:after="0" w:afterAutospacing="0"/>
                            <w:jc w:val="center"/>
                          </w:pPr>
                          <w:r>
                            <w:rPr>
                              <w:rFonts w:ascii="Arial" w:hAnsi="Arial" w:cs="Arial"/>
                              <w:color w:val="99CCFF"/>
                              <w:sz w:val="88"/>
                              <w:szCs w:val="88"/>
                              <w14:textFill>
                                <w14:solidFill>
                                  <w14:srgbClr w14:val="99CCFF">
                                    <w14:alpha w14:val="50000"/>
                                  </w14:srgbClr>
                                </w14:solidFill>
                              </w14:textFill>
                            </w:rPr>
                            <w:t>MSU/MCTC Telephony RFB</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D6423D" id="WordArt 6" o:spid="_x0000_s1028" type="#_x0000_t202" style="position:absolute;margin-left:-378.35pt;margin-top:-802.8pt;width:558pt;height:49.5pt;rotation:-45;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6KsiAIAAAMFAAAOAAAAZHJzL2Uyb0RvYy54bWysVMtu2zAQvBfoPxC8O3pAViwhcmAncS9p&#10;GyAucqZFymIrPkrSloyi/94lJefRXoqiPtDkajU7uzPU1fUgOnRkxnIlK5xcxBgxWSvK5b7CX7ab&#10;2QIj64ikpFOSVfjELL5evn931euSpapVHWUGAYi0Za8r3DqnyyiydcsEsRdKMwkPG2UEcXA0+4ga&#10;0gO66KI0jvOoV4Zqo2pmLURvx4d4GfCbhtXuc9NY5lBXYeDmwmrCuvNrtLwi5d4Q3fJ6okH+gYUg&#10;XELRZ6hb4gg6GP4HlOC1UVY17qJWIlJNw2sWeoBukvi3bh5bolnoBYZj9fOY7P+DrT8dHwziFLTL&#10;MJJEgEZPMNKVcSj30+m1LSHpUUOaG9ZqgMzQqdX3qv5mkVQ3LZF7tjJG9S0jFNglADWFQw/bkwbc&#10;EN2ywd1RDkIkHj56hT8Ws77Srv+oKLxCDk6FakNjBDLKv7YoYv8LYRggAkag7OlZTSiAaghexos8&#10;hzxUw7M8XeTzIHdESg/mxdLGug9MCeQ3FTbgloBKjvfWeXIvKT4dgCE+7UZ1fxRJmsXrtJht8sXl&#10;LNtk81kBhWdxUqyLPM6K7Hbz04MmWdlySpm855KdnZZkf6fk5PnRI8FrqK9wMU/nga9VHacb3nWe&#10;mzX73U1n0JF4y4+jGnt5k2bUQVKIk9JrdjftHeHduI/eMg7DgAGc/8Mggnher1E5N+yGYKX0bJyd&#10;oidQs4f7VWH7/UAMA2ccxI0CbmCHxigxuc2fPRsvxXZ4IkZPqjio+tCd71eQxuft6eRWQr8CkOjg&#10;2kLLaB68MTY8JU8yjqhhRHoFvtrwoLE34MhzciPctNDl9FXwV/n1OWS9fLuWvwAAAP//AwBQSwME&#10;FAAGAAgAAAAhAJKwuZnjAAAAEAEAAA8AAABkcnMvZG93bnJldi54bWxMjz1PwzAQhnck/oN1SGyt&#10;U6K4EOJUiIihY1vE7MbXJGCfQ+w0Kb8ed4LtPh6991yxma1hZxx850jCapkAQ6qd7qiR8H54WzwC&#10;80GRVsYRSrigh015e1OoXLuJdnjeh4bFEPK5ktCG0Oec+7pFq/zS9Uhxd3KDVSG2Q8P1oKYYbg1/&#10;SBLBreooXmhVj68t1l/70UrQP6dLn07TYbvdVeO36aoKPz6lvL+bX56BBZzDHwxX/agOZXQ6upG0&#10;Z0bCYp2JdWRjtRJJJoBFKM2eUmDH6yxLhABeFvz/I+UvAAAA//8DAFBLAQItABQABgAIAAAAIQC2&#10;gziS/gAAAOEBAAATAAAAAAAAAAAAAAAAAAAAAABbQ29udGVudF9UeXBlc10ueG1sUEsBAi0AFAAG&#10;AAgAAAAhADj9If/WAAAAlAEAAAsAAAAAAAAAAAAAAAAALwEAAF9yZWxzLy5yZWxzUEsBAi0AFAAG&#10;AAgAAAAhAHF3oqyIAgAAAwUAAA4AAAAAAAAAAAAAAAAALgIAAGRycy9lMm9Eb2MueG1sUEsBAi0A&#10;FAAGAAgAAAAhAJKwuZnjAAAAEAEAAA8AAAAAAAAAAAAAAAAA4gQAAGRycy9kb3ducmV2LnhtbFBL&#10;BQYAAAAABAAEAPMAAADyBQAAAAA=&#10;" o:allowincell="f" filled="f" stroked="f">
              <v:stroke joinstyle="round"/>
              <o:lock v:ext="edit" shapetype="t"/>
              <v:textbox style="mso-fit-shape-to-text:t">
                <w:txbxContent>
                  <w:p w:rsidR="003F5A15" w:rsidRDefault="003F5A15" w:rsidP="00256662">
                    <w:pPr>
                      <w:pStyle w:val="NormalWeb"/>
                      <w:spacing w:before="0" w:beforeAutospacing="0" w:after="0" w:afterAutospacing="0"/>
                      <w:jc w:val="center"/>
                    </w:pPr>
                    <w:r>
                      <w:rPr>
                        <w:rFonts w:ascii="Arial" w:hAnsi="Arial" w:cs="Arial"/>
                        <w:color w:val="99CCFF"/>
                        <w:sz w:val="88"/>
                        <w:szCs w:val="88"/>
                        <w14:textFill>
                          <w14:solidFill>
                            <w14:srgbClr w14:val="99CCFF">
                              <w14:alpha w14:val="50000"/>
                            </w14:srgbClr>
                          </w14:solidFill>
                        </w14:textFill>
                      </w:rPr>
                      <w:t>MSU/MCTC Telephony RFB</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A15" w:rsidRPr="00A90658" w:rsidRDefault="003F5A15" w:rsidP="00A90658">
    <w:pPr>
      <w:pStyle w:val="Footer"/>
      <w:pBdr>
        <w:top w:val="thinThickSmallGap" w:sz="24" w:space="1" w:color="622423"/>
      </w:pBdr>
      <w:tabs>
        <w:tab w:val="clear" w:pos="4320"/>
        <w:tab w:val="clear" w:pos="8640"/>
        <w:tab w:val="right" w:pos="9936"/>
      </w:tabs>
      <w:rPr>
        <w:rFonts w:ascii="Cambria" w:hAnsi="Cambria"/>
      </w:rPr>
    </w:pPr>
    <w:r>
      <w:t>West Metro Consortium - Internet Service</w:t>
    </w:r>
    <w:r w:rsidRPr="00A90658">
      <w:rPr>
        <w:rFonts w:ascii="Cambria" w:hAnsi="Cambria"/>
      </w:rPr>
      <w:tab/>
      <w:t xml:space="preserve">Page </w:t>
    </w:r>
    <w:r w:rsidRPr="00A90658">
      <w:rPr>
        <w:rFonts w:ascii="Calibri" w:hAnsi="Calibri"/>
      </w:rPr>
      <w:fldChar w:fldCharType="begin"/>
    </w:r>
    <w:r>
      <w:instrText xml:space="preserve"> PAGE   \* MERGEFORMAT </w:instrText>
    </w:r>
    <w:r w:rsidRPr="00A90658">
      <w:rPr>
        <w:rFonts w:ascii="Calibri" w:hAnsi="Calibri"/>
      </w:rPr>
      <w:fldChar w:fldCharType="separate"/>
    </w:r>
    <w:r w:rsidR="00281146" w:rsidRPr="00281146">
      <w:rPr>
        <w:rFonts w:ascii="Cambria" w:hAnsi="Cambria"/>
        <w:noProof/>
      </w:rPr>
      <w:t>i</w:t>
    </w:r>
    <w:r w:rsidRPr="00A90658">
      <w:rPr>
        <w:rFonts w:ascii="Cambria" w:hAnsi="Cambria"/>
        <w:noProof/>
      </w:rPr>
      <w:fldChar w:fldCharType="end"/>
    </w:r>
    <w:r>
      <w:rPr>
        <w:noProof/>
      </w:rPr>
      <mc:AlternateContent>
        <mc:Choice Requires="wps">
          <w:drawing>
            <wp:anchor distT="0" distB="0" distL="114300" distR="114300" simplePos="0" relativeHeight="251658752" behindDoc="1" locked="0" layoutInCell="0" allowOverlap="1" wp14:anchorId="7D145350" wp14:editId="0FCD1415">
              <wp:simplePos x="0" y="0"/>
              <wp:positionH relativeFrom="column">
                <wp:posOffset>-4805045</wp:posOffset>
              </wp:positionH>
              <wp:positionV relativeFrom="paragraph">
                <wp:posOffset>-10195560</wp:posOffset>
              </wp:positionV>
              <wp:extent cx="7086600" cy="628650"/>
              <wp:effectExtent l="0" t="2320290" r="0" b="2289810"/>
              <wp:wrapNone/>
              <wp:docPr id="13"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86600" cy="628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F5A15" w:rsidRDefault="003F5A15" w:rsidP="00256662">
                          <w:pPr>
                            <w:pStyle w:val="NormalWeb"/>
                            <w:spacing w:before="0" w:beforeAutospacing="0" w:after="0" w:afterAutospacing="0"/>
                            <w:jc w:val="center"/>
                          </w:pPr>
                          <w:r>
                            <w:rPr>
                              <w:rFonts w:ascii="Arial" w:hAnsi="Arial" w:cs="Arial"/>
                              <w:color w:val="99CCFF"/>
                              <w:sz w:val="88"/>
                              <w:szCs w:val="88"/>
                              <w14:textFill>
                                <w14:solidFill>
                                  <w14:srgbClr w14:val="99CCFF">
                                    <w14:alpha w14:val="50000"/>
                                  </w14:srgbClr>
                                </w14:solidFill>
                              </w14:textFill>
                            </w:rPr>
                            <w:t>MSU/MCTC Telephony RFB</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145350" id="_x0000_t202" coordsize="21600,21600" o:spt="202" path="m,l,21600r21600,l21600,xe">
              <v:stroke joinstyle="miter"/>
              <v:path gradientshapeok="t" o:connecttype="rect"/>
            </v:shapetype>
            <v:shape id="WordArt 49" o:spid="_x0000_s1029" type="#_x0000_t202" style="position:absolute;margin-left:-378.35pt;margin-top:-802.8pt;width:558pt;height:49.5pt;rotation:-45;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J1uigIAAAQFAAAOAAAAZHJzL2Uyb0RvYy54bWysVMtu2zAQvBfoPxC8O5IcWbGEyEHsxL2k&#10;bYC4yJkWKYut+ChJWzKK/nuXlOwk7aUo6gNNrlazsztDXd/0okUHZixXssTJRYwRk5WiXO5K/GWz&#10;nswxso5ISlolWYmPzOKbxft3150u2FQ1qqXMIACRtuh0iRvndBFFtmqYIPZCaSbhYa2MIA6OZhdR&#10;QzpAF200jeMs6pSh2qiKWQvRu+EhXgT8umaV+1zXljnUlhi4ubCasG79Gi2uSbEzRDe8GmmQf2Ah&#10;CJdQ9Ax1RxxBe8P/gBK8Msqq2l1USkSqrnnFQg/QTRL/1s1TQzQLvcBwrD6Pyf4/2OrT4dEgTkG7&#10;S4wkEaDRM4z01jiU5n48nbYFZD1pyHP9UvWQGlq1+kFV3yySatUQuWO3xqiuYYQCvQSwxnBoYnPU&#10;AByiG9a7e8pBicTDR6/wh2LWV9p2HxWFV8jeqVCtr41ARvnX5nnsfyEME0TACKQ9nuWEAqiC4FU8&#10;zzLIQxU8y6bzbBb0jkjhwbxa2lj3gSmB/KbEBuwSUMnhwTpP7iXFpwMwxMfdIO+PPJmm8XKaT9bZ&#10;/GqSrtPZJIfCkzjJl3kWp3l6t/7pQZO0aDilTD5wyU5WS9K/k3I0/WCSYDbUlTifTWeBr1Utp2ve&#10;tp6bNbvtqjXoQLznh1ENvbxJM2ovKcRJ4TW7H/eO8HbYR28Zh2HAAE7/YRBBPK/XoJzrt33w0uXJ&#10;OFtFj6BmBxesxPb7nhgGztiLlQJuYIfaKDHazZ89Gy/Fpn8mRo+qOKj62J4uWJDG5+3oaFdCvwKQ&#10;aOHeQstoFrwxNDwmjzIOqGFE+hZ8teZBY2/AgefoRrhqocvxs+Dv8utzyHr5eC1+AQAA//8DAFBL&#10;AwQUAAYACAAAACEAkrC5meMAAAAQAQAADwAAAGRycy9kb3ducmV2LnhtbEyPPU/DMBCGdyT+g3VI&#10;bK1TorgQ4lSIiKFjW8TsxtckYJ9D7DQpvx53gu0+Hr33XLGZrWFnHHznSMJqmQBDqp3uqJHwfnhb&#10;PALzQZFWxhFKuKCHTXl7U6hcu4l2eN6HhsUQ8rmS0IbQ55z7ukWr/NL1SHF3coNVIbZDw/Wgphhu&#10;DX9IEsGt6iheaFWPry3WX/vRStA/p0ufTtNhu91V47fpqgo/PqW8v5tfnoEFnMMfDFf9qA5ldDq6&#10;kbRnRsJinYl1ZGO1EkkmgEUozZ5SYMfrLEuEAF4W/P8j5S8AAAD//wMAUEsBAi0AFAAGAAgAAAAh&#10;ALaDOJL+AAAA4QEAABMAAAAAAAAAAAAAAAAAAAAAAFtDb250ZW50X1R5cGVzXS54bWxQSwECLQAU&#10;AAYACAAAACEAOP0h/9YAAACUAQAACwAAAAAAAAAAAAAAAAAvAQAAX3JlbHMvLnJlbHNQSwECLQAU&#10;AAYACAAAACEA+nydbooCAAAEBQAADgAAAAAAAAAAAAAAAAAuAgAAZHJzL2Uyb0RvYy54bWxQSwEC&#10;LQAUAAYACAAAACEAkrC5meMAAAAQAQAADwAAAAAAAAAAAAAAAADkBAAAZHJzL2Rvd25yZXYueG1s&#10;UEsFBgAAAAAEAAQA8wAAAPQFAAAAAA==&#10;" o:allowincell="f" filled="f" stroked="f">
              <v:stroke joinstyle="round"/>
              <o:lock v:ext="edit" shapetype="t"/>
              <v:textbox style="mso-fit-shape-to-text:t">
                <w:txbxContent>
                  <w:p w:rsidR="003F5A15" w:rsidRDefault="003F5A15" w:rsidP="00256662">
                    <w:pPr>
                      <w:pStyle w:val="NormalWeb"/>
                      <w:spacing w:before="0" w:beforeAutospacing="0" w:after="0" w:afterAutospacing="0"/>
                      <w:jc w:val="center"/>
                    </w:pPr>
                    <w:r>
                      <w:rPr>
                        <w:rFonts w:ascii="Arial" w:hAnsi="Arial" w:cs="Arial"/>
                        <w:color w:val="99CCFF"/>
                        <w:sz w:val="88"/>
                        <w:szCs w:val="88"/>
                        <w14:textFill>
                          <w14:solidFill>
                            <w14:srgbClr w14:val="99CCFF">
                              <w14:alpha w14:val="50000"/>
                            </w14:srgbClr>
                          </w14:solidFill>
                        </w14:textFill>
                      </w:rPr>
                      <w:t>MSU/MCTC Telephony RFB</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A15" w:rsidRPr="00A90658" w:rsidRDefault="003F5A15" w:rsidP="00A90658">
    <w:pPr>
      <w:pStyle w:val="Footer"/>
      <w:pBdr>
        <w:top w:val="thinThickSmallGap" w:sz="24" w:space="1" w:color="622423"/>
      </w:pBdr>
      <w:tabs>
        <w:tab w:val="clear" w:pos="4320"/>
        <w:tab w:val="clear" w:pos="8640"/>
        <w:tab w:val="right" w:pos="9936"/>
      </w:tabs>
      <w:rPr>
        <w:rFonts w:ascii="Cambria" w:hAnsi="Cambria"/>
      </w:rPr>
    </w:pPr>
    <w:r>
      <w:t>West Metro Consortium - Internet Service</w:t>
    </w:r>
    <w:r w:rsidRPr="00A90658">
      <w:rPr>
        <w:rFonts w:ascii="Cambria" w:hAnsi="Cambria"/>
      </w:rPr>
      <w:tab/>
      <w:t xml:space="preserve">Page </w:t>
    </w:r>
    <w:r w:rsidRPr="00A90658">
      <w:rPr>
        <w:rFonts w:ascii="Calibri" w:hAnsi="Calibri"/>
      </w:rPr>
      <w:fldChar w:fldCharType="begin"/>
    </w:r>
    <w:r>
      <w:instrText xml:space="preserve"> PAGE   \* MERGEFORMAT </w:instrText>
    </w:r>
    <w:r w:rsidRPr="00A90658">
      <w:rPr>
        <w:rFonts w:ascii="Calibri" w:hAnsi="Calibri"/>
      </w:rPr>
      <w:fldChar w:fldCharType="separate"/>
    </w:r>
    <w:r w:rsidR="00281146" w:rsidRPr="00281146">
      <w:rPr>
        <w:rFonts w:ascii="Cambria" w:hAnsi="Cambria"/>
        <w:noProof/>
      </w:rPr>
      <w:t>20</w:t>
    </w:r>
    <w:r w:rsidRPr="00A90658">
      <w:rPr>
        <w:rFonts w:ascii="Cambria" w:hAnsi="Cambria"/>
        <w:noProof/>
      </w:rPr>
      <w:fldChar w:fldCharType="end"/>
    </w:r>
  </w:p>
  <w:p w:rsidR="003F5A15" w:rsidRDefault="003F5A15">
    <w:pPr>
      <w:pStyle w:val="Header"/>
      <w:tabs>
        <w:tab w:val="clear" w:pos="8640"/>
        <w:tab w:val="right" w:pos="0"/>
        <w:tab w:val="right" w:pos="9360"/>
      </w:tabs>
    </w:pPr>
    <w:r>
      <w:rPr>
        <w:noProof/>
      </w:rPr>
      <mc:AlternateContent>
        <mc:Choice Requires="wps">
          <w:drawing>
            <wp:anchor distT="0" distB="0" distL="114300" distR="114300" simplePos="0" relativeHeight="251657728" behindDoc="1" locked="0" layoutInCell="0" allowOverlap="1" wp14:anchorId="553605F9" wp14:editId="1490008B">
              <wp:simplePos x="0" y="0"/>
              <wp:positionH relativeFrom="column">
                <wp:posOffset>-4805045</wp:posOffset>
              </wp:positionH>
              <wp:positionV relativeFrom="paragraph">
                <wp:posOffset>-10195560</wp:posOffset>
              </wp:positionV>
              <wp:extent cx="7086600" cy="628650"/>
              <wp:effectExtent l="0" t="2320290" r="0" b="2289810"/>
              <wp:wrapNone/>
              <wp:docPr id="1" name="WordArt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86600" cy="628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F5A15" w:rsidRDefault="003F5A15" w:rsidP="00256662">
                          <w:pPr>
                            <w:pStyle w:val="NormalWeb"/>
                            <w:spacing w:before="0" w:beforeAutospacing="0" w:after="0" w:afterAutospacing="0"/>
                            <w:jc w:val="center"/>
                          </w:pPr>
                          <w:r>
                            <w:rPr>
                              <w:rFonts w:ascii="Arial" w:hAnsi="Arial" w:cs="Arial"/>
                              <w:color w:val="99CCFF"/>
                              <w:sz w:val="88"/>
                              <w:szCs w:val="88"/>
                              <w14:textFill>
                                <w14:solidFill>
                                  <w14:srgbClr w14:val="99CCFF">
                                    <w14:alpha w14:val="50000"/>
                                  </w14:srgbClr>
                                </w14:solidFill>
                              </w14:textFill>
                            </w:rPr>
                            <w:t>MSU/MCTC Telephony RFB</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3605F9" id="_x0000_t202" coordsize="21600,21600" o:spt="202" path="m,l,21600r21600,l21600,xe">
              <v:stroke joinstyle="miter"/>
              <v:path gradientshapeok="t" o:connecttype="rect"/>
            </v:shapetype>
            <v:shape id="WordArt 41" o:spid="_x0000_s1034" type="#_x0000_t202" style="position:absolute;margin-left:-378.35pt;margin-top:-802.8pt;width:558pt;height:49.5pt;rotation:-45;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p0KiQIAAAMFAAAOAAAAZHJzL2Uyb0RvYy54bWysVMtu2zAQvBfoPxC8O5IMWbGEyEFe7iVt&#10;A8RFzrRIWWwlLkvSlowi/94lJadJeymK+kCTq9Xszs5QF5dD15KDMFaCKmlyFlMiVAVcql1Jv2zW&#10;syUl1jHFWQtKlPQoLL1cvX930etCzKGBlgtDEETZotclbZzTRRTZqhEds2eghcKHNZiOOTyaXcQN&#10;6xG9a6N5HGdRD4ZrA5WwFqO340O6Cvh1LSr3ua6tcKQtKfbmwmrCuvVrtLpgxc4w3chqaoP9Qxcd&#10;kwqLvkDdMsfI3sg/oDpZGbBQu7MKugjqWlYicEA2Sfwbm8eGaRG44HCsfhmT/X+w1afDgyGSo3aU&#10;KNahRE840SvjSJr46fTaFpj0qDHNDdcw+EzP1Op7qL5ZouCmYWonroyBvhGMY3ceawoHDpujRuAQ&#10;3YjB3XGJQgT46BX+WMz6Stv+I3B8he0dhGpDbTpiwL+2zGP/C2EcIMGOUNnji5pYgFQYPI+XWYZ5&#10;pMJn2XyZLYLcESs8mKegjXUfBHTEb0pq0C0BlR3urUPumHpK8ekIjPFpN6r7I0/maXw9z2frbHk+&#10;S9fpYpZj4Vmc5Nd5Fqd5ert+9qBJWjSSc6HupRInpyXp3yk5eX70SPAa6UuaL+aL0K+FVvK1bFvf&#10;mzW77U1ryIF5y4+jGrm8STOwVzy432t2N+0dk+24j952HIaBAzj9h0EE8bxeo3Ju2A7BSsuTcbbA&#10;j6hmj/erpPb7nhmBzth3N4C9oR1qA91kN3/27fuBb4YnZvSkisOqD+3pfgVpfN6OT3Zl/CsCdS1e&#10;W6RMFsEbI+EpeZJxRA0j0lfoq7UMGnsDjn0iN3/AmxZYTl8Ff5Vfn0PWr2/X6icAAAD//wMAUEsD&#10;BBQABgAIAAAAIQCSsLmZ4wAAABABAAAPAAAAZHJzL2Rvd25yZXYueG1sTI89T8MwEIZ3JP6DdUhs&#10;rVOiuBDiVIiIoWNbxOzG1yRgn0PsNCm/HneC7T4evfdcsZmtYWccfOdIwmqZAEOqne6okfB+eFs8&#10;AvNBkVbGEUq4oIdNeXtTqFy7iXZ43oeGxRDyuZLQhtDnnPu6Rav80vVIcXdyg1UhtkPD9aCmGG4N&#10;f0gSwa3qKF5oVY+vLdZf+9FK0D+nS59O02G73VXjt+mqCj8+pby/m1+egQWcwx8MV/2oDmV0OrqR&#10;tGdGwmKdiXVkY7USSSaARSjNnlJgx+ssS4QAXhb8/yPlLwAAAP//AwBQSwECLQAUAAYACAAAACEA&#10;toM4kv4AAADhAQAAEwAAAAAAAAAAAAAAAAAAAAAAW0NvbnRlbnRfVHlwZXNdLnhtbFBLAQItABQA&#10;BgAIAAAAIQA4/SH/1gAAAJQBAAALAAAAAAAAAAAAAAAAAC8BAABfcmVscy8ucmVsc1BLAQItABQA&#10;BgAIAAAAIQCh6p0KiQIAAAMFAAAOAAAAAAAAAAAAAAAAAC4CAABkcnMvZTJvRG9jLnhtbFBLAQIt&#10;ABQABgAIAAAAIQCSsLmZ4wAAABABAAAPAAAAAAAAAAAAAAAAAOMEAABkcnMvZG93bnJldi54bWxQ&#10;SwUGAAAAAAQABADzAAAA8wUAAAAA&#10;" o:allowincell="f" filled="f" stroked="f">
              <v:stroke joinstyle="round"/>
              <o:lock v:ext="edit" shapetype="t"/>
              <v:textbox style="mso-fit-shape-to-text:t">
                <w:txbxContent>
                  <w:p w:rsidR="003F5A15" w:rsidRDefault="003F5A15" w:rsidP="00256662">
                    <w:pPr>
                      <w:pStyle w:val="NormalWeb"/>
                      <w:spacing w:before="0" w:beforeAutospacing="0" w:after="0" w:afterAutospacing="0"/>
                      <w:jc w:val="center"/>
                    </w:pPr>
                    <w:r>
                      <w:rPr>
                        <w:rFonts w:ascii="Arial" w:hAnsi="Arial" w:cs="Arial"/>
                        <w:color w:val="99CCFF"/>
                        <w:sz w:val="88"/>
                        <w:szCs w:val="88"/>
                        <w14:textFill>
                          <w14:solidFill>
                            <w14:srgbClr w14:val="99CCFF">
                              <w14:alpha w14:val="50000"/>
                            </w14:srgbClr>
                          </w14:solidFill>
                        </w14:textFill>
                      </w:rPr>
                      <w:t>MSU/MCTC Telephony RFB</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5B4" w:rsidRDefault="006305B4">
      <w:r>
        <w:rPr>
          <w:sz w:val="24"/>
        </w:rPr>
        <w:separator/>
      </w:r>
    </w:p>
  </w:footnote>
  <w:footnote w:type="continuationSeparator" w:id="0">
    <w:p w:rsidR="006305B4" w:rsidRDefault="00630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A15" w:rsidRDefault="006305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58pt;height:49.5pt;rotation:315;z-index:-251666944" wrapcoords="21310 1309 21223 1309 19016 1309 18697 327 18290 1309 18232 11455 17652 5236 17506 5236 17361 9164 17013 5564 16461 3600 16345 4909 15968 5236 15968 7855 15561 5236 15213 4582 15126 5891 14081 655 14023 1309 14023 8182 13674 5236 13239 3927 13094 5236 12397 4909 11903 655 11787 1309 11758 5236 11090 4909 10713 1309 10219 -327 10074 982 9726 1309 9697 1964 10103 8509 8797 655 8535 982 8332 1309 8245 2291 7926 1309 7490 327 6939 1309 6184 327 5342 1309 5255 2618 5197 5236 4674 1309 4210 -327 4123 327 3513 982 3484 1309 3426 7200 2816 982 2671 1309 2642 5891 2265 1636 1800 -327 1626 1964 1248 1309 145 1309 58 3273 87 16036 174 17018 290 16364 406 17673 755 16691 842 15382 1161 17345 1306 16691 1335 13091 1568 16036 2177 18327 2294 17018 3019 17345 3484 16691 3745 17673 3919 17018 4006 13745 4413 17018 4558 16691 4587 13091 4906 16364 5458 18655 5603 17018 6300 17673 6706 16036 6794 15382 7548 17018 7548 9491 7984 14400 8739 18655 9174 13091 10190 17018 10306 17673 10306 16036 10335 11127 10655 14727 11352 18000 11468 16364 11700 17345 11932 16691 11990 15055 13239 21600 13529 17345 16113 17018 16229 18327 17100 21927 17274 19309 17535 10800 18174 16036 18465 17018 18552 14727 19335 17345 19568 17673 19713 16364 19771 13745 20729 17018 20816 10800 21397 9818 21484 9164 21542 5236 21484 3600 21310 1309" o:allowincell="f" fillcolor="#9cf" stroked="f">
          <v:fill opacity=".5"/>
          <v:textpath style="font-family:&quot;Arial&quot;;font-size:44pt" string="MSU/MCTC Telephony RFP"/>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A15" w:rsidRDefault="006305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378.35pt;margin-top:-802.8pt;width:558pt;height:49.5pt;rotation:315;z-index:-251665920" wrapcoords="21310 1309 21223 1309 19016 1309 18697 327 18290 1309 18232 11455 17652 5236 17506 5236 17361 9164 17013 5564 16461 3600 16345 4909 15968 5236 15968 7855 15561 5236 15213 4582 15126 5891 14081 655 14023 1309 14023 8182 13674 5236 13239 3927 13094 5236 12397 4909 11903 655 11787 1309 11758 5236 11090 4909 10713 1309 10219 -327 10074 982 9726 1309 9697 1964 10103 8509 8797 655 8535 982 8332 1309 8245 2291 7926 1309 7490 327 6939 1309 6184 327 5342 1309 5255 2618 5197 5236 4674 1309 4210 -327 4123 327 3513 982 3484 1309 3426 7200 2816 982 2671 1309 2642 5891 2265 1636 1800 -327 1626 1964 1248 1309 145 1309 58 3273 87 16036 174 17018 290 16364 406 17673 755 16691 842 15382 1161 17345 1306 16691 1335 13091 1568 16036 2177 18327 2294 17018 3019 17345 3484 16691 3745 17673 3919 17018 4006 13745 4413 17018 4558 16691 4587 13091 4906 16364 5458 18655 5603 17018 6300 17673 6706 16036 6794 15382 7548 17018 7548 9491 7984 14400 8739 18655 9174 13091 10190 17018 10306 17673 10306 16036 10335 11127 10655 14727 11352 18000 11468 16364 11700 17345 11932 16691 11990 15055 13239 21600 13529 17345 16113 17018 16229 18327 17100 21927 17274 19309 17535 10800 18174 16036 18465 17018 18552 14727 19335 17345 19568 17673 19713 16364 19771 13745 20729 17018 20816 10800 21397 9818 21484 9164 21542 5236 21484 3600 21310 1309" o:allowincell="f" fillcolor="#9cf" stroked="f">
          <v:fill opacity=".5"/>
          <v:textpath style="font-family:&quot;Arial&quot;;font-size:44pt" string="MSU/MCTC Telephony RFP"/>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A15" w:rsidRDefault="006305B4">
    <w:pPr>
      <w:pStyle w:val="Header"/>
      <w:tabs>
        <w:tab w:val="clear" w:pos="8640"/>
        <w:tab w:val="right" w:pos="9900"/>
      </w:tabs>
      <w:rPr>
        <w:b/>
      </w:rPr>
    </w:pPr>
    <w:r>
      <w:rPr>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378.35pt;margin-top:-802.8pt;width:558pt;height:49.5pt;rotation:315;z-index:-251667968" wrapcoords="21310 1309 21223 1309 19016 1309 18697 327 18290 1309 18232 11455 17652 5236 17506 5236 17361 9164 17013 5564 16461 3600 16345 4909 15968 5236 15968 7855 15561 5236 15213 4582 15126 5891 14081 655 14023 1309 14023 8182 13674 5236 13239 3927 13094 5236 12397 4909 11903 655 11787 1309 11758 5236 11090 4909 10713 1309 10219 -327 10074 982 9726 1309 9697 1964 10103 8509 8797 655 8535 982 8332 1309 8245 2291 7926 1309 7490 327 6939 1309 6184 327 5342 1309 5255 2618 5197 5236 4674 1309 4210 -327 4123 327 3513 982 3484 1309 3426 7200 2816 982 2671 1309 2642 5891 2265 1636 1800 -327 1626 1964 1248 1309 145 1309 58 3273 87 16036 174 17018 290 16364 406 17673 755 16691 842 15382 1161 17345 1306 16691 1335 13091 1568 16036 2177 18327 2294 17018 3019 17345 3484 16691 3745 17673 3919 17018 4006 13745 4413 17018 4558 16691 4587 13091 4906 16364 5458 18655 5603 17018 6300 17673 6706 16036 6794 15382 7548 17018 7548 9491 7984 14400 8739 18655 9174 13091 10190 17018 10306 17673 10306 16036 10335 11127 10655 14727 11352 18000 11468 16364 11700 17345 11932 16691 11990 15055 13239 21600 13529 17345 16113 17018 16229 18327 17100 21927 17274 19309 17535 10800 18174 16036 18465 17018 18552 14727 19335 17345 19568 17673 19713 16364 19771 13745 20729 17018 20816 10800 21397 9818 21484 9164 21542 5236 21484 3600 21310 1309" o:allowincell="f" fillcolor="#9cf" stroked="f">
          <v:fill opacity=".5"/>
          <v:textpath style="font-family:&quot;Arial&quot;;font-size:44pt" string="MSU/MCTC Telephony RFP"/>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A15" w:rsidRPr="00A90658" w:rsidRDefault="003F5A15" w:rsidP="00A906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A15" w:rsidRDefault="003F5A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A15" w:rsidRDefault="003F5A15" w:rsidP="00A90658">
    <w:pPr>
      <w:pStyle w:val="Header"/>
      <w:tabs>
        <w:tab w:val="clear" w:pos="8640"/>
        <w:tab w:val="right" w:pos="0"/>
        <w:tab w:val="right" w:pos="9360"/>
      </w:tabs>
    </w:pPr>
    <w:r>
      <w:rPr>
        <w:noProof/>
      </w:rPr>
      <mc:AlternateContent>
        <mc:Choice Requires="wps">
          <w:drawing>
            <wp:anchor distT="0" distB="0" distL="114300" distR="114300" simplePos="0" relativeHeight="251656704" behindDoc="1" locked="0" layoutInCell="0" allowOverlap="1" wp14:anchorId="2C70A5FF" wp14:editId="789CEE37">
              <wp:simplePos x="0" y="0"/>
              <wp:positionH relativeFrom="column">
                <wp:posOffset>-4805045</wp:posOffset>
              </wp:positionH>
              <wp:positionV relativeFrom="paragraph">
                <wp:posOffset>-10195560</wp:posOffset>
              </wp:positionV>
              <wp:extent cx="7086600" cy="628650"/>
              <wp:effectExtent l="0" t="2320290" r="0" b="2289810"/>
              <wp:wrapNone/>
              <wp:docPr id="5" name="WordArt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86600" cy="628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F5A15" w:rsidRDefault="003F5A15" w:rsidP="00256662">
                          <w:pPr>
                            <w:pStyle w:val="NormalWeb"/>
                            <w:spacing w:before="0" w:beforeAutospacing="0" w:after="0" w:afterAutospacing="0"/>
                            <w:jc w:val="center"/>
                          </w:pPr>
                          <w:r>
                            <w:rPr>
                              <w:rFonts w:ascii="Arial" w:hAnsi="Arial" w:cs="Arial"/>
                              <w:color w:val="99CCFF"/>
                              <w:sz w:val="88"/>
                              <w:szCs w:val="88"/>
                              <w14:textFill>
                                <w14:solidFill>
                                  <w14:srgbClr w14:val="99CCFF">
                                    <w14:alpha w14:val="50000"/>
                                  </w14:srgbClr>
                                </w14:solidFill>
                              </w14:textFill>
                            </w:rPr>
                            <w:t>MSU/MCTC Telephony RFB</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70A5FF" id="_x0000_t202" coordsize="21600,21600" o:spt="202" path="m,l,21600r21600,l21600,xe">
              <v:stroke joinstyle="miter"/>
              <v:path gradientshapeok="t" o:connecttype="rect"/>
            </v:shapetype>
            <v:shape id="WordArt 39" o:spid="_x0000_s1030" type="#_x0000_t202" style="position:absolute;margin-left:-378.35pt;margin-top:-802.8pt;width:558pt;height:49.5pt;rotation:-45;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ZiiQIAAAMFAAAOAAAAZHJzL2Uyb0RvYy54bWysVE2PmzAQvVfqf7B8zwIpoQEtWe1Xetm2&#10;K22qPTvYBLfgcW0nEFX97x0bsh/tpaqag2MPw5s38545vxi6lhyEsRJUSZOzmBKhKuBS7Ur6ZbOe&#10;LSmxjinOWlCipEdh6cXq7ZvzXhdiDg20XBiCIMoWvS5p45wuoshWjeiYPQMtFD6swXTM4dHsIm5Y&#10;j+hdG83jOIt6MFwbqIS1GL0ZH9JVwK9rUbnPdW2FI21JkZsLqwnr1q/R6pwVO8N0I6uJBvsHFh2T&#10;Cos+Qd0wx8jeyD+gOlkZsFC7swq6COpaViL0gN0k8W/dPDRMi9ALDsfqpzHZ/wdbfTrcGyJ5SReU&#10;KNahRI840UvjyLvcT6fXtsCkB41pbriCAVUOnVp9B9U3SxRcN0ztxKUx0DeCcWSXINYUDj1sjhqB&#10;Q3QjBnfLJQqRePjoBf5YzPpK2/4jcHyF7R2EakNtOmLAv7bMY/8LYRwgQUao7PFJTSxAKgy+j5dZ&#10;hnmkwmfZfJktgtwRKzyYF0sb6z4I6IjflNSgWwIqO9xZ58k9p/h0BMb4tBvV/ZEn8zS+muezdbZ8&#10;P0vX6WKWY+FZnORXeRaneXqz/ulBk7RoJOdC3UklTk5L0r9TcvL86JHgNdKXNF/MF4GvhVbytWxb&#10;z82a3fa6NeTAvOXHUY29vEozsFcc46zwmt1Oe8dkO+6j14zDMHAAp/8wiCCe12tUzg3bIVgpPRln&#10;C/yIavZ4v0pqv++ZEeiMfXcNyA3tUBvoJrv5s2fjpdgMj8zoSRWHVe/b0/0K0vi8HZ/syvhXBOpa&#10;vLbYMlkEb4wNT8mTjCNqGJG+RF+tZdDYG3DkObkRb1rocvoq+Kv88hyynr9dq18AAAD//wMAUEsD&#10;BBQABgAIAAAAIQCSsLmZ4wAAABABAAAPAAAAZHJzL2Rvd25yZXYueG1sTI89T8MwEIZ3JP6DdUhs&#10;rVOiuBDiVIiIoWNbxOzG1yRgn0PsNCm/HneC7T4evfdcsZmtYWccfOdIwmqZAEOqne6okfB+eFs8&#10;AvNBkVbGEUq4oIdNeXtTqFy7iXZ43oeGxRDyuZLQhtDnnPu6Rav80vVIcXdyg1UhtkPD9aCmGG4N&#10;f0gSwa3qKF5oVY+vLdZf+9FK0D+nS59O02G73VXjt+mqCj8+pby/m1+egQWcwx8MV/2oDmV0OrqR&#10;tGdGwmKdiXVkY7USSSaARSjNnlJgx+ssS4QAXhb8/yPlLwAAAP//AwBQSwECLQAUAAYACAAAACEA&#10;toM4kv4AAADhAQAAEwAAAAAAAAAAAAAAAAAAAAAAW0NvbnRlbnRfVHlwZXNdLnhtbFBLAQItABQA&#10;BgAIAAAAIQA4/SH/1gAAAJQBAAALAAAAAAAAAAAAAAAAAC8BAABfcmVscy8ucmVsc1BLAQItABQA&#10;BgAIAAAAIQCeFoZiiQIAAAMFAAAOAAAAAAAAAAAAAAAAAC4CAABkcnMvZTJvRG9jLnhtbFBLAQIt&#10;ABQABgAIAAAAIQCSsLmZ4wAAABABAAAPAAAAAAAAAAAAAAAAAOMEAABkcnMvZG93bnJldi54bWxQ&#10;SwUGAAAAAAQABADzAAAA8wUAAAAA&#10;" o:allowincell="f" filled="f" stroked="f">
              <v:stroke joinstyle="round"/>
              <o:lock v:ext="edit" shapetype="t"/>
              <v:textbox style="mso-fit-shape-to-text:t">
                <w:txbxContent>
                  <w:p w:rsidR="003F5A15" w:rsidRDefault="003F5A15" w:rsidP="00256662">
                    <w:pPr>
                      <w:pStyle w:val="NormalWeb"/>
                      <w:spacing w:before="0" w:beforeAutospacing="0" w:after="0" w:afterAutospacing="0"/>
                      <w:jc w:val="center"/>
                    </w:pPr>
                    <w:r>
                      <w:rPr>
                        <w:rFonts w:ascii="Arial" w:hAnsi="Arial" w:cs="Arial"/>
                        <w:color w:val="99CCFF"/>
                        <w:sz w:val="88"/>
                        <w:szCs w:val="88"/>
                        <w14:textFill>
                          <w14:solidFill>
                            <w14:srgbClr w14:val="99CCFF">
                              <w14:alpha w14:val="50000"/>
                            </w14:srgbClr>
                          </w14:solidFill>
                        </w14:textFill>
                      </w:rPr>
                      <w:t>MSU/MCTC Telephony RFB</w:t>
                    </w:r>
                  </w:p>
                </w:txbxContent>
              </v:textbox>
            </v:shape>
          </w:pict>
        </mc:Fallback>
      </mc:AlternateContent>
    </w:r>
    <w:r>
      <w:rPr>
        <w:b/>
        <w:noProof/>
      </w:rPr>
      <mc:AlternateContent>
        <mc:Choice Requires="wps">
          <w:drawing>
            <wp:anchor distT="0" distB="0" distL="114300" distR="114300" simplePos="0" relativeHeight="251655680" behindDoc="1" locked="0" layoutInCell="0" allowOverlap="1" wp14:anchorId="376BB83B" wp14:editId="3A8779D7">
              <wp:simplePos x="0" y="0"/>
              <wp:positionH relativeFrom="column">
                <wp:posOffset>-4805045</wp:posOffset>
              </wp:positionH>
              <wp:positionV relativeFrom="paragraph">
                <wp:posOffset>-10195560</wp:posOffset>
              </wp:positionV>
              <wp:extent cx="7086600" cy="628650"/>
              <wp:effectExtent l="0" t="2320290" r="0" b="2289810"/>
              <wp:wrapNone/>
              <wp:docPr id="4" name="WordAr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86600" cy="628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F5A15" w:rsidRDefault="003F5A15" w:rsidP="00256662">
                          <w:pPr>
                            <w:pStyle w:val="NormalWeb"/>
                            <w:spacing w:before="0" w:beforeAutospacing="0" w:after="0" w:afterAutospacing="0"/>
                            <w:jc w:val="center"/>
                          </w:pPr>
                          <w:r>
                            <w:rPr>
                              <w:rFonts w:ascii="Arial" w:hAnsi="Arial" w:cs="Arial"/>
                              <w:color w:val="99CCFF"/>
                              <w:sz w:val="88"/>
                              <w:szCs w:val="88"/>
                              <w14:textFill>
                                <w14:solidFill>
                                  <w14:srgbClr w14:val="99CCFF">
                                    <w14:alpha w14:val="50000"/>
                                  </w14:srgbClr>
                                </w14:solidFill>
                              </w14:textFill>
                            </w:rPr>
                            <w:t>MSU/MCTC Telephony RFB</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6BB83B" id="WordArt 38" o:spid="_x0000_s1031" type="#_x0000_t202" style="position:absolute;margin-left:-378.35pt;margin-top:-802.8pt;width:558pt;height:49.5pt;rotation:-45;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FvviQIAAAMFAAAOAAAAZHJzL2Uyb0RvYy54bWysVE2PmzAQvVfqf7B8zwIpoQEtWe1Xetm2&#10;K22qPTvYBLfgcW0nEFX97x0bsh/tpaqag2MPw5s38545vxi6lhyEsRJUSZOzmBKhKuBS7Ur6ZbOe&#10;LSmxjinOWlCipEdh6cXq7ZvzXhdiDg20XBiCIMoWvS5p45wuoshWjeiYPQMtFD6swXTM4dHsIm5Y&#10;j+hdG83jOIt6MFwbqIS1GL0ZH9JVwK9rUbnPdW2FI21JkZsLqwnr1q/R6pwVO8N0I6uJBvsHFh2T&#10;Cos+Qd0wx8jeyD+gOlkZsFC7swq6COpaViL0gN0k8W/dPDRMi9ALDsfqpzHZ/wdbfTrcGyJ5SVNK&#10;FOtQokec6KVx5N3ST6fXtsCkB41pbriCAVUOnVp9B9U3SxRcN0ztxKUx0DeCcWSXINYUDj1sjhqB&#10;Q3QjBnfLJQqRePjoBf5YzPpK2/4jcHyF7R2EakNtOmLAv7bMY/8LYRwgQUao7PFJTSxAKgy+j5dZ&#10;hnmkwmfZfJktgtwRKzyYF0sb6z4I6IjflNSgWwIqO9xZ58k9p/h0BMb4tBvV/ZEn8zS+muezdbZ8&#10;P0vX6WKWY+FZnORXeRaneXqz/ulBk7RoJOdC3UklTk5L0r9TcvL86JHgNdKXNF/MF4GvhVbytWxb&#10;z82a3fa6NeTAvOXHUY29vEozsFcc46zwmt1Oe8dkO+6j14zDMHAAp/8wiCCe12tUzg3bIVhpcTLO&#10;FvgR1ezxfpXUft8zI9AZ++4akBvaoTbQTXbzZ8/GS7EZHpnRkyoOq963p/sVpPF5Oz7ZlfGvCNS1&#10;eG2xZbII3hgbnpInGUfUMCJ9ib5ay6CxN+DIc3Ij3rTQ5fRV8Ff55TlkPX+7Vr8AAAD//wMAUEsD&#10;BBQABgAIAAAAIQCSsLmZ4wAAABABAAAPAAAAZHJzL2Rvd25yZXYueG1sTI89T8MwEIZ3JP6DdUhs&#10;rVOiuBDiVIiIoWNbxOzG1yRgn0PsNCm/HneC7T4evfdcsZmtYWccfOdIwmqZAEOqne6okfB+eFs8&#10;AvNBkVbGEUq4oIdNeXtTqFy7iXZ43oeGxRDyuZLQhtDnnPu6Rav80vVIcXdyg1UhtkPD9aCmGG4N&#10;f0gSwa3qKF5oVY+vLdZf+9FK0D+nS59O02G73VXjt+mqCj8+pby/m1+egQWcwx8MV/2oDmV0OrqR&#10;tGdGwmKdiXVkY7USSSaARSjNnlJgx+ssS4QAXhb8/yPlLwAAAP//AwBQSwECLQAUAAYACAAAACEA&#10;toM4kv4AAADhAQAAEwAAAAAAAAAAAAAAAAAAAAAAW0NvbnRlbnRfVHlwZXNdLnhtbFBLAQItABQA&#10;BgAIAAAAIQA4/SH/1gAAAJQBAAALAAAAAAAAAAAAAAAAAC8BAABfcmVscy8ucmVsc1BLAQItABQA&#10;BgAIAAAAIQC2jFvviQIAAAMFAAAOAAAAAAAAAAAAAAAAAC4CAABkcnMvZTJvRG9jLnhtbFBLAQIt&#10;ABQABgAIAAAAIQCSsLmZ4wAAABABAAAPAAAAAAAAAAAAAAAAAOMEAABkcnMvZG93bnJldi54bWxQ&#10;SwUGAAAAAAQABADzAAAA8wUAAAAA&#10;" o:allowincell="f" filled="f" stroked="f">
              <v:stroke joinstyle="round"/>
              <o:lock v:ext="edit" shapetype="t"/>
              <v:textbox style="mso-fit-shape-to-text:t">
                <w:txbxContent>
                  <w:p w:rsidR="003F5A15" w:rsidRDefault="003F5A15" w:rsidP="00256662">
                    <w:pPr>
                      <w:pStyle w:val="NormalWeb"/>
                      <w:spacing w:before="0" w:beforeAutospacing="0" w:after="0" w:afterAutospacing="0"/>
                      <w:jc w:val="center"/>
                    </w:pPr>
                    <w:r>
                      <w:rPr>
                        <w:rFonts w:ascii="Arial" w:hAnsi="Arial" w:cs="Arial"/>
                        <w:color w:val="99CCFF"/>
                        <w:sz w:val="88"/>
                        <w:szCs w:val="88"/>
                        <w14:textFill>
                          <w14:solidFill>
                            <w14:srgbClr w14:val="99CCFF">
                              <w14:alpha w14:val="50000"/>
                            </w14:srgbClr>
                          </w14:solidFill>
                        </w14:textFill>
                      </w:rPr>
                      <w:t>MSU/MCTC Telephony RFB</w:t>
                    </w:r>
                  </w:p>
                </w:txbxContent>
              </v:textbox>
            </v:shape>
          </w:pict>
        </mc:Fallback>
      </mc:AlternateContent>
    </w:r>
    <w:r>
      <w:rPr>
        <w:b/>
        <w:noProof/>
      </w:rPr>
      <mc:AlternateContent>
        <mc:Choice Requires="wps">
          <w:drawing>
            <wp:anchor distT="0" distB="0" distL="114300" distR="114300" simplePos="0" relativeHeight="251654656" behindDoc="1" locked="0" layoutInCell="0" allowOverlap="1" wp14:anchorId="7A59EEBD" wp14:editId="6728CD5B">
              <wp:simplePos x="0" y="0"/>
              <wp:positionH relativeFrom="column">
                <wp:posOffset>-4805045</wp:posOffset>
              </wp:positionH>
              <wp:positionV relativeFrom="paragraph">
                <wp:posOffset>-10195560</wp:posOffset>
              </wp:positionV>
              <wp:extent cx="7086600" cy="628650"/>
              <wp:effectExtent l="0" t="2320290" r="0" b="2289810"/>
              <wp:wrapNone/>
              <wp:docPr id="3"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86600" cy="628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F5A15" w:rsidRDefault="003F5A15" w:rsidP="00256662">
                          <w:pPr>
                            <w:pStyle w:val="NormalWeb"/>
                            <w:spacing w:before="0" w:beforeAutospacing="0" w:after="0" w:afterAutospacing="0"/>
                            <w:jc w:val="center"/>
                          </w:pPr>
                          <w:r>
                            <w:rPr>
                              <w:rFonts w:ascii="Arial" w:hAnsi="Arial" w:cs="Arial"/>
                              <w:color w:val="99CCFF"/>
                              <w:sz w:val="88"/>
                              <w:szCs w:val="88"/>
                              <w14:textFill>
                                <w14:solidFill>
                                  <w14:srgbClr w14:val="99CCFF">
                                    <w14:alpha w14:val="50000"/>
                                  </w14:srgbClr>
                                </w14:solidFill>
                              </w14:textFill>
                            </w:rPr>
                            <w:t>MSU/MCTC Telephony RFB</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59EEBD" id="WordArt 37" o:spid="_x0000_s1032" type="#_x0000_t202" style="position:absolute;margin-left:-378.35pt;margin-top:-802.8pt;width:558pt;height:49.5pt;rotation:-45;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N9igIAAAMFAAAOAAAAZHJzL2Uyb0RvYy54bWysVMtu2zAQvBfoPxC8O5IcWbGEyEHsxL2k&#10;bYC4yJkWKYut+ChJWzKK/nuXlOwk7aUo6gNNrlazsztDXd/0okUHZixXssTJRYwRk5WiXO5K/GWz&#10;nswxso5ISlolWYmPzOKbxft3150u2FQ1qqXMIACRtuh0iRvndBFFtmqYIPZCaSbhYa2MIA6OZhdR&#10;QzpAF200jeMs6pSh2qiKWQvRu+EhXgT8umaV+1zXljnUlhi4ubCasG79Gi2uSbEzRDe8GmmQf2Ah&#10;CJdQ9Ax1RxxBe8P/gBK8Msqq2l1USkSqrnnFQg/QTRL/1s1TQzQLvcBwrD6Pyf4/2OrT4dEgTkt8&#10;iZEkAiR6honeGocur/x0Om0LSHrSkOb6pepB5dCp1Q+q+maRVKuGyB27NUZ1DSMU2CWANYZDD5uj&#10;BuAQ3bDe3VMOQiQePnqFPxSzvtK2+6govEL2ToVqfW0EMsq/Ns9j/wthGCACRqDs8awmFEAVBK/i&#10;eZZBHqrgWTadZ7Mgd0QKD+bF0sa6D0wJ5DclNuCWgEoOD9Z5ci8pPh2AIT7uBnV/5Mk0jZfTfLLO&#10;5leTdJ3OJjkUnsRJvsyzOM3Tu/VPD5qkRcMpZfKBS3ZyWpL+nZKj5wePBK+hrsT5bDoLfK1qOV3z&#10;tvXcrNltV61BB+ItP4xq6OVNmlF7SSFOCq/Z/bh3hLfDPnrLOAwDBnD6D4MI4nm9BuVcv+2DlbKT&#10;cbaKHkHNDu5Xie33PTEMnLEXKwXcwA61UWK0mz97Nl6KTf9MjB5VcVD1sT3dryCNz9vR0a6EfgUg&#10;0cK1hZbRLHhjaHhMHmUcUMOI9C34as2Dxt6AA8/RjXDTQpfjV8Ff5dfnkPXy7Vr8AgAA//8DAFBL&#10;AwQUAAYACAAAACEAkrC5meMAAAAQAQAADwAAAGRycy9kb3ducmV2LnhtbEyPPU/DMBCGdyT+g3VI&#10;bK1TorgQ4lSIiKFjW8TsxtckYJ9D7DQpvx53gu0+Hr33XLGZrWFnHHznSMJqmQBDqp3uqJHwfnhb&#10;PALzQZFWxhFKuKCHTXl7U6hcu4l2eN6HhsUQ8rmS0IbQ55z7ukWr/NL1SHF3coNVIbZDw/Wgphhu&#10;DX9IEsGt6iheaFWPry3WX/vRStA/p0ufTtNhu91V47fpqgo/PqW8v5tfnoEFnMMfDFf9qA5ldDq6&#10;kbRnRsJinYl1ZGO1EkkmgEUozZ5SYMfrLEuEAF4W/P8j5S8AAAD//wMAUEsBAi0AFAAGAAgAAAAh&#10;ALaDOJL+AAAA4QEAABMAAAAAAAAAAAAAAAAAAAAAAFtDb250ZW50X1R5cGVzXS54bWxQSwECLQAU&#10;AAYACAAAACEAOP0h/9YAAACUAQAACwAAAAAAAAAAAAAAAAAvAQAAX3JlbHMvLnJlbHNQSwECLQAU&#10;AAYACAAAACEAGB7TfYoCAAADBQAADgAAAAAAAAAAAAAAAAAuAgAAZHJzL2Uyb0RvYy54bWxQSwEC&#10;LQAUAAYACAAAACEAkrC5meMAAAAQAQAADwAAAAAAAAAAAAAAAADkBAAAZHJzL2Rvd25yZXYueG1s&#10;UEsFBgAAAAAEAAQA8wAAAPQFAAAAAA==&#10;" o:allowincell="f" filled="f" stroked="f">
              <v:stroke joinstyle="round"/>
              <o:lock v:ext="edit" shapetype="t"/>
              <v:textbox style="mso-fit-shape-to-text:t">
                <w:txbxContent>
                  <w:p w:rsidR="003F5A15" w:rsidRDefault="003F5A15" w:rsidP="00256662">
                    <w:pPr>
                      <w:pStyle w:val="NormalWeb"/>
                      <w:spacing w:before="0" w:beforeAutospacing="0" w:after="0" w:afterAutospacing="0"/>
                      <w:jc w:val="center"/>
                    </w:pPr>
                    <w:r>
                      <w:rPr>
                        <w:rFonts w:ascii="Arial" w:hAnsi="Arial" w:cs="Arial"/>
                        <w:color w:val="99CCFF"/>
                        <w:sz w:val="88"/>
                        <w:szCs w:val="88"/>
                        <w14:textFill>
                          <w14:solidFill>
                            <w14:srgbClr w14:val="99CCFF">
                              <w14:alpha w14:val="50000"/>
                            </w14:srgbClr>
                          </w14:solidFill>
                        </w14:textFill>
                      </w:rPr>
                      <w:t>MSU/MCTC Telephony RFB</w:t>
                    </w:r>
                  </w:p>
                </w:txbxContent>
              </v:textbox>
            </v:shape>
          </w:pict>
        </mc:Fallback>
      </mc:AlternateContent>
    </w:r>
    <w:r>
      <w:rPr>
        <w:noProof/>
      </w:rPr>
      <mc:AlternateContent>
        <mc:Choice Requires="wps">
          <w:drawing>
            <wp:anchor distT="0" distB="0" distL="114300" distR="114300" simplePos="0" relativeHeight="251653632" behindDoc="1" locked="0" layoutInCell="0" allowOverlap="1" wp14:anchorId="235B1046" wp14:editId="778C1CB3">
              <wp:simplePos x="0" y="0"/>
              <wp:positionH relativeFrom="column">
                <wp:posOffset>-4805045</wp:posOffset>
              </wp:positionH>
              <wp:positionV relativeFrom="paragraph">
                <wp:posOffset>-10195560</wp:posOffset>
              </wp:positionV>
              <wp:extent cx="7086600" cy="628650"/>
              <wp:effectExtent l="0" t="2320290" r="0" b="2289810"/>
              <wp:wrapNone/>
              <wp:docPr id="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86600" cy="628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F5A15" w:rsidRDefault="003F5A15" w:rsidP="00256662">
                          <w:pPr>
                            <w:pStyle w:val="NormalWeb"/>
                            <w:spacing w:before="0" w:beforeAutospacing="0" w:after="0" w:afterAutospacing="0"/>
                            <w:jc w:val="center"/>
                          </w:pPr>
                          <w:r>
                            <w:rPr>
                              <w:rFonts w:ascii="Arial" w:hAnsi="Arial" w:cs="Arial"/>
                              <w:color w:val="99CCFF"/>
                              <w:sz w:val="88"/>
                              <w:szCs w:val="88"/>
                              <w14:textFill>
                                <w14:solidFill>
                                  <w14:srgbClr w14:val="99CCFF">
                                    <w14:alpha w14:val="50000"/>
                                  </w14:srgbClr>
                                </w14:solidFill>
                              </w14:textFill>
                            </w:rPr>
                            <w:t>MSU/MCTC Telephony RFB</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35B1046" id="WordArt 36" o:spid="_x0000_s1033" type="#_x0000_t202" style="position:absolute;margin-left:-378.35pt;margin-top:-802.8pt;width:558pt;height:49.5pt;rotation:-45;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7wiQIAAAMFAAAOAAAAZHJzL2Uyb0RvYy54bWysVMtu2zAQvBfoPxC8O3pUViwhcpCXe0nb&#10;AHGRMy1SFlvxUZK2ZAT99y4p2UnaS1HUB5pcrWZnd4a6uBxEh/bMWK5khZOzGCMma0W53Fb463o1&#10;W2BkHZGUdEqyCh+YxZfL9+8uel2yVLWqo8wgAJG27HWFW+d0GUW2bpkg9kxpJuFho4wgDo5mG1FD&#10;ekAXXZTGcR71ylBtVM2shejt+BAvA37TsNp9aRrLHOoqDNxcWE1YN36Nlhek3BqiW15PNMg/sBCE&#10;Syh6groljqCd4X9ACV4bZVXjzmolItU0vGahB+gmiX/r5rElmoVeYDhWn8Zk/x9s/Xn/YBCnFU4x&#10;kkSARE8w0Svj0IfcT6fXtoSkRw1pbrhWA6gcOrX6XtXfLZLqpiVyy66MUX3LCAV2CWBN4dDD+qAB&#10;OETXbHB3lIMQiYePXuGPxayvtOk/KQqvkJ1TodrQGIGM8q8titj/QhgGiIARKHs4qQkFUA3B83iR&#10;55CHaniWp4t8HuSOSOnBvFjaWPeRKYH8psIG3BJQyf7eOk/uJcWnAzDEp92o7nORpFl8nRazVb44&#10;n2WrbD4roPAsTorrIo+zIrtd/fSgSVa2nFIm77lkR6cl2d8pOXl+9EjwGuorXMzTeeBrVcfpined&#10;52bNdnPTGbQn3vLjqMZe3qQZtZMU4qT0mt1Ne0d4N+6jt4zDMGAAx/8wiCCe12tUzg2bIVjp/Gic&#10;jaIHULOH+1Vh+2NHDANn7MSNAm5gh8YoMdnNnz0bL8V6eCJGT6o4qPrQHe9XkMbnbelkV0K/AZDo&#10;4NpCy2gevDE2PCVPMo6oYUT6Cny14kFjb8CR5+RGuGmhy+mr4K/y63PIevl2LX8BAAD//wMAUEsD&#10;BBQABgAIAAAAIQCSsLmZ4wAAABABAAAPAAAAZHJzL2Rvd25yZXYueG1sTI89T8MwEIZ3JP6DdUhs&#10;rVOiuBDiVIiIoWNbxOzG1yRgn0PsNCm/HneC7T4evfdcsZmtYWccfOdIwmqZAEOqne6okfB+eFs8&#10;AvNBkVbGEUq4oIdNeXtTqFy7iXZ43oeGxRDyuZLQhtDnnPu6Rav80vVIcXdyg1UhtkPD9aCmGG4N&#10;f0gSwa3qKF5oVY+vLdZf+9FK0D+nS59O02G73VXjt+mqCj8+pby/m1+egQWcwx8MV/2oDmV0OrqR&#10;tGdGwmKdiXVkY7USSSaARSjNnlJgx+ssS4QAXhb8/yPlLwAAAP//AwBQSwECLQAUAAYACAAAACEA&#10;toM4kv4AAADhAQAAEwAAAAAAAAAAAAAAAAAAAAAAW0NvbnRlbnRfVHlwZXNdLnhtbFBLAQItABQA&#10;BgAIAAAAIQA4/SH/1gAAAJQBAAALAAAAAAAAAAAAAAAAAC8BAABfcmVscy8ucmVsc1BLAQItABQA&#10;BgAIAAAAIQAwhA7wiQIAAAMFAAAOAAAAAAAAAAAAAAAAAC4CAABkcnMvZTJvRG9jLnhtbFBLAQIt&#10;ABQABgAIAAAAIQCSsLmZ4wAAABABAAAPAAAAAAAAAAAAAAAAAOMEAABkcnMvZG93bnJldi54bWxQ&#10;SwUGAAAAAAQABADzAAAA8wUAAAAA&#10;" o:allowincell="f" filled="f" stroked="f">
              <v:stroke joinstyle="round"/>
              <o:lock v:ext="edit" shapetype="t"/>
              <v:textbox style="mso-fit-shape-to-text:t">
                <w:txbxContent>
                  <w:p w:rsidR="003F5A15" w:rsidRDefault="003F5A15" w:rsidP="00256662">
                    <w:pPr>
                      <w:pStyle w:val="NormalWeb"/>
                      <w:spacing w:before="0" w:beforeAutospacing="0" w:after="0" w:afterAutospacing="0"/>
                      <w:jc w:val="center"/>
                    </w:pPr>
                    <w:r>
                      <w:rPr>
                        <w:rFonts w:ascii="Arial" w:hAnsi="Arial" w:cs="Arial"/>
                        <w:color w:val="99CCFF"/>
                        <w:sz w:val="88"/>
                        <w:szCs w:val="88"/>
                        <w14:textFill>
                          <w14:solidFill>
                            <w14:srgbClr w14:val="99CCFF">
                              <w14:alpha w14:val="50000"/>
                            </w14:srgbClr>
                          </w14:solidFill>
                        </w14:textFill>
                      </w:rPr>
                      <w:t>MSU/MCTC Telephony RFB</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85E57"/>
    <w:multiLevelType w:val="hybridMultilevel"/>
    <w:tmpl w:val="94760B9C"/>
    <w:lvl w:ilvl="0" w:tplc="E0E6646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57B3E"/>
    <w:multiLevelType w:val="hybridMultilevel"/>
    <w:tmpl w:val="BF2C84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D3174"/>
    <w:multiLevelType w:val="hybridMultilevel"/>
    <w:tmpl w:val="BFE42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C7B6E"/>
    <w:multiLevelType w:val="multilevel"/>
    <w:tmpl w:val="B3BE1DEA"/>
    <w:lvl w:ilvl="0">
      <w:start w:val="3"/>
      <w:numFmt w:val="upperLetter"/>
      <w:lvlText w:val="%1."/>
      <w:lvlJc w:val="left"/>
      <w:pPr>
        <w:tabs>
          <w:tab w:val="num" w:pos="1080"/>
        </w:tabs>
        <w:ind w:left="108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upperLetter"/>
      <w:lvlText w:val="%3."/>
      <w:lvlJc w:val="left"/>
      <w:pPr>
        <w:tabs>
          <w:tab w:val="num" w:pos="1980"/>
        </w:tabs>
        <w:ind w:left="1980" w:hanging="360"/>
      </w:pPr>
      <w:rPr>
        <w:rFonts w:hint="default"/>
        <w:b w:val="0"/>
      </w:rPr>
    </w:lvl>
    <w:lvl w:ilvl="3">
      <w:start w:val="1"/>
      <w:numFmt w:val="decimal"/>
      <w:lvlText w:val="(%4)"/>
      <w:lvlJc w:val="left"/>
      <w:pPr>
        <w:tabs>
          <w:tab w:val="num" w:pos="2520"/>
        </w:tabs>
        <w:ind w:left="2520" w:hanging="360"/>
      </w:pPr>
      <w:rPr>
        <w:rFonts w:hint="default"/>
        <w:b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123B1DE0"/>
    <w:multiLevelType w:val="hybridMultilevel"/>
    <w:tmpl w:val="A09AC7B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1239ED"/>
    <w:multiLevelType w:val="multilevel"/>
    <w:tmpl w:val="46909158"/>
    <w:lvl w:ilvl="0">
      <w:start w:val="1"/>
      <w:numFmt w:val="upperRoman"/>
      <w:lvlText w:val="%1."/>
      <w:lvlJc w:val="left"/>
      <w:pPr>
        <w:ind w:left="1440" w:hanging="72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15:restartNumberingAfterBreak="0">
    <w:nsid w:val="14955092"/>
    <w:multiLevelType w:val="hybridMultilevel"/>
    <w:tmpl w:val="6D9C9D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21AA0"/>
    <w:multiLevelType w:val="hybridMultilevel"/>
    <w:tmpl w:val="CD188CBA"/>
    <w:lvl w:ilvl="0" w:tplc="8B7449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8125EF"/>
    <w:multiLevelType w:val="multilevel"/>
    <w:tmpl w:val="E8685EAA"/>
    <w:lvl w:ilvl="0">
      <w:start w:val="1"/>
      <w:numFmt w:val="upperLetter"/>
      <w:lvlText w:val="%1."/>
      <w:lvlJc w:val="left"/>
      <w:pPr>
        <w:tabs>
          <w:tab w:val="num" w:pos="1080"/>
        </w:tabs>
        <w:ind w:left="1080" w:hanging="360"/>
      </w:pPr>
      <w:rPr>
        <w:b w:val="0"/>
      </w:rPr>
    </w:lvl>
    <w:lvl w:ilvl="1">
      <w:start w:val="1"/>
      <w:numFmt w:val="upperLetter"/>
      <w:lvlText w:val="%2."/>
      <w:lvlJc w:val="left"/>
      <w:pPr>
        <w:tabs>
          <w:tab w:val="num" w:pos="1080"/>
        </w:tabs>
        <w:ind w:left="1080" w:hanging="360"/>
      </w:pPr>
    </w:lvl>
    <w:lvl w:ilvl="2">
      <w:start w:val="1"/>
      <w:numFmt w:val="upperLetter"/>
      <w:lvlText w:val="%3."/>
      <w:lvlJc w:val="left"/>
      <w:pPr>
        <w:tabs>
          <w:tab w:val="num" w:pos="1980"/>
        </w:tabs>
        <w:ind w:left="1980" w:hanging="360"/>
      </w:pPr>
      <w:rPr>
        <w:rFonts w:hint="default"/>
        <w:b w:val="0"/>
      </w:rPr>
    </w:lvl>
    <w:lvl w:ilvl="3">
      <w:start w:val="1"/>
      <w:numFmt w:val="decimal"/>
      <w:lvlText w:val="(%4)"/>
      <w:lvlJc w:val="left"/>
      <w:pPr>
        <w:tabs>
          <w:tab w:val="num" w:pos="2520"/>
        </w:tabs>
        <w:ind w:left="2520" w:hanging="360"/>
      </w:pPr>
      <w:rPr>
        <w:rFonts w:hint="default"/>
        <w:b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i w:val="0"/>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1B2E7C81"/>
    <w:multiLevelType w:val="hybridMultilevel"/>
    <w:tmpl w:val="9D98791C"/>
    <w:lvl w:ilvl="0" w:tplc="04090015">
      <w:start w:val="1"/>
      <w:numFmt w:val="upperLetter"/>
      <w:lvlText w:val="%1."/>
      <w:lvlJc w:val="left"/>
      <w:pPr>
        <w:ind w:left="1080" w:hanging="360"/>
      </w:pPr>
    </w:lvl>
    <w:lvl w:ilvl="1" w:tplc="8A1CBE70">
      <w:start w:val="1"/>
      <w:numFmt w:val="upp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170215"/>
    <w:multiLevelType w:val="hybridMultilevel"/>
    <w:tmpl w:val="1F403530"/>
    <w:lvl w:ilvl="0" w:tplc="7F8466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553DF0"/>
    <w:multiLevelType w:val="hybridMultilevel"/>
    <w:tmpl w:val="C55C0D7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14D2369"/>
    <w:multiLevelType w:val="hybridMultilevel"/>
    <w:tmpl w:val="FDC4CEA0"/>
    <w:lvl w:ilvl="0" w:tplc="04090015">
      <w:start w:val="1"/>
      <w:numFmt w:val="upperLetter"/>
      <w:lvlText w:val="%1."/>
      <w:lvlJc w:val="left"/>
      <w:pPr>
        <w:ind w:left="1440" w:hanging="360"/>
      </w:pPr>
    </w:lvl>
    <w:lvl w:ilvl="1" w:tplc="83503112">
      <w:start w:val="1"/>
      <w:numFmt w:val="upperLetter"/>
      <w:lvlText w:val="%2."/>
      <w:lvlJc w:val="left"/>
      <w:pPr>
        <w:ind w:left="2160" w:hanging="360"/>
      </w:pPr>
      <w:rPr>
        <w:rFonts w:ascii="Times New Roman" w:eastAsia="Times New Roman" w:hAnsi="Times New Roman" w:cs="Times New Roman"/>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2594D26"/>
    <w:multiLevelType w:val="hybridMultilevel"/>
    <w:tmpl w:val="E0083256"/>
    <w:lvl w:ilvl="0" w:tplc="7D8A9E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2050A6"/>
    <w:multiLevelType w:val="hybridMultilevel"/>
    <w:tmpl w:val="7B2A60BC"/>
    <w:lvl w:ilvl="0" w:tplc="04090015">
      <w:start w:val="1"/>
      <w:numFmt w:val="upperLetter"/>
      <w:lvlText w:val="%1."/>
      <w:lvlJc w:val="left"/>
      <w:pPr>
        <w:tabs>
          <w:tab w:val="num" w:pos="720"/>
        </w:tabs>
        <w:ind w:left="720" w:hanging="360"/>
      </w:pPr>
      <w:rPr>
        <w:rFonts w:hint="default"/>
      </w:rPr>
    </w:lvl>
    <w:lvl w:ilvl="1" w:tplc="A1D4BBE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452E74"/>
    <w:multiLevelType w:val="multilevel"/>
    <w:tmpl w:val="A6C8E28C"/>
    <w:lvl w:ilvl="0">
      <w:start w:val="3"/>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ascii="Times" w:eastAsia="Times New Roman" w:hAnsi="Times" w:cs="Times New Roman"/>
      </w:r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30D07DF"/>
    <w:multiLevelType w:val="hybridMultilevel"/>
    <w:tmpl w:val="668805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7A54C78"/>
    <w:multiLevelType w:val="hybridMultilevel"/>
    <w:tmpl w:val="07CA526C"/>
    <w:lvl w:ilvl="0" w:tplc="87404868">
      <w:start w:val="1"/>
      <w:numFmt w:val="lowerRoman"/>
      <w:lvlText w:val="%1)"/>
      <w:lvlJc w:val="left"/>
      <w:pPr>
        <w:ind w:left="117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B2680D"/>
    <w:multiLevelType w:val="multilevel"/>
    <w:tmpl w:val="2DB6FA78"/>
    <w:lvl w:ilvl="0">
      <w:start w:val="1"/>
      <w:numFmt w:val="upperLetter"/>
      <w:lvlText w:val="%1."/>
      <w:lvlJc w:val="left"/>
      <w:pPr>
        <w:tabs>
          <w:tab w:val="num" w:pos="1080"/>
        </w:tabs>
        <w:ind w:left="1080" w:hanging="360"/>
      </w:pPr>
      <w:rPr>
        <w:b w:val="0"/>
      </w:rPr>
    </w:lvl>
    <w:lvl w:ilvl="1">
      <w:start w:val="1"/>
      <w:numFmt w:val="lowerLetter"/>
      <w:lvlText w:val="%2."/>
      <w:lvlJc w:val="left"/>
      <w:pPr>
        <w:tabs>
          <w:tab w:val="num" w:pos="1080"/>
        </w:tabs>
        <w:ind w:left="1080" w:hanging="360"/>
      </w:pPr>
    </w:lvl>
    <w:lvl w:ilvl="2">
      <w:start w:val="1"/>
      <w:numFmt w:val="upperLetter"/>
      <w:lvlText w:val="%3."/>
      <w:lvlJc w:val="left"/>
      <w:pPr>
        <w:tabs>
          <w:tab w:val="num" w:pos="1980"/>
        </w:tabs>
        <w:ind w:left="1980" w:hanging="360"/>
      </w:pPr>
      <w:rPr>
        <w:rFonts w:hint="default"/>
        <w:b w:val="0"/>
      </w:rPr>
    </w:lvl>
    <w:lvl w:ilvl="3">
      <w:start w:val="1"/>
      <w:numFmt w:val="decimal"/>
      <w:lvlText w:val="(%4)"/>
      <w:lvlJc w:val="left"/>
      <w:pPr>
        <w:tabs>
          <w:tab w:val="num" w:pos="2520"/>
        </w:tabs>
        <w:ind w:left="2520" w:hanging="360"/>
      </w:pPr>
      <w:rPr>
        <w:rFonts w:hint="default"/>
        <w:b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i w:val="0"/>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9E21EB8"/>
    <w:multiLevelType w:val="multilevel"/>
    <w:tmpl w:val="4D6C893E"/>
    <w:lvl w:ilvl="0">
      <w:start w:val="1"/>
      <w:numFmt w:val="upperLetter"/>
      <w:lvlText w:val="%1."/>
      <w:lvlJc w:val="left"/>
      <w:pPr>
        <w:tabs>
          <w:tab w:val="num" w:pos="1440"/>
        </w:tabs>
        <w:ind w:left="1440" w:hanging="720"/>
      </w:pPr>
      <w:rPr>
        <w:rFonts w:ascii="Times New Roman" w:eastAsia="Times New Roman" w:hAnsi="Times New Roman" w:cs="Times New Roman"/>
        <w:b w:val="0"/>
      </w:rPr>
    </w:lvl>
    <w:lvl w:ilvl="1">
      <w:start w:val="6"/>
      <w:numFmt w:val="upperLetter"/>
      <w:lvlText w:val="%2."/>
      <w:lvlJc w:val="left"/>
      <w:pPr>
        <w:ind w:left="1440" w:hanging="360"/>
      </w:pPr>
      <w:rPr>
        <w:rFonts w:hint="default"/>
        <w:b w:val="0"/>
      </w:rPr>
    </w:lvl>
    <w:lvl w:ilvl="2">
      <w:start w:val="443"/>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A9465CA"/>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50CC6DF9"/>
    <w:multiLevelType w:val="hybridMultilevel"/>
    <w:tmpl w:val="C3845B9E"/>
    <w:lvl w:ilvl="0" w:tplc="95068426">
      <w:start w:val="1"/>
      <w:numFmt w:val="decimal"/>
      <w:lvlText w:val="%1."/>
      <w:lvlJc w:val="left"/>
      <w:pPr>
        <w:tabs>
          <w:tab w:val="num" w:pos="1440"/>
        </w:tabs>
        <w:ind w:left="1440" w:hanging="360"/>
      </w:pPr>
      <w:rPr>
        <w:rFonts w:hint="default"/>
      </w:rPr>
    </w:lvl>
    <w:lvl w:ilvl="1" w:tplc="AD74ED1E">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3FE45D22">
      <w:start w:val="2"/>
      <w:numFmt w:val="lowerRoman"/>
      <w:lvlText w:val="%4)"/>
      <w:lvlJc w:val="left"/>
      <w:pPr>
        <w:ind w:left="3960" w:hanging="72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50E104A6"/>
    <w:multiLevelType w:val="multilevel"/>
    <w:tmpl w:val="05F6F214"/>
    <w:lvl w:ilvl="0">
      <w:start w:val="1"/>
      <w:numFmt w:val="upperLetter"/>
      <w:lvlText w:val="%1."/>
      <w:lvlJc w:val="left"/>
      <w:pPr>
        <w:tabs>
          <w:tab w:val="num" w:pos="1080"/>
        </w:tabs>
        <w:ind w:left="1080" w:hanging="360"/>
      </w:pPr>
      <w:rPr>
        <w:b w:val="0"/>
      </w:rPr>
    </w:lvl>
    <w:lvl w:ilvl="1">
      <w:start w:val="1"/>
      <w:numFmt w:val="lowerLetter"/>
      <w:lvlText w:val="%2."/>
      <w:lvlJc w:val="left"/>
      <w:pPr>
        <w:tabs>
          <w:tab w:val="num" w:pos="1080"/>
        </w:tabs>
        <w:ind w:left="1080" w:hanging="360"/>
      </w:pPr>
    </w:lvl>
    <w:lvl w:ilvl="2">
      <w:start w:val="1"/>
      <w:numFmt w:val="upperLetter"/>
      <w:lvlText w:val="%3."/>
      <w:lvlJc w:val="left"/>
      <w:pPr>
        <w:tabs>
          <w:tab w:val="num" w:pos="1980"/>
        </w:tabs>
        <w:ind w:left="1980" w:hanging="360"/>
      </w:pPr>
      <w:rPr>
        <w:rFonts w:hint="default"/>
        <w:b w:val="0"/>
      </w:rPr>
    </w:lvl>
    <w:lvl w:ilvl="3">
      <w:start w:val="1"/>
      <w:numFmt w:val="decimal"/>
      <w:lvlText w:val="(%4)"/>
      <w:lvlJc w:val="left"/>
      <w:pPr>
        <w:tabs>
          <w:tab w:val="num" w:pos="2520"/>
        </w:tabs>
        <w:ind w:left="2520" w:hanging="360"/>
      </w:pPr>
      <w:rPr>
        <w:rFonts w:hint="default"/>
        <w:b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i w:val="0"/>
      </w:rPr>
    </w:lvl>
    <w:lvl w:ilvl="7">
      <w:start w:val="1"/>
      <w:numFmt w:val="upp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526F3ACE"/>
    <w:multiLevelType w:val="multilevel"/>
    <w:tmpl w:val="4F409FD8"/>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rPr>
        <w:rFonts w:ascii="Times" w:eastAsia="Times New Roman" w:hAnsi="Times" w:cs="Times New Roman"/>
      </w:rPr>
    </w:lvl>
    <w:lvl w:ilvl="2">
      <w:start w:val="4"/>
      <w:numFmt w:val="decimal"/>
      <w:lvlText w:val="%3"/>
      <w:lvlJc w:val="left"/>
      <w:pPr>
        <w:tabs>
          <w:tab w:val="num" w:pos="2700"/>
        </w:tabs>
        <w:ind w:left="2700" w:hanging="720"/>
      </w:pPr>
      <w:rPr>
        <w:rFonts w:hint="default"/>
      </w:rPr>
    </w:lvl>
    <w:lvl w:ilvl="3">
      <w:start w:val="4"/>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4"/>
      <w:numFmt w:val="decimal"/>
      <w:lvlText w:val="%6"/>
      <w:lvlJc w:val="left"/>
      <w:pPr>
        <w:tabs>
          <w:tab w:val="num" w:pos="4500"/>
        </w:tabs>
        <w:ind w:left="4500" w:hanging="360"/>
      </w:pPr>
      <w:rPr>
        <w:rFonts w:hint="default"/>
      </w:rPr>
    </w:lvl>
    <w:lvl w:ilvl="6">
      <w:start w:val="4"/>
      <w:numFmt w:val="decimal"/>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lvl>
    <w:lvl w:ilvl="8">
      <w:start w:val="4"/>
      <w:numFmt w:val="decimal"/>
      <w:lvlText w:val="%9"/>
      <w:lvlJc w:val="left"/>
      <w:pPr>
        <w:tabs>
          <w:tab w:val="num" w:pos="6660"/>
        </w:tabs>
        <w:ind w:left="6660" w:hanging="360"/>
      </w:pPr>
      <w:rPr>
        <w:rFonts w:hint="default"/>
      </w:rPr>
    </w:lvl>
  </w:abstractNum>
  <w:abstractNum w:abstractNumId="24" w15:restartNumberingAfterBreak="0">
    <w:nsid w:val="5CA73EA4"/>
    <w:multiLevelType w:val="hybridMultilevel"/>
    <w:tmpl w:val="28268E28"/>
    <w:lvl w:ilvl="0" w:tplc="09823AF4">
      <w:start w:val="20"/>
      <w:numFmt w:val="upperLetter"/>
      <w:lvlText w:val="%1."/>
      <w:lvlJc w:val="left"/>
      <w:pPr>
        <w:ind w:left="1080" w:hanging="360"/>
      </w:pPr>
      <w:rPr>
        <w:rFonts w:hint="default"/>
        <w:b w:val="0"/>
        <w:i w:val="0"/>
        <w:u w:val="none"/>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194BE4"/>
    <w:multiLevelType w:val="singleLevel"/>
    <w:tmpl w:val="3D2E7FD2"/>
    <w:lvl w:ilvl="0">
      <w:start w:val="1"/>
      <w:numFmt w:val="upperLetter"/>
      <w:lvlText w:val="%1."/>
      <w:lvlJc w:val="left"/>
      <w:pPr>
        <w:tabs>
          <w:tab w:val="num" w:pos="1440"/>
        </w:tabs>
        <w:ind w:left="1440" w:hanging="720"/>
      </w:pPr>
      <w:rPr>
        <w:rFonts w:ascii="Times New Roman" w:eastAsia="Times New Roman" w:hAnsi="Times New Roman" w:cs="Times New Roman"/>
      </w:rPr>
    </w:lvl>
  </w:abstractNum>
  <w:abstractNum w:abstractNumId="26" w15:restartNumberingAfterBreak="0">
    <w:nsid w:val="5DCD4E6F"/>
    <w:multiLevelType w:val="multilevel"/>
    <w:tmpl w:val="A0AEE258"/>
    <w:lvl w:ilvl="0">
      <w:start w:val="1"/>
      <w:numFmt w:val="upperLetter"/>
      <w:lvlText w:val="%1."/>
      <w:lvlJc w:val="left"/>
      <w:pPr>
        <w:tabs>
          <w:tab w:val="num" w:pos="1080"/>
        </w:tabs>
        <w:ind w:left="1080" w:hanging="360"/>
      </w:pPr>
      <w:rPr>
        <w:b w:val="0"/>
      </w:rPr>
    </w:lvl>
    <w:lvl w:ilvl="1">
      <w:start w:val="1"/>
      <w:numFmt w:val="decimal"/>
      <w:lvlText w:val="%2."/>
      <w:lvlJc w:val="left"/>
      <w:pPr>
        <w:tabs>
          <w:tab w:val="num" w:pos="1080"/>
        </w:tabs>
        <w:ind w:left="1080" w:hanging="360"/>
      </w:pPr>
    </w:lvl>
    <w:lvl w:ilvl="2">
      <w:start w:val="1"/>
      <w:numFmt w:val="upperLetter"/>
      <w:lvlText w:val="%3."/>
      <w:lvlJc w:val="left"/>
      <w:pPr>
        <w:tabs>
          <w:tab w:val="num" w:pos="1980"/>
        </w:tabs>
        <w:ind w:left="1980" w:hanging="360"/>
      </w:pPr>
      <w:rPr>
        <w:rFonts w:hint="default"/>
        <w:b w:val="0"/>
      </w:rPr>
    </w:lvl>
    <w:lvl w:ilvl="3">
      <w:start w:val="1"/>
      <w:numFmt w:val="decimal"/>
      <w:lvlText w:val="(%4)"/>
      <w:lvlJc w:val="left"/>
      <w:pPr>
        <w:tabs>
          <w:tab w:val="num" w:pos="2520"/>
        </w:tabs>
        <w:ind w:left="2520" w:hanging="360"/>
      </w:pPr>
      <w:rPr>
        <w:rFonts w:hint="default"/>
        <w:b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i w:val="0"/>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5F005691"/>
    <w:multiLevelType w:val="hybridMultilevel"/>
    <w:tmpl w:val="525870FE"/>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58C01A80">
      <w:start w:val="1"/>
      <w:numFmt w:val="lowerLetter"/>
      <w:lvlText w:val="%8."/>
      <w:lvlJc w:val="left"/>
      <w:pPr>
        <w:tabs>
          <w:tab w:val="num" w:pos="5760"/>
        </w:tabs>
        <w:ind w:left="5760" w:hanging="360"/>
      </w:pPr>
      <w:rPr>
        <w:rFonts w:ascii="Times" w:eastAsia="Times New Roman" w:hAnsi="Times" w:cs="Times New Roman"/>
      </w:rPr>
    </w:lvl>
    <w:lvl w:ilvl="8" w:tplc="0409001B" w:tentative="1">
      <w:start w:val="1"/>
      <w:numFmt w:val="lowerRoman"/>
      <w:lvlText w:val="%9."/>
      <w:lvlJc w:val="right"/>
      <w:pPr>
        <w:tabs>
          <w:tab w:val="num" w:pos="6480"/>
        </w:tabs>
        <w:ind w:left="6480" w:hanging="180"/>
      </w:pPr>
    </w:lvl>
  </w:abstractNum>
  <w:abstractNum w:abstractNumId="28" w15:restartNumberingAfterBreak="0">
    <w:nsid w:val="62564919"/>
    <w:multiLevelType w:val="hybridMultilevel"/>
    <w:tmpl w:val="0AB4FC48"/>
    <w:lvl w:ilvl="0" w:tplc="95068426">
      <w:start w:val="1"/>
      <w:numFmt w:val="decimal"/>
      <w:lvlText w:val="%1."/>
      <w:lvlJc w:val="left"/>
      <w:pPr>
        <w:tabs>
          <w:tab w:val="num" w:pos="1440"/>
        </w:tabs>
        <w:ind w:left="1440" w:hanging="360"/>
      </w:pPr>
      <w:rPr>
        <w:rFonts w:hint="default"/>
      </w:rPr>
    </w:lvl>
    <w:lvl w:ilvl="1" w:tplc="04090015">
      <w:start w:val="1"/>
      <w:numFmt w:val="upp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3FE45D22">
      <w:start w:val="2"/>
      <w:numFmt w:val="lowerRoman"/>
      <w:lvlText w:val="%4)"/>
      <w:lvlJc w:val="left"/>
      <w:pPr>
        <w:ind w:left="3960" w:hanging="72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26F0418"/>
    <w:multiLevelType w:val="multilevel"/>
    <w:tmpl w:val="FE04679E"/>
    <w:lvl w:ilvl="0">
      <w:start w:val="1"/>
      <w:numFmt w:val="upperRoman"/>
      <w:lvlText w:val="%1."/>
      <w:lvlJc w:val="left"/>
      <w:pPr>
        <w:ind w:left="1440" w:hanging="720"/>
      </w:pPr>
      <w:rPr>
        <w:rFonts w:hint="default"/>
      </w:rPr>
    </w:lvl>
    <w:lvl w:ilvl="1">
      <w:start w:val="7"/>
      <w:numFmt w:val="decimalZero"/>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6285661C"/>
    <w:multiLevelType w:val="hybridMultilevel"/>
    <w:tmpl w:val="1AAE0D38"/>
    <w:lvl w:ilvl="0" w:tplc="1D50E6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E70972"/>
    <w:multiLevelType w:val="hybridMultilevel"/>
    <w:tmpl w:val="9D2C19E8"/>
    <w:lvl w:ilvl="0" w:tplc="EE3CF5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100ABD"/>
    <w:multiLevelType w:val="singleLevel"/>
    <w:tmpl w:val="6FEE92D2"/>
    <w:lvl w:ilvl="0">
      <w:start w:val="5"/>
      <w:numFmt w:val="bullet"/>
      <w:lvlText w:val=""/>
      <w:lvlJc w:val="left"/>
      <w:pPr>
        <w:tabs>
          <w:tab w:val="num" w:pos="2160"/>
        </w:tabs>
        <w:ind w:left="2160" w:hanging="720"/>
      </w:pPr>
      <w:rPr>
        <w:rFonts w:ascii="Symbol" w:hAnsi="Symbol" w:hint="default"/>
      </w:rPr>
    </w:lvl>
  </w:abstractNum>
  <w:abstractNum w:abstractNumId="33" w15:restartNumberingAfterBreak="0">
    <w:nsid w:val="77DF042D"/>
    <w:multiLevelType w:val="multilevel"/>
    <w:tmpl w:val="B846FE88"/>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w:eastAsia="Times New Roman" w:hAnsi="Times" w:cs="Times New Roman"/>
      </w:rPr>
    </w:lvl>
    <w:lvl w:ilvl="2">
      <w:start w:val="4"/>
      <w:numFmt w:val="decimal"/>
      <w:lvlText w:val="%3"/>
      <w:lvlJc w:val="left"/>
      <w:pPr>
        <w:tabs>
          <w:tab w:val="num" w:pos="2700"/>
        </w:tabs>
        <w:ind w:left="2700" w:hanging="720"/>
      </w:pPr>
      <w:rPr>
        <w:rFonts w:hint="default"/>
      </w:rPr>
    </w:lvl>
    <w:lvl w:ilvl="3">
      <w:start w:val="4"/>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4"/>
      <w:numFmt w:val="decimal"/>
      <w:lvlText w:val="%6"/>
      <w:lvlJc w:val="left"/>
      <w:pPr>
        <w:tabs>
          <w:tab w:val="num" w:pos="4500"/>
        </w:tabs>
        <w:ind w:left="4500" w:hanging="360"/>
      </w:pPr>
      <w:rPr>
        <w:rFonts w:hint="default"/>
      </w:rPr>
    </w:lvl>
    <w:lvl w:ilvl="6">
      <w:start w:val="4"/>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lvl>
    <w:lvl w:ilvl="8">
      <w:start w:val="4"/>
      <w:numFmt w:val="decimal"/>
      <w:lvlText w:val="%9"/>
      <w:lvlJc w:val="left"/>
      <w:pPr>
        <w:tabs>
          <w:tab w:val="num" w:pos="6660"/>
        </w:tabs>
        <w:ind w:left="6660" w:hanging="360"/>
      </w:pPr>
      <w:rPr>
        <w:rFonts w:hint="default"/>
      </w:rPr>
    </w:lvl>
  </w:abstractNum>
  <w:abstractNum w:abstractNumId="34" w15:restartNumberingAfterBreak="0">
    <w:nsid w:val="7A88126F"/>
    <w:multiLevelType w:val="hybridMultilevel"/>
    <w:tmpl w:val="33D864C0"/>
    <w:lvl w:ilvl="0" w:tplc="AB068AF6">
      <w:start w:val="1"/>
      <w:numFmt w:val="lowerRoman"/>
      <w:lvlText w:val="%1)"/>
      <w:lvlJc w:val="left"/>
      <w:pPr>
        <w:tabs>
          <w:tab w:val="num" w:pos="2160"/>
        </w:tabs>
        <w:ind w:left="21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7330E0"/>
    <w:multiLevelType w:val="multilevel"/>
    <w:tmpl w:val="75800E4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EB8333C"/>
    <w:multiLevelType w:val="multilevel"/>
    <w:tmpl w:val="83BC3830"/>
    <w:lvl w:ilvl="0">
      <w:start w:val="1"/>
      <w:numFmt w:val="upperLetter"/>
      <w:lvlText w:val="%1."/>
      <w:lvlJc w:val="left"/>
      <w:pPr>
        <w:tabs>
          <w:tab w:val="num" w:pos="1080"/>
        </w:tabs>
        <w:ind w:left="1080" w:hanging="360"/>
      </w:pPr>
      <w:rPr>
        <w:b w:val="0"/>
      </w:rPr>
    </w:lvl>
    <w:lvl w:ilvl="1">
      <w:start w:val="1"/>
      <w:numFmt w:val="lowerLetter"/>
      <w:lvlText w:val="%2."/>
      <w:lvlJc w:val="left"/>
      <w:pPr>
        <w:tabs>
          <w:tab w:val="num" w:pos="1080"/>
        </w:tabs>
        <w:ind w:left="1080" w:hanging="360"/>
      </w:pPr>
    </w:lvl>
    <w:lvl w:ilvl="2">
      <w:start w:val="1"/>
      <w:numFmt w:val="upperLetter"/>
      <w:lvlText w:val="%3."/>
      <w:lvlJc w:val="left"/>
      <w:pPr>
        <w:tabs>
          <w:tab w:val="num" w:pos="1980"/>
        </w:tabs>
        <w:ind w:left="1980" w:hanging="360"/>
      </w:pPr>
      <w:rPr>
        <w:rFonts w:hint="default"/>
        <w:b w:val="0"/>
      </w:rPr>
    </w:lvl>
    <w:lvl w:ilvl="3">
      <w:start w:val="1"/>
      <w:numFmt w:val="decimal"/>
      <w:lvlText w:val="(%4)"/>
      <w:lvlJc w:val="left"/>
      <w:pPr>
        <w:tabs>
          <w:tab w:val="num" w:pos="2520"/>
        </w:tabs>
        <w:ind w:left="2520" w:hanging="360"/>
      </w:pPr>
      <w:rPr>
        <w:rFonts w:hint="default"/>
        <w:b w:val="0"/>
      </w:rPr>
    </w:lvl>
    <w:lvl w:ilvl="4">
      <w:start w:val="1"/>
      <w:numFmt w:val="upp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i w:val="0"/>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9"/>
  </w:num>
  <w:num w:numId="2">
    <w:abstractNumId w:val="32"/>
  </w:num>
  <w:num w:numId="3">
    <w:abstractNumId w:val="18"/>
  </w:num>
  <w:num w:numId="4">
    <w:abstractNumId w:val="25"/>
  </w:num>
  <w:num w:numId="5">
    <w:abstractNumId w:val="20"/>
  </w:num>
  <w:num w:numId="6">
    <w:abstractNumId w:val="27"/>
  </w:num>
  <w:num w:numId="7">
    <w:abstractNumId w:val="0"/>
  </w:num>
  <w:num w:numId="8">
    <w:abstractNumId w:val="2"/>
  </w:num>
  <w:num w:numId="9">
    <w:abstractNumId w:val="6"/>
  </w:num>
  <w:num w:numId="10">
    <w:abstractNumId w:val="16"/>
  </w:num>
  <w:num w:numId="11">
    <w:abstractNumId w:val="24"/>
  </w:num>
  <w:num w:numId="12">
    <w:abstractNumId w:val="29"/>
  </w:num>
  <w:num w:numId="13">
    <w:abstractNumId w:val="15"/>
  </w:num>
  <w:num w:numId="14">
    <w:abstractNumId w:val="8"/>
  </w:num>
  <w:num w:numId="15">
    <w:abstractNumId w:val="21"/>
  </w:num>
  <w:num w:numId="16">
    <w:abstractNumId w:val="36"/>
  </w:num>
  <w:num w:numId="17">
    <w:abstractNumId w:val="26"/>
  </w:num>
  <w:num w:numId="18">
    <w:abstractNumId w:val="3"/>
  </w:num>
  <w:num w:numId="19">
    <w:abstractNumId w:val="14"/>
  </w:num>
  <w:num w:numId="20">
    <w:abstractNumId w:val="22"/>
  </w:num>
  <w:num w:numId="21">
    <w:abstractNumId w:val="23"/>
  </w:num>
  <w:num w:numId="22">
    <w:abstractNumId w:val="4"/>
  </w:num>
  <w:num w:numId="23">
    <w:abstractNumId w:val="28"/>
  </w:num>
  <w:num w:numId="24">
    <w:abstractNumId w:val="12"/>
  </w:num>
  <w:num w:numId="25">
    <w:abstractNumId w:val="9"/>
  </w:num>
  <w:num w:numId="26">
    <w:abstractNumId w:val="33"/>
  </w:num>
  <w:num w:numId="27">
    <w:abstractNumId w:val="11"/>
  </w:num>
  <w:num w:numId="28">
    <w:abstractNumId w:val="1"/>
  </w:num>
  <w:num w:numId="29">
    <w:abstractNumId w:val="5"/>
  </w:num>
  <w:num w:numId="30">
    <w:abstractNumId w:val="20"/>
  </w:num>
  <w:num w:numId="31">
    <w:abstractNumId w:val="35"/>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20"/>
  </w:num>
  <w:num w:numId="42">
    <w:abstractNumId w:val="17"/>
  </w:num>
  <w:num w:numId="43">
    <w:abstractNumId w:val="34"/>
  </w:num>
  <w:num w:numId="44">
    <w:abstractNumId w:val="30"/>
  </w:num>
  <w:num w:numId="45">
    <w:abstractNumId w:val="20"/>
  </w:num>
  <w:num w:numId="46">
    <w:abstractNumId w:val="31"/>
  </w:num>
  <w:num w:numId="47">
    <w:abstractNumId w:val="13"/>
  </w:num>
  <w:num w:numId="48">
    <w:abstractNumId w:val="10"/>
  </w:num>
  <w:num w:numId="49">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DEC"/>
    <w:rsid w:val="00001783"/>
    <w:rsid w:val="00002166"/>
    <w:rsid w:val="000063EB"/>
    <w:rsid w:val="00012FDE"/>
    <w:rsid w:val="00013CCF"/>
    <w:rsid w:val="0001580A"/>
    <w:rsid w:val="00015F04"/>
    <w:rsid w:val="00015F5A"/>
    <w:rsid w:val="0001616F"/>
    <w:rsid w:val="00023304"/>
    <w:rsid w:val="00026243"/>
    <w:rsid w:val="000268FD"/>
    <w:rsid w:val="0003099B"/>
    <w:rsid w:val="00034155"/>
    <w:rsid w:val="00043423"/>
    <w:rsid w:val="00043902"/>
    <w:rsid w:val="00044A47"/>
    <w:rsid w:val="00046465"/>
    <w:rsid w:val="0004722F"/>
    <w:rsid w:val="00050B83"/>
    <w:rsid w:val="00053830"/>
    <w:rsid w:val="00054979"/>
    <w:rsid w:val="00054E95"/>
    <w:rsid w:val="00056786"/>
    <w:rsid w:val="000616A5"/>
    <w:rsid w:val="00063436"/>
    <w:rsid w:val="00072EBC"/>
    <w:rsid w:val="00074C68"/>
    <w:rsid w:val="00077716"/>
    <w:rsid w:val="0008063F"/>
    <w:rsid w:val="000836AB"/>
    <w:rsid w:val="00083E91"/>
    <w:rsid w:val="00084D4A"/>
    <w:rsid w:val="00092299"/>
    <w:rsid w:val="0009247B"/>
    <w:rsid w:val="0009311E"/>
    <w:rsid w:val="0009406D"/>
    <w:rsid w:val="0009488F"/>
    <w:rsid w:val="000967CC"/>
    <w:rsid w:val="00096ED2"/>
    <w:rsid w:val="000A04EC"/>
    <w:rsid w:val="000A2565"/>
    <w:rsid w:val="000A32B2"/>
    <w:rsid w:val="000B3912"/>
    <w:rsid w:val="000B77B1"/>
    <w:rsid w:val="000C07C9"/>
    <w:rsid w:val="000C088F"/>
    <w:rsid w:val="000C6D5B"/>
    <w:rsid w:val="000D0A1D"/>
    <w:rsid w:val="000D2575"/>
    <w:rsid w:val="000D44DE"/>
    <w:rsid w:val="000D7BF4"/>
    <w:rsid w:val="000E0EBF"/>
    <w:rsid w:val="000E0F58"/>
    <w:rsid w:val="000E265C"/>
    <w:rsid w:val="000E370A"/>
    <w:rsid w:val="000E5898"/>
    <w:rsid w:val="000F1626"/>
    <w:rsid w:val="000F239A"/>
    <w:rsid w:val="000F3A9D"/>
    <w:rsid w:val="000F48C6"/>
    <w:rsid w:val="000F4E66"/>
    <w:rsid w:val="000F6624"/>
    <w:rsid w:val="000F6961"/>
    <w:rsid w:val="001030D9"/>
    <w:rsid w:val="001067EB"/>
    <w:rsid w:val="00107757"/>
    <w:rsid w:val="00110A85"/>
    <w:rsid w:val="00110F3C"/>
    <w:rsid w:val="001205FD"/>
    <w:rsid w:val="0012085C"/>
    <w:rsid w:val="00122AEF"/>
    <w:rsid w:val="00123BDE"/>
    <w:rsid w:val="00125B49"/>
    <w:rsid w:val="001354F7"/>
    <w:rsid w:val="00135B5E"/>
    <w:rsid w:val="00135BD4"/>
    <w:rsid w:val="00136EAD"/>
    <w:rsid w:val="00142372"/>
    <w:rsid w:val="00143B99"/>
    <w:rsid w:val="00144D3D"/>
    <w:rsid w:val="00147674"/>
    <w:rsid w:val="001552F7"/>
    <w:rsid w:val="001559B1"/>
    <w:rsid w:val="001576CC"/>
    <w:rsid w:val="00162E65"/>
    <w:rsid w:val="001717DE"/>
    <w:rsid w:val="00172293"/>
    <w:rsid w:val="001725C6"/>
    <w:rsid w:val="00173544"/>
    <w:rsid w:val="001741C7"/>
    <w:rsid w:val="00176A71"/>
    <w:rsid w:val="001775BA"/>
    <w:rsid w:val="00183AD7"/>
    <w:rsid w:val="00186C26"/>
    <w:rsid w:val="00191124"/>
    <w:rsid w:val="001912C5"/>
    <w:rsid w:val="001944C1"/>
    <w:rsid w:val="001947AE"/>
    <w:rsid w:val="001A16F8"/>
    <w:rsid w:val="001B0E20"/>
    <w:rsid w:val="001B1DE6"/>
    <w:rsid w:val="001B32A9"/>
    <w:rsid w:val="001B3D85"/>
    <w:rsid w:val="001B42A9"/>
    <w:rsid w:val="001B4361"/>
    <w:rsid w:val="001C22A9"/>
    <w:rsid w:val="001C22F1"/>
    <w:rsid w:val="001C2393"/>
    <w:rsid w:val="001C24D5"/>
    <w:rsid w:val="001C2CBF"/>
    <w:rsid w:val="001C5C2E"/>
    <w:rsid w:val="001C6015"/>
    <w:rsid w:val="001D0860"/>
    <w:rsid w:val="001D22ED"/>
    <w:rsid w:val="001D606B"/>
    <w:rsid w:val="001D6B12"/>
    <w:rsid w:val="001E18B5"/>
    <w:rsid w:val="001E3FFA"/>
    <w:rsid w:val="001F1CD4"/>
    <w:rsid w:val="001F528D"/>
    <w:rsid w:val="001F73A4"/>
    <w:rsid w:val="0020066A"/>
    <w:rsid w:val="0021013D"/>
    <w:rsid w:val="00210754"/>
    <w:rsid w:val="002119FC"/>
    <w:rsid w:val="00212A63"/>
    <w:rsid w:val="00216121"/>
    <w:rsid w:val="00220F4D"/>
    <w:rsid w:val="00223C85"/>
    <w:rsid w:val="00224436"/>
    <w:rsid w:val="0023179A"/>
    <w:rsid w:val="002347F8"/>
    <w:rsid w:val="002374A2"/>
    <w:rsid w:val="00240D53"/>
    <w:rsid w:val="00240FEA"/>
    <w:rsid w:val="002426BD"/>
    <w:rsid w:val="00243A88"/>
    <w:rsid w:val="00247AA1"/>
    <w:rsid w:val="0025037C"/>
    <w:rsid w:val="002527BC"/>
    <w:rsid w:val="0025291C"/>
    <w:rsid w:val="00256662"/>
    <w:rsid w:val="00261367"/>
    <w:rsid w:val="00261A56"/>
    <w:rsid w:val="00275540"/>
    <w:rsid w:val="002769B2"/>
    <w:rsid w:val="00280A1E"/>
    <w:rsid w:val="00281146"/>
    <w:rsid w:val="00281A61"/>
    <w:rsid w:val="0028313B"/>
    <w:rsid w:val="00283AD8"/>
    <w:rsid w:val="00283D56"/>
    <w:rsid w:val="00290A8C"/>
    <w:rsid w:val="0029142A"/>
    <w:rsid w:val="00292AA7"/>
    <w:rsid w:val="00294C55"/>
    <w:rsid w:val="002A0C0A"/>
    <w:rsid w:val="002A5247"/>
    <w:rsid w:val="002A647A"/>
    <w:rsid w:val="002A70AD"/>
    <w:rsid w:val="002B18FE"/>
    <w:rsid w:val="002B4DFF"/>
    <w:rsid w:val="002C2C85"/>
    <w:rsid w:val="002C3120"/>
    <w:rsid w:val="002C7428"/>
    <w:rsid w:val="002D5F0B"/>
    <w:rsid w:val="002D6F9F"/>
    <w:rsid w:val="002E112A"/>
    <w:rsid w:val="002E5DF1"/>
    <w:rsid w:val="002F2962"/>
    <w:rsid w:val="002F3656"/>
    <w:rsid w:val="002F5116"/>
    <w:rsid w:val="0030151B"/>
    <w:rsid w:val="00303B92"/>
    <w:rsid w:val="00305A08"/>
    <w:rsid w:val="003064AE"/>
    <w:rsid w:val="003072DE"/>
    <w:rsid w:val="003116BE"/>
    <w:rsid w:val="00315090"/>
    <w:rsid w:val="00316CB0"/>
    <w:rsid w:val="00322D9A"/>
    <w:rsid w:val="0032371E"/>
    <w:rsid w:val="00324AE3"/>
    <w:rsid w:val="00325959"/>
    <w:rsid w:val="00327C07"/>
    <w:rsid w:val="00327FF8"/>
    <w:rsid w:val="00330C87"/>
    <w:rsid w:val="003314FA"/>
    <w:rsid w:val="00332ADE"/>
    <w:rsid w:val="003376DF"/>
    <w:rsid w:val="00343E41"/>
    <w:rsid w:val="00344BA8"/>
    <w:rsid w:val="003461EE"/>
    <w:rsid w:val="00346E31"/>
    <w:rsid w:val="00350164"/>
    <w:rsid w:val="00351C75"/>
    <w:rsid w:val="003521F9"/>
    <w:rsid w:val="00352C4A"/>
    <w:rsid w:val="00352D08"/>
    <w:rsid w:val="00354616"/>
    <w:rsid w:val="00354B84"/>
    <w:rsid w:val="00357024"/>
    <w:rsid w:val="00362FA0"/>
    <w:rsid w:val="00364A10"/>
    <w:rsid w:val="00370056"/>
    <w:rsid w:val="00374806"/>
    <w:rsid w:val="0037617C"/>
    <w:rsid w:val="00383C2E"/>
    <w:rsid w:val="00391E67"/>
    <w:rsid w:val="00392E2E"/>
    <w:rsid w:val="00394BB5"/>
    <w:rsid w:val="0039669A"/>
    <w:rsid w:val="003969CE"/>
    <w:rsid w:val="003A0D11"/>
    <w:rsid w:val="003A135C"/>
    <w:rsid w:val="003A5994"/>
    <w:rsid w:val="003A751E"/>
    <w:rsid w:val="003A77F6"/>
    <w:rsid w:val="003C2A49"/>
    <w:rsid w:val="003C6394"/>
    <w:rsid w:val="003D5421"/>
    <w:rsid w:val="003D5644"/>
    <w:rsid w:val="003D57EE"/>
    <w:rsid w:val="003D681E"/>
    <w:rsid w:val="003D719B"/>
    <w:rsid w:val="003D7677"/>
    <w:rsid w:val="003D79C2"/>
    <w:rsid w:val="003E2524"/>
    <w:rsid w:val="003F38DE"/>
    <w:rsid w:val="003F4C27"/>
    <w:rsid w:val="003F5A15"/>
    <w:rsid w:val="003F6018"/>
    <w:rsid w:val="004003BB"/>
    <w:rsid w:val="00402711"/>
    <w:rsid w:val="00403FE2"/>
    <w:rsid w:val="0041088B"/>
    <w:rsid w:val="00412B3D"/>
    <w:rsid w:val="00417161"/>
    <w:rsid w:val="004229B1"/>
    <w:rsid w:val="0042472D"/>
    <w:rsid w:val="00427243"/>
    <w:rsid w:val="00431528"/>
    <w:rsid w:val="00436AC7"/>
    <w:rsid w:val="00443744"/>
    <w:rsid w:val="00443830"/>
    <w:rsid w:val="00445D61"/>
    <w:rsid w:val="00451595"/>
    <w:rsid w:val="00452569"/>
    <w:rsid w:val="00452DE1"/>
    <w:rsid w:val="00453CEC"/>
    <w:rsid w:val="00454C4C"/>
    <w:rsid w:val="0045539B"/>
    <w:rsid w:val="00455935"/>
    <w:rsid w:val="004571E6"/>
    <w:rsid w:val="004572D8"/>
    <w:rsid w:val="00463796"/>
    <w:rsid w:val="00465B71"/>
    <w:rsid w:val="00467C00"/>
    <w:rsid w:val="004730CF"/>
    <w:rsid w:val="0047455D"/>
    <w:rsid w:val="00477FB9"/>
    <w:rsid w:val="00477FF0"/>
    <w:rsid w:val="0048209D"/>
    <w:rsid w:val="00487AB7"/>
    <w:rsid w:val="004913BA"/>
    <w:rsid w:val="00494FE3"/>
    <w:rsid w:val="00496B8C"/>
    <w:rsid w:val="004A0D80"/>
    <w:rsid w:val="004A550A"/>
    <w:rsid w:val="004A7744"/>
    <w:rsid w:val="004B0FBD"/>
    <w:rsid w:val="004B2042"/>
    <w:rsid w:val="004B4994"/>
    <w:rsid w:val="004B781A"/>
    <w:rsid w:val="004C243B"/>
    <w:rsid w:val="004C3B3B"/>
    <w:rsid w:val="004C6D38"/>
    <w:rsid w:val="004D0CA2"/>
    <w:rsid w:val="004D2415"/>
    <w:rsid w:val="004D2A4E"/>
    <w:rsid w:val="004D7F1E"/>
    <w:rsid w:val="004E0656"/>
    <w:rsid w:val="004E19C1"/>
    <w:rsid w:val="004E632E"/>
    <w:rsid w:val="004E7284"/>
    <w:rsid w:val="004F00EE"/>
    <w:rsid w:val="004F076D"/>
    <w:rsid w:val="004F1075"/>
    <w:rsid w:val="004F1098"/>
    <w:rsid w:val="004F150F"/>
    <w:rsid w:val="004F40D6"/>
    <w:rsid w:val="004F60D1"/>
    <w:rsid w:val="00502CBD"/>
    <w:rsid w:val="00503F43"/>
    <w:rsid w:val="00507927"/>
    <w:rsid w:val="00513BD8"/>
    <w:rsid w:val="00513F9F"/>
    <w:rsid w:val="005145FF"/>
    <w:rsid w:val="00523339"/>
    <w:rsid w:val="00525404"/>
    <w:rsid w:val="005264B8"/>
    <w:rsid w:val="00526B81"/>
    <w:rsid w:val="0052751E"/>
    <w:rsid w:val="00531C86"/>
    <w:rsid w:val="00533E57"/>
    <w:rsid w:val="005354AA"/>
    <w:rsid w:val="00537005"/>
    <w:rsid w:val="00547D78"/>
    <w:rsid w:val="00551537"/>
    <w:rsid w:val="005538D2"/>
    <w:rsid w:val="00553EDA"/>
    <w:rsid w:val="00554E9C"/>
    <w:rsid w:val="005552AE"/>
    <w:rsid w:val="00556F78"/>
    <w:rsid w:val="005637CC"/>
    <w:rsid w:val="00567AC7"/>
    <w:rsid w:val="00571B83"/>
    <w:rsid w:val="00572264"/>
    <w:rsid w:val="005800DF"/>
    <w:rsid w:val="00584E50"/>
    <w:rsid w:val="005857FF"/>
    <w:rsid w:val="00590470"/>
    <w:rsid w:val="0059244D"/>
    <w:rsid w:val="005937BC"/>
    <w:rsid w:val="00595542"/>
    <w:rsid w:val="005A08D0"/>
    <w:rsid w:val="005A393D"/>
    <w:rsid w:val="005B02E0"/>
    <w:rsid w:val="005B0883"/>
    <w:rsid w:val="005B125C"/>
    <w:rsid w:val="005B5204"/>
    <w:rsid w:val="005B5880"/>
    <w:rsid w:val="005B770C"/>
    <w:rsid w:val="005B7C00"/>
    <w:rsid w:val="005C0F88"/>
    <w:rsid w:val="005C15B7"/>
    <w:rsid w:val="005C4966"/>
    <w:rsid w:val="005D202E"/>
    <w:rsid w:val="005D2A79"/>
    <w:rsid w:val="005D4F21"/>
    <w:rsid w:val="005E03C0"/>
    <w:rsid w:val="005E141A"/>
    <w:rsid w:val="005E189A"/>
    <w:rsid w:val="005E7AEE"/>
    <w:rsid w:val="005F26C9"/>
    <w:rsid w:val="0060075A"/>
    <w:rsid w:val="00601878"/>
    <w:rsid w:val="00602206"/>
    <w:rsid w:val="00604F3B"/>
    <w:rsid w:val="00605B86"/>
    <w:rsid w:val="006116F7"/>
    <w:rsid w:val="0061322D"/>
    <w:rsid w:val="00614574"/>
    <w:rsid w:val="00615997"/>
    <w:rsid w:val="00617816"/>
    <w:rsid w:val="00622BB6"/>
    <w:rsid w:val="006259D8"/>
    <w:rsid w:val="00626ED1"/>
    <w:rsid w:val="006305B4"/>
    <w:rsid w:val="0063138A"/>
    <w:rsid w:val="0063184E"/>
    <w:rsid w:val="00632B91"/>
    <w:rsid w:val="00632E18"/>
    <w:rsid w:val="00633E23"/>
    <w:rsid w:val="006348E0"/>
    <w:rsid w:val="00636940"/>
    <w:rsid w:val="00636F4A"/>
    <w:rsid w:val="00637478"/>
    <w:rsid w:val="00640A70"/>
    <w:rsid w:val="00642C53"/>
    <w:rsid w:val="00642F55"/>
    <w:rsid w:val="00643105"/>
    <w:rsid w:val="00646C60"/>
    <w:rsid w:val="00653FCB"/>
    <w:rsid w:val="00654042"/>
    <w:rsid w:val="00654129"/>
    <w:rsid w:val="006563FC"/>
    <w:rsid w:val="006564E6"/>
    <w:rsid w:val="00656FD9"/>
    <w:rsid w:val="00661063"/>
    <w:rsid w:val="0066204B"/>
    <w:rsid w:val="00662943"/>
    <w:rsid w:val="00667E33"/>
    <w:rsid w:val="0067053E"/>
    <w:rsid w:val="006716EE"/>
    <w:rsid w:val="006735D0"/>
    <w:rsid w:val="00680EDC"/>
    <w:rsid w:val="00685655"/>
    <w:rsid w:val="00686431"/>
    <w:rsid w:val="00686A62"/>
    <w:rsid w:val="00687E4B"/>
    <w:rsid w:val="006A2E2B"/>
    <w:rsid w:val="006A3D26"/>
    <w:rsid w:val="006A4B4C"/>
    <w:rsid w:val="006A4CD4"/>
    <w:rsid w:val="006A522B"/>
    <w:rsid w:val="006A5984"/>
    <w:rsid w:val="006B16B6"/>
    <w:rsid w:val="006B59F9"/>
    <w:rsid w:val="006B66CA"/>
    <w:rsid w:val="006C06AD"/>
    <w:rsid w:val="006C55E9"/>
    <w:rsid w:val="006C7296"/>
    <w:rsid w:val="006D03DF"/>
    <w:rsid w:val="006D1CEF"/>
    <w:rsid w:val="006D6B04"/>
    <w:rsid w:val="006D70A2"/>
    <w:rsid w:val="006E2FF5"/>
    <w:rsid w:val="006E313C"/>
    <w:rsid w:val="006E61E3"/>
    <w:rsid w:val="006E7942"/>
    <w:rsid w:val="006E7ABB"/>
    <w:rsid w:val="006F0D91"/>
    <w:rsid w:val="006F385F"/>
    <w:rsid w:val="006F48CC"/>
    <w:rsid w:val="006F4AA9"/>
    <w:rsid w:val="006F68CB"/>
    <w:rsid w:val="006F692D"/>
    <w:rsid w:val="00700798"/>
    <w:rsid w:val="00702D6C"/>
    <w:rsid w:val="0070436D"/>
    <w:rsid w:val="00706626"/>
    <w:rsid w:val="00706742"/>
    <w:rsid w:val="0070777B"/>
    <w:rsid w:val="00707B43"/>
    <w:rsid w:val="00713CE0"/>
    <w:rsid w:val="00715097"/>
    <w:rsid w:val="00716CC7"/>
    <w:rsid w:val="00717EB9"/>
    <w:rsid w:val="00720E1A"/>
    <w:rsid w:val="00723BE6"/>
    <w:rsid w:val="007264F3"/>
    <w:rsid w:val="0072669B"/>
    <w:rsid w:val="00726CE0"/>
    <w:rsid w:val="00727690"/>
    <w:rsid w:val="00727D90"/>
    <w:rsid w:val="00730E49"/>
    <w:rsid w:val="00730F9C"/>
    <w:rsid w:val="0073473E"/>
    <w:rsid w:val="0073692F"/>
    <w:rsid w:val="00740135"/>
    <w:rsid w:val="0074369C"/>
    <w:rsid w:val="00747C7A"/>
    <w:rsid w:val="00753254"/>
    <w:rsid w:val="00753BC3"/>
    <w:rsid w:val="00753DDE"/>
    <w:rsid w:val="0075465B"/>
    <w:rsid w:val="00757DFD"/>
    <w:rsid w:val="00761565"/>
    <w:rsid w:val="00762532"/>
    <w:rsid w:val="00762E5E"/>
    <w:rsid w:val="00763985"/>
    <w:rsid w:val="007645D2"/>
    <w:rsid w:val="00765D72"/>
    <w:rsid w:val="007701E1"/>
    <w:rsid w:val="00771E24"/>
    <w:rsid w:val="007724E3"/>
    <w:rsid w:val="007733E9"/>
    <w:rsid w:val="00774FD8"/>
    <w:rsid w:val="0078097E"/>
    <w:rsid w:val="00780FF9"/>
    <w:rsid w:val="00783B00"/>
    <w:rsid w:val="007853C9"/>
    <w:rsid w:val="007870A5"/>
    <w:rsid w:val="0079166B"/>
    <w:rsid w:val="00793AE2"/>
    <w:rsid w:val="00794E94"/>
    <w:rsid w:val="007968E1"/>
    <w:rsid w:val="007A0606"/>
    <w:rsid w:val="007A0A05"/>
    <w:rsid w:val="007A1D44"/>
    <w:rsid w:val="007A2C0B"/>
    <w:rsid w:val="007A355A"/>
    <w:rsid w:val="007A3574"/>
    <w:rsid w:val="007B084A"/>
    <w:rsid w:val="007B195D"/>
    <w:rsid w:val="007B6324"/>
    <w:rsid w:val="007B740B"/>
    <w:rsid w:val="007C4963"/>
    <w:rsid w:val="007C4E7B"/>
    <w:rsid w:val="007C7D71"/>
    <w:rsid w:val="007D06AA"/>
    <w:rsid w:val="007D22A6"/>
    <w:rsid w:val="007D499B"/>
    <w:rsid w:val="007D6970"/>
    <w:rsid w:val="007E2F65"/>
    <w:rsid w:val="007E2FB4"/>
    <w:rsid w:val="007E4092"/>
    <w:rsid w:val="007E4BCF"/>
    <w:rsid w:val="007E5D63"/>
    <w:rsid w:val="007F1B4A"/>
    <w:rsid w:val="007F1B50"/>
    <w:rsid w:val="007F361E"/>
    <w:rsid w:val="007F7DAD"/>
    <w:rsid w:val="008008A6"/>
    <w:rsid w:val="00800F94"/>
    <w:rsid w:val="008019A5"/>
    <w:rsid w:val="0080480A"/>
    <w:rsid w:val="00805DF8"/>
    <w:rsid w:val="008069AA"/>
    <w:rsid w:val="00807655"/>
    <w:rsid w:val="008249B6"/>
    <w:rsid w:val="00826659"/>
    <w:rsid w:val="008324CF"/>
    <w:rsid w:val="00833207"/>
    <w:rsid w:val="008366FF"/>
    <w:rsid w:val="008368D2"/>
    <w:rsid w:val="00837291"/>
    <w:rsid w:val="00840430"/>
    <w:rsid w:val="008424FC"/>
    <w:rsid w:val="008441FA"/>
    <w:rsid w:val="0085303F"/>
    <w:rsid w:val="008550C7"/>
    <w:rsid w:val="00856113"/>
    <w:rsid w:val="0085637C"/>
    <w:rsid w:val="00857D07"/>
    <w:rsid w:val="00857E19"/>
    <w:rsid w:val="00861B64"/>
    <w:rsid w:val="00862C14"/>
    <w:rsid w:val="00864462"/>
    <w:rsid w:val="00864BCD"/>
    <w:rsid w:val="00866ACD"/>
    <w:rsid w:val="00867C6E"/>
    <w:rsid w:val="0087155D"/>
    <w:rsid w:val="008737C6"/>
    <w:rsid w:val="008737F0"/>
    <w:rsid w:val="00874221"/>
    <w:rsid w:val="00874329"/>
    <w:rsid w:val="00875D22"/>
    <w:rsid w:val="008769B9"/>
    <w:rsid w:val="008769F6"/>
    <w:rsid w:val="00880460"/>
    <w:rsid w:val="008812D4"/>
    <w:rsid w:val="00882132"/>
    <w:rsid w:val="00883D48"/>
    <w:rsid w:val="00885ED2"/>
    <w:rsid w:val="00887247"/>
    <w:rsid w:val="00893474"/>
    <w:rsid w:val="0089364D"/>
    <w:rsid w:val="008941BE"/>
    <w:rsid w:val="00895A0E"/>
    <w:rsid w:val="00897416"/>
    <w:rsid w:val="008A0849"/>
    <w:rsid w:val="008A38BF"/>
    <w:rsid w:val="008A5A28"/>
    <w:rsid w:val="008B0E3A"/>
    <w:rsid w:val="008B13F1"/>
    <w:rsid w:val="008B148D"/>
    <w:rsid w:val="008B4520"/>
    <w:rsid w:val="008B5778"/>
    <w:rsid w:val="008B58B9"/>
    <w:rsid w:val="008B5BA3"/>
    <w:rsid w:val="008B7B99"/>
    <w:rsid w:val="008B7FD5"/>
    <w:rsid w:val="008C03BD"/>
    <w:rsid w:val="008C6827"/>
    <w:rsid w:val="008D3D12"/>
    <w:rsid w:val="008D757D"/>
    <w:rsid w:val="008E1B57"/>
    <w:rsid w:val="008E243B"/>
    <w:rsid w:val="008F2D10"/>
    <w:rsid w:val="008F3E68"/>
    <w:rsid w:val="00900B19"/>
    <w:rsid w:val="009010CC"/>
    <w:rsid w:val="00902602"/>
    <w:rsid w:val="00902B7D"/>
    <w:rsid w:val="009057DD"/>
    <w:rsid w:val="009074E4"/>
    <w:rsid w:val="00922AEB"/>
    <w:rsid w:val="00922D4C"/>
    <w:rsid w:val="00924CF7"/>
    <w:rsid w:val="00924E55"/>
    <w:rsid w:val="00930491"/>
    <w:rsid w:val="00930C80"/>
    <w:rsid w:val="00933D62"/>
    <w:rsid w:val="009345A3"/>
    <w:rsid w:val="00934719"/>
    <w:rsid w:val="00934916"/>
    <w:rsid w:val="00935136"/>
    <w:rsid w:val="009362D5"/>
    <w:rsid w:val="00936367"/>
    <w:rsid w:val="00940DE3"/>
    <w:rsid w:val="0094172D"/>
    <w:rsid w:val="00944005"/>
    <w:rsid w:val="00944414"/>
    <w:rsid w:val="009462C5"/>
    <w:rsid w:val="0095052B"/>
    <w:rsid w:val="009508A1"/>
    <w:rsid w:val="00951EF7"/>
    <w:rsid w:val="00952EA7"/>
    <w:rsid w:val="00953EE9"/>
    <w:rsid w:val="0095653E"/>
    <w:rsid w:val="00962962"/>
    <w:rsid w:val="00964372"/>
    <w:rsid w:val="0096767D"/>
    <w:rsid w:val="00970B7D"/>
    <w:rsid w:val="009717EB"/>
    <w:rsid w:val="0097224D"/>
    <w:rsid w:val="00972BE1"/>
    <w:rsid w:val="00974E5E"/>
    <w:rsid w:val="00976589"/>
    <w:rsid w:val="00980068"/>
    <w:rsid w:val="009828C5"/>
    <w:rsid w:val="00982E2A"/>
    <w:rsid w:val="0098508D"/>
    <w:rsid w:val="00986F7D"/>
    <w:rsid w:val="009904D4"/>
    <w:rsid w:val="00996074"/>
    <w:rsid w:val="009A0F65"/>
    <w:rsid w:val="009A4450"/>
    <w:rsid w:val="009A4A91"/>
    <w:rsid w:val="009A4E3B"/>
    <w:rsid w:val="009A6AD2"/>
    <w:rsid w:val="009B1DB6"/>
    <w:rsid w:val="009B35C8"/>
    <w:rsid w:val="009B4776"/>
    <w:rsid w:val="009B4F3E"/>
    <w:rsid w:val="009B67EF"/>
    <w:rsid w:val="009B7B58"/>
    <w:rsid w:val="009C2D3D"/>
    <w:rsid w:val="009C5BF5"/>
    <w:rsid w:val="009C6EE5"/>
    <w:rsid w:val="009C7CF3"/>
    <w:rsid w:val="009D0187"/>
    <w:rsid w:val="009D607E"/>
    <w:rsid w:val="009D7284"/>
    <w:rsid w:val="009D7BAA"/>
    <w:rsid w:val="009E0B1C"/>
    <w:rsid w:val="009E3677"/>
    <w:rsid w:val="009E384D"/>
    <w:rsid w:val="009F01A3"/>
    <w:rsid w:val="009F09C6"/>
    <w:rsid w:val="009F2B83"/>
    <w:rsid w:val="009F371D"/>
    <w:rsid w:val="009F420B"/>
    <w:rsid w:val="009F5580"/>
    <w:rsid w:val="009F6FC2"/>
    <w:rsid w:val="009F7632"/>
    <w:rsid w:val="00A01667"/>
    <w:rsid w:val="00A06DEC"/>
    <w:rsid w:val="00A124A5"/>
    <w:rsid w:val="00A14EC9"/>
    <w:rsid w:val="00A276A6"/>
    <w:rsid w:val="00A3083B"/>
    <w:rsid w:val="00A32689"/>
    <w:rsid w:val="00A366A6"/>
    <w:rsid w:val="00A374F7"/>
    <w:rsid w:val="00A416C2"/>
    <w:rsid w:val="00A42CFA"/>
    <w:rsid w:val="00A43520"/>
    <w:rsid w:val="00A46700"/>
    <w:rsid w:val="00A467B0"/>
    <w:rsid w:val="00A46C25"/>
    <w:rsid w:val="00A475FB"/>
    <w:rsid w:val="00A47B7F"/>
    <w:rsid w:val="00A504DB"/>
    <w:rsid w:val="00A50E4B"/>
    <w:rsid w:val="00A53796"/>
    <w:rsid w:val="00A54E75"/>
    <w:rsid w:val="00A613E4"/>
    <w:rsid w:val="00A6217E"/>
    <w:rsid w:val="00A65F42"/>
    <w:rsid w:val="00A679F9"/>
    <w:rsid w:val="00A730D0"/>
    <w:rsid w:val="00A73294"/>
    <w:rsid w:val="00A769E0"/>
    <w:rsid w:val="00A8314E"/>
    <w:rsid w:val="00A84CB2"/>
    <w:rsid w:val="00A90658"/>
    <w:rsid w:val="00A90693"/>
    <w:rsid w:val="00A968F9"/>
    <w:rsid w:val="00AA2CB1"/>
    <w:rsid w:val="00AA3D71"/>
    <w:rsid w:val="00AB76AC"/>
    <w:rsid w:val="00AC0D64"/>
    <w:rsid w:val="00AC5A57"/>
    <w:rsid w:val="00AC77B7"/>
    <w:rsid w:val="00AD1B6C"/>
    <w:rsid w:val="00AE02FD"/>
    <w:rsid w:val="00AE0FD7"/>
    <w:rsid w:val="00AE2FBF"/>
    <w:rsid w:val="00AE44B6"/>
    <w:rsid w:val="00AE6C14"/>
    <w:rsid w:val="00AF0983"/>
    <w:rsid w:val="00AF3478"/>
    <w:rsid w:val="00AF51D4"/>
    <w:rsid w:val="00B04F7F"/>
    <w:rsid w:val="00B063C6"/>
    <w:rsid w:val="00B165E0"/>
    <w:rsid w:val="00B16D41"/>
    <w:rsid w:val="00B16E12"/>
    <w:rsid w:val="00B209E7"/>
    <w:rsid w:val="00B2153A"/>
    <w:rsid w:val="00B221DC"/>
    <w:rsid w:val="00B23F60"/>
    <w:rsid w:val="00B25911"/>
    <w:rsid w:val="00B265C1"/>
    <w:rsid w:val="00B26780"/>
    <w:rsid w:val="00B26836"/>
    <w:rsid w:val="00B279F2"/>
    <w:rsid w:val="00B30E18"/>
    <w:rsid w:val="00B326B6"/>
    <w:rsid w:val="00B32ECB"/>
    <w:rsid w:val="00B33D0F"/>
    <w:rsid w:val="00B36607"/>
    <w:rsid w:val="00B41606"/>
    <w:rsid w:val="00B428E8"/>
    <w:rsid w:val="00B43E45"/>
    <w:rsid w:val="00B475C1"/>
    <w:rsid w:val="00B504E3"/>
    <w:rsid w:val="00B52614"/>
    <w:rsid w:val="00B52F46"/>
    <w:rsid w:val="00B53B0D"/>
    <w:rsid w:val="00B5570E"/>
    <w:rsid w:val="00B55BE0"/>
    <w:rsid w:val="00B614E2"/>
    <w:rsid w:val="00B62835"/>
    <w:rsid w:val="00B706DD"/>
    <w:rsid w:val="00B70AFA"/>
    <w:rsid w:val="00B71EF6"/>
    <w:rsid w:val="00B720F9"/>
    <w:rsid w:val="00B74689"/>
    <w:rsid w:val="00B76CA7"/>
    <w:rsid w:val="00B76CF0"/>
    <w:rsid w:val="00B77979"/>
    <w:rsid w:val="00B80D62"/>
    <w:rsid w:val="00B8586E"/>
    <w:rsid w:val="00B91BB6"/>
    <w:rsid w:val="00B941AA"/>
    <w:rsid w:val="00B955AF"/>
    <w:rsid w:val="00B96169"/>
    <w:rsid w:val="00BA0CC8"/>
    <w:rsid w:val="00BB1DB3"/>
    <w:rsid w:val="00BB5862"/>
    <w:rsid w:val="00BB61D9"/>
    <w:rsid w:val="00BB61E3"/>
    <w:rsid w:val="00BC2219"/>
    <w:rsid w:val="00BC4BC9"/>
    <w:rsid w:val="00BC634A"/>
    <w:rsid w:val="00BC6BCA"/>
    <w:rsid w:val="00BD21CD"/>
    <w:rsid w:val="00BD2611"/>
    <w:rsid w:val="00BD2E94"/>
    <w:rsid w:val="00BD46DD"/>
    <w:rsid w:val="00BD643E"/>
    <w:rsid w:val="00BD6A4D"/>
    <w:rsid w:val="00BD6B87"/>
    <w:rsid w:val="00BE1379"/>
    <w:rsid w:val="00BE4849"/>
    <w:rsid w:val="00BE5714"/>
    <w:rsid w:val="00BE61B8"/>
    <w:rsid w:val="00BF057A"/>
    <w:rsid w:val="00BF2953"/>
    <w:rsid w:val="00BF2BBA"/>
    <w:rsid w:val="00BF5F3C"/>
    <w:rsid w:val="00BF7B38"/>
    <w:rsid w:val="00C007B5"/>
    <w:rsid w:val="00C008F0"/>
    <w:rsid w:val="00C015D7"/>
    <w:rsid w:val="00C021A6"/>
    <w:rsid w:val="00C023FF"/>
    <w:rsid w:val="00C026EC"/>
    <w:rsid w:val="00C07160"/>
    <w:rsid w:val="00C11412"/>
    <w:rsid w:val="00C14709"/>
    <w:rsid w:val="00C1742D"/>
    <w:rsid w:val="00C2303D"/>
    <w:rsid w:val="00C246FF"/>
    <w:rsid w:val="00C319B9"/>
    <w:rsid w:val="00C34630"/>
    <w:rsid w:val="00C37FC2"/>
    <w:rsid w:val="00C47149"/>
    <w:rsid w:val="00C50001"/>
    <w:rsid w:val="00C57278"/>
    <w:rsid w:val="00C61ADB"/>
    <w:rsid w:val="00C647CF"/>
    <w:rsid w:val="00C71D0D"/>
    <w:rsid w:val="00C71FDA"/>
    <w:rsid w:val="00C75CA5"/>
    <w:rsid w:val="00C80240"/>
    <w:rsid w:val="00C812A4"/>
    <w:rsid w:val="00C94D18"/>
    <w:rsid w:val="00C97FC8"/>
    <w:rsid w:val="00CA21AE"/>
    <w:rsid w:val="00CB0B8B"/>
    <w:rsid w:val="00CB5108"/>
    <w:rsid w:val="00CC1A12"/>
    <w:rsid w:val="00CC1E9E"/>
    <w:rsid w:val="00CD0F30"/>
    <w:rsid w:val="00CD2751"/>
    <w:rsid w:val="00CD2B40"/>
    <w:rsid w:val="00CD391D"/>
    <w:rsid w:val="00CD772E"/>
    <w:rsid w:val="00CE1F9E"/>
    <w:rsid w:val="00CE204C"/>
    <w:rsid w:val="00CE27E7"/>
    <w:rsid w:val="00CE3A37"/>
    <w:rsid w:val="00CE4B3D"/>
    <w:rsid w:val="00CF13A2"/>
    <w:rsid w:val="00CF24E3"/>
    <w:rsid w:val="00D05454"/>
    <w:rsid w:val="00D05DCF"/>
    <w:rsid w:val="00D0726A"/>
    <w:rsid w:val="00D115B9"/>
    <w:rsid w:val="00D128D5"/>
    <w:rsid w:val="00D21CBA"/>
    <w:rsid w:val="00D21D50"/>
    <w:rsid w:val="00D25EA7"/>
    <w:rsid w:val="00D2692B"/>
    <w:rsid w:val="00D313FA"/>
    <w:rsid w:val="00D350AB"/>
    <w:rsid w:val="00D37A88"/>
    <w:rsid w:val="00D44F75"/>
    <w:rsid w:val="00D45552"/>
    <w:rsid w:val="00D45F15"/>
    <w:rsid w:val="00D504D7"/>
    <w:rsid w:val="00D51E33"/>
    <w:rsid w:val="00D51F5C"/>
    <w:rsid w:val="00D52598"/>
    <w:rsid w:val="00D57055"/>
    <w:rsid w:val="00D61D86"/>
    <w:rsid w:val="00D64734"/>
    <w:rsid w:val="00D6588C"/>
    <w:rsid w:val="00D66EBA"/>
    <w:rsid w:val="00D702C6"/>
    <w:rsid w:val="00D71595"/>
    <w:rsid w:val="00D74296"/>
    <w:rsid w:val="00D76624"/>
    <w:rsid w:val="00D778B5"/>
    <w:rsid w:val="00D82733"/>
    <w:rsid w:val="00D82E05"/>
    <w:rsid w:val="00D82E60"/>
    <w:rsid w:val="00D84D13"/>
    <w:rsid w:val="00D84FCB"/>
    <w:rsid w:val="00D91A05"/>
    <w:rsid w:val="00D92475"/>
    <w:rsid w:val="00D9332E"/>
    <w:rsid w:val="00D97901"/>
    <w:rsid w:val="00DA080F"/>
    <w:rsid w:val="00DA2B68"/>
    <w:rsid w:val="00DA3BDA"/>
    <w:rsid w:val="00DA7FF1"/>
    <w:rsid w:val="00DB4F0F"/>
    <w:rsid w:val="00DB6930"/>
    <w:rsid w:val="00DC13E0"/>
    <w:rsid w:val="00DC431F"/>
    <w:rsid w:val="00DC587A"/>
    <w:rsid w:val="00DD0F7C"/>
    <w:rsid w:val="00DD1FBC"/>
    <w:rsid w:val="00DE7811"/>
    <w:rsid w:val="00DF11DA"/>
    <w:rsid w:val="00DF126E"/>
    <w:rsid w:val="00DF746E"/>
    <w:rsid w:val="00E02284"/>
    <w:rsid w:val="00E0418A"/>
    <w:rsid w:val="00E04299"/>
    <w:rsid w:val="00E04EA8"/>
    <w:rsid w:val="00E05FAC"/>
    <w:rsid w:val="00E128E2"/>
    <w:rsid w:val="00E17EAE"/>
    <w:rsid w:val="00E2044D"/>
    <w:rsid w:val="00E20DEF"/>
    <w:rsid w:val="00E22000"/>
    <w:rsid w:val="00E22780"/>
    <w:rsid w:val="00E24FE0"/>
    <w:rsid w:val="00E25E0F"/>
    <w:rsid w:val="00E27D98"/>
    <w:rsid w:val="00E27F0D"/>
    <w:rsid w:val="00E31481"/>
    <w:rsid w:val="00E34A68"/>
    <w:rsid w:val="00E36ECF"/>
    <w:rsid w:val="00E37E61"/>
    <w:rsid w:val="00E4387B"/>
    <w:rsid w:val="00E469F6"/>
    <w:rsid w:val="00E5288B"/>
    <w:rsid w:val="00E564C7"/>
    <w:rsid w:val="00E56CE5"/>
    <w:rsid w:val="00E56ECA"/>
    <w:rsid w:val="00E62C38"/>
    <w:rsid w:val="00E6746E"/>
    <w:rsid w:val="00E71348"/>
    <w:rsid w:val="00E725C5"/>
    <w:rsid w:val="00E72B54"/>
    <w:rsid w:val="00E74737"/>
    <w:rsid w:val="00E801A3"/>
    <w:rsid w:val="00E809D0"/>
    <w:rsid w:val="00E828D2"/>
    <w:rsid w:val="00E835F0"/>
    <w:rsid w:val="00E92FF3"/>
    <w:rsid w:val="00E93E1A"/>
    <w:rsid w:val="00E96F4D"/>
    <w:rsid w:val="00EA2073"/>
    <w:rsid w:val="00EA4E09"/>
    <w:rsid w:val="00EA59D6"/>
    <w:rsid w:val="00EA5F61"/>
    <w:rsid w:val="00EB1899"/>
    <w:rsid w:val="00EB2A3F"/>
    <w:rsid w:val="00EB367D"/>
    <w:rsid w:val="00EB5A2A"/>
    <w:rsid w:val="00EB6C8C"/>
    <w:rsid w:val="00EB6EE2"/>
    <w:rsid w:val="00EB71A4"/>
    <w:rsid w:val="00EB720F"/>
    <w:rsid w:val="00EC04F2"/>
    <w:rsid w:val="00EC0505"/>
    <w:rsid w:val="00EC0BA6"/>
    <w:rsid w:val="00ED1497"/>
    <w:rsid w:val="00ED4355"/>
    <w:rsid w:val="00ED472D"/>
    <w:rsid w:val="00EE10FD"/>
    <w:rsid w:val="00EE5390"/>
    <w:rsid w:val="00EF1D4E"/>
    <w:rsid w:val="00EF609C"/>
    <w:rsid w:val="00EF6E82"/>
    <w:rsid w:val="00EF74AC"/>
    <w:rsid w:val="00EF794D"/>
    <w:rsid w:val="00F02C92"/>
    <w:rsid w:val="00F04F61"/>
    <w:rsid w:val="00F131B6"/>
    <w:rsid w:val="00F16555"/>
    <w:rsid w:val="00F17681"/>
    <w:rsid w:val="00F17ADF"/>
    <w:rsid w:val="00F202D6"/>
    <w:rsid w:val="00F2089D"/>
    <w:rsid w:val="00F23DDB"/>
    <w:rsid w:val="00F2637A"/>
    <w:rsid w:val="00F269F5"/>
    <w:rsid w:val="00F27B95"/>
    <w:rsid w:val="00F308A3"/>
    <w:rsid w:val="00F30E8E"/>
    <w:rsid w:val="00F33750"/>
    <w:rsid w:val="00F35484"/>
    <w:rsid w:val="00F36C16"/>
    <w:rsid w:val="00F41613"/>
    <w:rsid w:val="00F4490D"/>
    <w:rsid w:val="00F47303"/>
    <w:rsid w:val="00F501CF"/>
    <w:rsid w:val="00F55490"/>
    <w:rsid w:val="00F615DB"/>
    <w:rsid w:val="00F621F1"/>
    <w:rsid w:val="00F66A4C"/>
    <w:rsid w:val="00F70A98"/>
    <w:rsid w:val="00F70F73"/>
    <w:rsid w:val="00F72ADA"/>
    <w:rsid w:val="00F74EA0"/>
    <w:rsid w:val="00F77398"/>
    <w:rsid w:val="00F81981"/>
    <w:rsid w:val="00F85900"/>
    <w:rsid w:val="00F87995"/>
    <w:rsid w:val="00F93FAA"/>
    <w:rsid w:val="00F94213"/>
    <w:rsid w:val="00FA23CC"/>
    <w:rsid w:val="00FA2BED"/>
    <w:rsid w:val="00FA301D"/>
    <w:rsid w:val="00FA45B8"/>
    <w:rsid w:val="00FB005B"/>
    <w:rsid w:val="00FB0CF4"/>
    <w:rsid w:val="00FB0FE2"/>
    <w:rsid w:val="00FB3DC6"/>
    <w:rsid w:val="00FB46A4"/>
    <w:rsid w:val="00FB61EE"/>
    <w:rsid w:val="00FB7AC0"/>
    <w:rsid w:val="00FB7DB8"/>
    <w:rsid w:val="00FC14BE"/>
    <w:rsid w:val="00FC225E"/>
    <w:rsid w:val="00FC2C04"/>
    <w:rsid w:val="00FC407F"/>
    <w:rsid w:val="00FC43E9"/>
    <w:rsid w:val="00FC6CAB"/>
    <w:rsid w:val="00FD157B"/>
    <w:rsid w:val="00FD4F28"/>
    <w:rsid w:val="00FD6156"/>
    <w:rsid w:val="00FD7721"/>
    <w:rsid w:val="00FD7918"/>
    <w:rsid w:val="00FE1AF9"/>
    <w:rsid w:val="00FE4DBE"/>
    <w:rsid w:val="00FE6AF1"/>
    <w:rsid w:val="00FF26AD"/>
    <w:rsid w:val="00FF365B"/>
    <w:rsid w:val="00FF4495"/>
    <w:rsid w:val="00FF5153"/>
    <w:rsid w:val="00FF6130"/>
    <w:rsid w:val="00FF6C0B"/>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1FC28C7"/>
  <w15:docId w15:val="{1DE49680-32D3-472D-8DF1-BD6878A5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0DEF"/>
    <w:pPr>
      <w:widowControl w:val="0"/>
    </w:pPr>
    <w:rPr>
      <w:snapToGrid w:val="0"/>
    </w:rPr>
  </w:style>
  <w:style w:type="paragraph" w:styleId="Heading1">
    <w:name w:val="heading 1"/>
    <w:basedOn w:val="Normal"/>
    <w:next w:val="Normal"/>
    <w:link w:val="Heading1Char"/>
    <w:qFormat/>
    <w:rsid w:val="00E20DEF"/>
    <w:pPr>
      <w:keepNext/>
      <w:numPr>
        <w:numId w:val="5"/>
      </w:numPr>
      <w:tabs>
        <w:tab w:val="left" w:pos="0"/>
      </w:tabs>
      <w:suppressAutoHyphens/>
      <w:jc w:val="both"/>
      <w:outlineLvl w:val="0"/>
    </w:pPr>
    <w:rPr>
      <w:spacing w:val="-3"/>
      <w:sz w:val="24"/>
    </w:rPr>
  </w:style>
  <w:style w:type="paragraph" w:styleId="Heading2">
    <w:name w:val="heading 2"/>
    <w:basedOn w:val="Normal"/>
    <w:next w:val="Normal"/>
    <w:link w:val="Heading2Char"/>
    <w:qFormat/>
    <w:rsid w:val="00E20DEF"/>
    <w:pPr>
      <w:keepNext/>
      <w:numPr>
        <w:ilvl w:val="1"/>
        <w:numId w:val="5"/>
      </w:numPr>
      <w:tabs>
        <w:tab w:val="left" w:pos="0"/>
      </w:tabs>
      <w:suppressAutoHyphens/>
      <w:jc w:val="both"/>
      <w:outlineLvl w:val="1"/>
    </w:pPr>
    <w:rPr>
      <w:spacing w:val="-3"/>
      <w:sz w:val="24"/>
    </w:rPr>
  </w:style>
  <w:style w:type="paragraph" w:styleId="Heading3">
    <w:name w:val="heading 3"/>
    <w:basedOn w:val="Normal"/>
    <w:next w:val="Normal"/>
    <w:link w:val="Heading3Char"/>
    <w:qFormat/>
    <w:rsid w:val="00E20DEF"/>
    <w:pPr>
      <w:keepNext/>
      <w:numPr>
        <w:ilvl w:val="2"/>
        <w:numId w:val="5"/>
      </w:numPr>
      <w:tabs>
        <w:tab w:val="left" w:pos="0"/>
      </w:tabs>
      <w:suppressAutoHyphens/>
      <w:jc w:val="center"/>
      <w:outlineLvl w:val="2"/>
    </w:pPr>
    <w:rPr>
      <w:b/>
      <w:spacing w:val="-3"/>
      <w:sz w:val="24"/>
    </w:rPr>
  </w:style>
  <w:style w:type="paragraph" w:styleId="Heading4">
    <w:name w:val="heading 4"/>
    <w:basedOn w:val="Normal"/>
    <w:next w:val="Normal"/>
    <w:link w:val="Heading4Char"/>
    <w:qFormat/>
    <w:rsid w:val="00E20DEF"/>
    <w:pPr>
      <w:keepNext/>
      <w:numPr>
        <w:ilvl w:val="3"/>
        <w:numId w:val="5"/>
      </w:numPr>
      <w:tabs>
        <w:tab w:val="center" w:pos="4680"/>
      </w:tabs>
      <w:suppressAutoHyphens/>
      <w:jc w:val="both"/>
      <w:outlineLvl w:val="3"/>
    </w:pPr>
    <w:rPr>
      <w:rFonts w:ascii="CG Omega" w:hAnsi="CG Omega"/>
      <w:b/>
      <w:spacing w:val="-4"/>
      <w:sz w:val="28"/>
    </w:rPr>
  </w:style>
  <w:style w:type="paragraph" w:styleId="Heading5">
    <w:name w:val="heading 5"/>
    <w:basedOn w:val="Normal"/>
    <w:next w:val="Normal"/>
    <w:link w:val="Heading5Char"/>
    <w:qFormat/>
    <w:rsid w:val="00E20DEF"/>
    <w:pPr>
      <w:keepNext/>
      <w:numPr>
        <w:ilvl w:val="4"/>
        <w:numId w:val="5"/>
      </w:numPr>
      <w:tabs>
        <w:tab w:val="center" w:pos="4680"/>
      </w:tabs>
      <w:suppressAutoHyphens/>
      <w:outlineLvl w:val="4"/>
    </w:pPr>
    <w:rPr>
      <w:b/>
      <w:spacing w:val="-4"/>
      <w:sz w:val="24"/>
    </w:rPr>
  </w:style>
  <w:style w:type="paragraph" w:styleId="Heading6">
    <w:name w:val="heading 6"/>
    <w:basedOn w:val="Normal"/>
    <w:next w:val="Normal"/>
    <w:link w:val="Heading6Char"/>
    <w:qFormat/>
    <w:rsid w:val="00E20DEF"/>
    <w:pPr>
      <w:keepNext/>
      <w:numPr>
        <w:ilvl w:val="5"/>
        <w:numId w:val="5"/>
      </w:numPr>
      <w:tabs>
        <w:tab w:val="left" w:pos="0"/>
        <w:tab w:val="left" w:pos="720"/>
      </w:tabs>
      <w:suppressAutoHyphens/>
      <w:jc w:val="center"/>
      <w:outlineLvl w:val="5"/>
    </w:pPr>
    <w:rPr>
      <w:b/>
      <w:spacing w:val="-3"/>
      <w:sz w:val="24"/>
    </w:rPr>
  </w:style>
  <w:style w:type="paragraph" w:styleId="Heading7">
    <w:name w:val="heading 7"/>
    <w:basedOn w:val="Normal"/>
    <w:next w:val="Normal"/>
    <w:link w:val="Heading7Char"/>
    <w:qFormat/>
    <w:rsid w:val="00E20DEF"/>
    <w:pPr>
      <w:keepNext/>
      <w:numPr>
        <w:ilvl w:val="6"/>
        <w:numId w:val="5"/>
      </w:numPr>
      <w:outlineLvl w:val="6"/>
    </w:pPr>
    <w:rPr>
      <w:sz w:val="28"/>
    </w:rPr>
  </w:style>
  <w:style w:type="paragraph" w:styleId="Heading8">
    <w:name w:val="heading 8"/>
    <w:basedOn w:val="Normal"/>
    <w:next w:val="Normal"/>
    <w:link w:val="Heading8Char"/>
    <w:qFormat/>
    <w:rsid w:val="00E20DEF"/>
    <w:pPr>
      <w:keepNext/>
      <w:numPr>
        <w:ilvl w:val="7"/>
        <w:numId w:val="5"/>
      </w:numPr>
      <w:tabs>
        <w:tab w:val="left" w:pos="0"/>
      </w:tabs>
      <w:suppressAutoHyphens/>
      <w:jc w:val="center"/>
      <w:outlineLvl w:val="7"/>
    </w:pPr>
    <w:rPr>
      <w:sz w:val="28"/>
    </w:rPr>
  </w:style>
  <w:style w:type="paragraph" w:styleId="Heading9">
    <w:name w:val="heading 9"/>
    <w:basedOn w:val="Normal"/>
    <w:next w:val="Normal"/>
    <w:link w:val="Heading9Char"/>
    <w:qFormat/>
    <w:rsid w:val="00E20DEF"/>
    <w:pPr>
      <w:keepNext/>
      <w:numPr>
        <w:ilvl w:val="8"/>
        <w:numId w:val="5"/>
      </w:numPr>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E20DEF"/>
    <w:rPr>
      <w:sz w:val="24"/>
    </w:rPr>
  </w:style>
  <w:style w:type="character" w:styleId="EndnoteReference">
    <w:name w:val="endnote reference"/>
    <w:semiHidden/>
    <w:rsid w:val="00E20DEF"/>
    <w:rPr>
      <w:vertAlign w:val="superscript"/>
    </w:rPr>
  </w:style>
  <w:style w:type="paragraph" w:styleId="FootnoteText">
    <w:name w:val="footnote text"/>
    <w:basedOn w:val="Normal"/>
    <w:link w:val="FootnoteTextChar"/>
    <w:semiHidden/>
    <w:rsid w:val="00E20DEF"/>
    <w:rPr>
      <w:sz w:val="24"/>
    </w:rPr>
  </w:style>
  <w:style w:type="character" w:styleId="FootnoteReference">
    <w:name w:val="footnote reference"/>
    <w:semiHidden/>
    <w:rsid w:val="00E20DEF"/>
    <w:rPr>
      <w:vertAlign w:val="superscript"/>
    </w:rPr>
  </w:style>
  <w:style w:type="paragraph" w:styleId="TOC1">
    <w:name w:val="toc 1"/>
    <w:basedOn w:val="Normal"/>
    <w:next w:val="Normal"/>
    <w:autoRedefine/>
    <w:uiPriority w:val="39"/>
    <w:qFormat/>
    <w:rsid w:val="000B3912"/>
    <w:pPr>
      <w:spacing w:before="120" w:after="120"/>
    </w:pPr>
    <w:rPr>
      <w:rFonts w:asciiTheme="minorHAnsi" w:hAnsiTheme="minorHAnsi"/>
      <w:b/>
      <w:bCs/>
      <w:caps/>
    </w:rPr>
  </w:style>
  <w:style w:type="paragraph" w:styleId="TOC2">
    <w:name w:val="toc 2"/>
    <w:basedOn w:val="Normal"/>
    <w:next w:val="Normal"/>
    <w:autoRedefine/>
    <w:uiPriority w:val="39"/>
    <w:qFormat/>
    <w:rsid w:val="007E2FB4"/>
    <w:pPr>
      <w:ind w:left="200"/>
    </w:pPr>
    <w:rPr>
      <w:rFonts w:asciiTheme="minorHAnsi" w:hAnsiTheme="minorHAnsi"/>
      <w:smallCaps/>
    </w:rPr>
  </w:style>
  <w:style w:type="paragraph" w:styleId="TOC3">
    <w:name w:val="toc 3"/>
    <w:basedOn w:val="Normal"/>
    <w:next w:val="Normal"/>
    <w:autoRedefine/>
    <w:uiPriority w:val="39"/>
    <w:qFormat/>
    <w:rsid w:val="00E20DEF"/>
    <w:pPr>
      <w:ind w:left="400"/>
    </w:pPr>
    <w:rPr>
      <w:rFonts w:asciiTheme="minorHAnsi" w:hAnsiTheme="minorHAnsi"/>
      <w:i/>
      <w:iCs/>
    </w:rPr>
  </w:style>
  <w:style w:type="paragraph" w:styleId="TOC4">
    <w:name w:val="toc 4"/>
    <w:basedOn w:val="Normal"/>
    <w:next w:val="Normal"/>
    <w:autoRedefine/>
    <w:uiPriority w:val="39"/>
    <w:rsid w:val="00E20DEF"/>
    <w:pPr>
      <w:ind w:left="600"/>
    </w:pPr>
    <w:rPr>
      <w:rFonts w:asciiTheme="minorHAnsi" w:hAnsiTheme="minorHAnsi"/>
      <w:sz w:val="18"/>
      <w:szCs w:val="18"/>
    </w:rPr>
  </w:style>
  <w:style w:type="paragraph" w:styleId="TOC5">
    <w:name w:val="toc 5"/>
    <w:basedOn w:val="Normal"/>
    <w:next w:val="Normal"/>
    <w:autoRedefine/>
    <w:uiPriority w:val="39"/>
    <w:rsid w:val="00E20DEF"/>
    <w:pPr>
      <w:ind w:left="800"/>
    </w:pPr>
    <w:rPr>
      <w:rFonts w:asciiTheme="minorHAnsi" w:hAnsiTheme="minorHAnsi"/>
      <w:sz w:val="18"/>
      <w:szCs w:val="18"/>
    </w:rPr>
  </w:style>
  <w:style w:type="paragraph" w:styleId="TOC6">
    <w:name w:val="toc 6"/>
    <w:basedOn w:val="Normal"/>
    <w:next w:val="Normal"/>
    <w:autoRedefine/>
    <w:uiPriority w:val="39"/>
    <w:rsid w:val="00E20DEF"/>
    <w:pPr>
      <w:ind w:left="1000"/>
    </w:pPr>
    <w:rPr>
      <w:rFonts w:asciiTheme="minorHAnsi" w:hAnsiTheme="minorHAnsi"/>
      <w:sz w:val="18"/>
      <w:szCs w:val="18"/>
    </w:rPr>
  </w:style>
  <w:style w:type="paragraph" w:styleId="TOC7">
    <w:name w:val="toc 7"/>
    <w:basedOn w:val="Normal"/>
    <w:next w:val="Normal"/>
    <w:autoRedefine/>
    <w:uiPriority w:val="39"/>
    <w:rsid w:val="00E20DEF"/>
    <w:pPr>
      <w:ind w:left="1200"/>
    </w:pPr>
    <w:rPr>
      <w:rFonts w:asciiTheme="minorHAnsi" w:hAnsiTheme="minorHAnsi"/>
      <w:sz w:val="18"/>
      <w:szCs w:val="18"/>
    </w:rPr>
  </w:style>
  <w:style w:type="paragraph" w:styleId="TOC8">
    <w:name w:val="toc 8"/>
    <w:basedOn w:val="Normal"/>
    <w:next w:val="Normal"/>
    <w:autoRedefine/>
    <w:uiPriority w:val="39"/>
    <w:rsid w:val="00E20DEF"/>
    <w:pPr>
      <w:ind w:left="1400"/>
    </w:pPr>
    <w:rPr>
      <w:rFonts w:asciiTheme="minorHAnsi" w:hAnsiTheme="minorHAnsi"/>
      <w:sz w:val="18"/>
      <w:szCs w:val="18"/>
    </w:rPr>
  </w:style>
  <w:style w:type="paragraph" w:styleId="TOC9">
    <w:name w:val="toc 9"/>
    <w:basedOn w:val="Normal"/>
    <w:next w:val="Normal"/>
    <w:autoRedefine/>
    <w:uiPriority w:val="39"/>
    <w:rsid w:val="00E20DEF"/>
    <w:pPr>
      <w:ind w:left="1600"/>
    </w:pPr>
    <w:rPr>
      <w:rFonts w:asciiTheme="minorHAnsi" w:hAnsiTheme="minorHAnsi"/>
      <w:sz w:val="18"/>
      <w:szCs w:val="18"/>
    </w:rPr>
  </w:style>
  <w:style w:type="paragraph" w:styleId="Index1">
    <w:name w:val="index 1"/>
    <w:basedOn w:val="Normal"/>
    <w:next w:val="Normal"/>
    <w:autoRedefine/>
    <w:semiHidden/>
    <w:rsid w:val="00E20DEF"/>
    <w:pPr>
      <w:ind w:left="200" w:hanging="200"/>
    </w:pPr>
  </w:style>
  <w:style w:type="paragraph" w:styleId="Index2">
    <w:name w:val="index 2"/>
    <w:basedOn w:val="Normal"/>
    <w:next w:val="Normal"/>
    <w:autoRedefine/>
    <w:semiHidden/>
    <w:rsid w:val="00E20DEF"/>
    <w:pPr>
      <w:ind w:left="400" w:hanging="200"/>
    </w:pPr>
  </w:style>
  <w:style w:type="paragraph" w:styleId="TOAHeading">
    <w:name w:val="toa heading"/>
    <w:basedOn w:val="Normal"/>
    <w:next w:val="Normal"/>
    <w:semiHidden/>
    <w:rsid w:val="00E20DEF"/>
    <w:pPr>
      <w:tabs>
        <w:tab w:val="right" w:pos="9360"/>
      </w:tabs>
      <w:suppressAutoHyphens/>
    </w:pPr>
  </w:style>
  <w:style w:type="paragraph" w:styleId="Caption">
    <w:name w:val="caption"/>
    <w:basedOn w:val="Normal"/>
    <w:next w:val="Normal"/>
    <w:qFormat/>
    <w:rsid w:val="00E20DEF"/>
    <w:rPr>
      <w:sz w:val="24"/>
    </w:rPr>
  </w:style>
  <w:style w:type="character" w:customStyle="1" w:styleId="EquationCaption">
    <w:name w:val="_Equation Caption"/>
    <w:rsid w:val="00E20DEF"/>
  </w:style>
  <w:style w:type="paragraph" w:styleId="BodyText">
    <w:name w:val="Body Text"/>
    <w:basedOn w:val="Normal"/>
    <w:link w:val="BodyTextChar"/>
    <w:rsid w:val="00E20DEF"/>
    <w:pPr>
      <w:tabs>
        <w:tab w:val="left" w:pos="0"/>
      </w:tabs>
      <w:suppressAutoHyphens/>
      <w:jc w:val="both"/>
    </w:pPr>
    <w:rPr>
      <w:spacing w:val="-3"/>
      <w:sz w:val="24"/>
    </w:rPr>
  </w:style>
  <w:style w:type="paragraph" w:styleId="BodyTextIndent">
    <w:name w:val="Body Text Indent"/>
    <w:basedOn w:val="Normal"/>
    <w:link w:val="BodyTextIndentChar"/>
    <w:rsid w:val="00E20DEF"/>
    <w:rPr>
      <w:sz w:val="24"/>
    </w:rPr>
  </w:style>
  <w:style w:type="paragraph" w:styleId="BodyTextIndent2">
    <w:name w:val="Body Text Indent 2"/>
    <w:basedOn w:val="Normal"/>
    <w:link w:val="BodyTextIndent2Char"/>
    <w:rsid w:val="00E20DEF"/>
    <w:pPr>
      <w:tabs>
        <w:tab w:val="left" w:pos="0"/>
        <w:tab w:val="left" w:pos="720"/>
      </w:tabs>
      <w:suppressAutoHyphens/>
      <w:ind w:left="1440" w:hanging="1440"/>
      <w:jc w:val="both"/>
    </w:pPr>
    <w:rPr>
      <w:spacing w:val="-3"/>
      <w:sz w:val="24"/>
    </w:rPr>
  </w:style>
  <w:style w:type="paragraph" w:styleId="BodyTextIndent3">
    <w:name w:val="Body Text Indent 3"/>
    <w:basedOn w:val="Normal"/>
    <w:link w:val="BodyTextIndent3Char"/>
    <w:rsid w:val="00E20DEF"/>
    <w:pPr>
      <w:tabs>
        <w:tab w:val="left" w:pos="0"/>
      </w:tabs>
      <w:suppressAutoHyphens/>
      <w:ind w:left="720"/>
      <w:jc w:val="both"/>
    </w:pPr>
    <w:rPr>
      <w:spacing w:val="-3"/>
      <w:sz w:val="24"/>
    </w:rPr>
  </w:style>
  <w:style w:type="paragraph" w:styleId="Header">
    <w:name w:val="header"/>
    <w:basedOn w:val="Normal"/>
    <w:link w:val="HeaderChar"/>
    <w:rsid w:val="00E20DEF"/>
    <w:pPr>
      <w:tabs>
        <w:tab w:val="center" w:pos="4320"/>
        <w:tab w:val="right" w:pos="8640"/>
      </w:tabs>
    </w:pPr>
  </w:style>
  <w:style w:type="paragraph" w:styleId="Footer">
    <w:name w:val="footer"/>
    <w:basedOn w:val="Normal"/>
    <w:link w:val="FooterChar"/>
    <w:uiPriority w:val="99"/>
    <w:rsid w:val="00E20DEF"/>
    <w:pPr>
      <w:tabs>
        <w:tab w:val="center" w:pos="4320"/>
        <w:tab w:val="right" w:pos="8640"/>
      </w:tabs>
    </w:pPr>
  </w:style>
  <w:style w:type="character" w:styleId="PageNumber">
    <w:name w:val="page number"/>
    <w:basedOn w:val="DefaultParagraphFont"/>
    <w:rsid w:val="00E20DEF"/>
  </w:style>
  <w:style w:type="paragraph" w:styleId="BodyText3">
    <w:name w:val="Body Text 3"/>
    <w:basedOn w:val="Normal"/>
    <w:link w:val="BodyText3Char"/>
    <w:rsid w:val="00E20DEF"/>
    <w:rPr>
      <w:sz w:val="24"/>
      <w:u w:val="single"/>
    </w:rPr>
  </w:style>
  <w:style w:type="paragraph" w:styleId="BalloonText">
    <w:name w:val="Balloon Text"/>
    <w:basedOn w:val="Normal"/>
    <w:link w:val="BalloonTextChar"/>
    <w:semiHidden/>
    <w:rsid w:val="00E20DEF"/>
    <w:rPr>
      <w:rFonts w:ascii="Tahoma" w:hAnsi="Tahoma" w:cs="CG Times"/>
      <w:sz w:val="16"/>
      <w:szCs w:val="16"/>
    </w:rPr>
  </w:style>
  <w:style w:type="character" w:styleId="CommentReference">
    <w:name w:val="annotation reference"/>
    <w:semiHidden/>
    <w:rsid w:val="00E20DEF"/>
    <w:rPr>
      <w:sz w:val="16"/>
      <w:szCs w:val="16"/>
    </w:rPr>
  </w:style>
  <w:style w:type="paragraph" w:styleId="CommentText">
    <w:name w:val="annotation text"/>
    <w:basedOn w:val="Normal"/>
    <w:link w:val="CommentTextChar"/>
    <w:semiHidden/>
    <w:rsid w:val="00E20DEF"/>
  </w:style>
  <w:style w:type="paragraph" w:styleId="CommentSubject">
    <w:name w:val="annotation subject"/>
    <w:basedOn w:val="CommentText"/>
    <w:next w:val="CommentText"/>
    <w:link w:val="CommentSubjectChar"/>
    <w:semiHidden/>
    <w:rsid w:val="00E20DEF"/>
    <w:rPr>
      <w:b/>
      <w:bCs/>
    </w:rPr>
  </w:style>
  <w:style w:type="paragraph" w:styleId="NormalWeb">
    <w:name w:val="Normal (Web)"/>
    <w:basedOn w:val="Normal"/>
    <w:uiPriority w:val="99"/>
    <w:rsid w:val="00E20DEF"/>
    <w:pPr>
      <w:widowControl/>
      <w:spacing w:before="100" w:beforeAutospacing="1" w:after="100" w:afterAutospacing="1"/>
    </w:pPr>
    <w:rPr>
      <w:snapToGrid/>
      <w:sz w:val="24"/>
      <w:szCs w:val="24"/>
    </w:rPr>
  </w:style>
  <w:style w:type="character" w:styleId="Strong">
    <w:name w:val="Strong"/>
    <w:qFormat/>
    <w:rsid w:val="00E20DEF"/>
    <w:rPr>
      <w:b/>
      <w:bCs/>
    </w:rPr>
  </w:style>
  <w:style w:type="character" w:customStyle="1" w:styleId="lineheight12">
    <w:name w:val="lineheight12"/>
    <w:basedOn w:val="DefaultParagraphFont"/>
    <w:rsid w:val="00E20DEF"/>
  </w:style>
  <w:style w:type="character" w:customStyle="1" w:styleId="bold">
    <w:name w:val="bold"/>
    <w:basedOn w:val="DefaultParagraphFont"/>
    <w:rsid w:val="00E20DEF"/>
  </w:style>
  <w:style w:type="paragraph" w:styleId="Title">
    <w:name w:val="Title"/>
    <w:basedOn w:val="Normal"/>
    <w:link w:val="TitleChar"/>
    <w:qFormat/>
    <w:rsid w:val="00E20DEF"/>
    <w:pPr>
      <w:widowControl/>
      <w:spacing w:before="240" w:after="60"/>
      <w:jc w:val="center"/>
      <w:outlineLvl w:val="0"/>
    </w:pPr>
    <w:rPr>
      <w:rFonts w:ascii="Arial" w:hAnsi="Arial"/>
      <w:b/>
      <w:snapToGrid/>
      <w:kern w:val="28"/>
      <w:sz w:val="32"/>
    </w:rPr>
  </w:style>
  <w:style w:type="paragraph" w:customStyle="1" w:styleId="Heading2Text">
    <w:name w:val="Heading 2 Text"/>
    <w:basedOn w:val="Normal"/>
    <w:rsid w:val="00E20DEF"/>
    <w:pPr>
      <w:widowControl/>
      <w:spacing w:after="240"/>
      <w:ind w:left="720"/>
    </w:pPr>
    <w:rPr>
      <w:snapToGrid/>
      <w:sz w:val="24"/>
    </w:rPr>
  </w:style>
  <w:style w:type="character" w:styleId="Hyperlink">
    <w:name w:val="Hyperlink"/>
    <w:uiPriority w:val="99"/>
    <w:rsid w:val="00E20DEF"/>
    <w:rPr>
      <w:color w:val="0000FF"/>
      <w:u w:val="single"/>
    </w:rPr>
  </w:style>
  <w:style w:type="table" w:styleId="TableGrid">
    <w:name w:val="Table Grid"/>
    <w:basedOn w:val="TableNormal"/>
    <w:uiPriority w:val="59"/>
    <w:rsid w:val="00BD46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dex3">
    <w:name w:val="index 3"/>
    <w:basedOn w:val="Normal"/>
    <w:next w:val="Normal"/>
    <w:autoRedefine/>
    <w:semiHidden/>
    <w:rsid w:val="009E0B1C"/>
    <w:pPr>
      <w:ind w:left="600" w:hanging="200"/>
    </w:pPr>
  </w:style>
  <w:style w:type="paragraph" w:styleId="Index4">
    <w:name w:val="index 4"/>
    <w:basedOn w:val="Normal"/>
    <w:next w:val="Normal"/>
    <w:autoRedefine/>
    <w:semiHidden/>
    <w:rsid w:val="009E0B1C"/>
    <w:pPr>
      <w:ind w:left="800" w:hanging="200"/>
    </w:pPr>
  </w:style>
  <w:style w:type="paragraph" w:styleId="Index5">
    <w:name w:val="index 5"/>
    <w:basedOn w:val="Normal"/>
    <w:next w:val="Normal"/>
    <w:autoRedefine/>
    <w:semiHidden/>
    <w:rsid w:val="009E0B1C"/>
    <w:pPr>
      <w:ind w:left="1000" w:hanging="200"/>
    </w:pPr>
  </w:style>
  <w:style w:type="paragraph" w:styleId="Index6">
    <w:name w:val="index 6"/>
    <w:basedOn w:val="Normal"/>
    <w:next w:val="Normal"/>
    <w:autoRedefine/>
    <w:semiHidden/>
    <w:rsid w:val="009E0B1C"/>
    <w:pPr>
      <w:ind w:left="1200" w:hanging="200"/>
    </w:pPr>
  </w:style>
  <w:style w:type="paragraph" w:styleId="Index7">
    <w:name w:val="index 7"/>
    <w:basedOn w:val="Normal"/>
    <w:next w:val="Normal"/>
    <w:autoRedefine/>
    <w:semiHidden/>
    <w:rsid w:val="009E0B1C"/>
    <w:pPr>
      <w:ind w:left="1400" w:hanging="200"/>
    </w:pPr>
  </w:style>
  <w:style w:type="paragraph" w:styleId="Index8">
    <w:name w:val="index 8"/>
    <w:basedOn w:val="Normal"/>
    <w:next w:val="Normal"/>
    <w:autoRedefine/>
    <w:semiHidden/>
    <w:rsid w:val="009E0B1C"/>
    <w:pPr>
      <w:ind w:left="1600" w:hanging="200"/>
    </w:pPr>
  </w:style>
  <w:style w:type="paragraph" w:styleId="Index9">
    <w:name w:val="index 9"/>
    <w:basedOn w:val="Normal"/>
    <w:next w:val="Normal"/>
    <w:autoRedefine/>
    <w:semiHidden/>
    <w:rsid w:val="009E0B1C"/>
    <w:pPr>
      <w:ind w:left="1800" w:hanging="200"/>
    </w:pPr>
  </w:style>
  <w:style w:type="paragraph" w:styleId="IndexHeading">
    <w:name w:val="index heading"/>
    <w:basedOn w:val="Normal"/>
    <w:next w:val="Index1"/>
    <w:semiHidden/>
    <w:rsid w:val="009E0B1C"/>
    <w:pPr>
      <w:spacing w:before="120" w:after="120"/>
    </w:pPr>
    <w:rPr>
      <w:b/>
      <w:bCs/>
      <w:i/>
      <w:iCs/>
    </w:rPr>
  </w:style>
  <w:style w:type="character" w:customStyle="1" w:styleId="HeaderChar">
    <w:name w:val="Header Char"/>
    <w:link w:val="Header"/>
    <w:uiPriority w:val="99"/>
    <w:rsid w:val="00452DE1"/>
    <w:rPr>
      <w:snapToGrid w:val="0"/>
    </w:rPr>
  </w:style>
  <w:style w:type="paragraph" w:styleId="TOCHeading">
    <w:name w:val="TOC Heading"/>
    <w:basedOn w:val="Heading1"/>
    <w:next w:val="Normal"/>
    <w:uiPriority w:val="39"/>
    <w:qFormat/>
    <w:rsid w:val="009B4776"/>
    <w:pPr>
      <w:keepLines/>
      <w:widowControl/>
      <w:numPr>
        <w:numId w:val="0"/>
      </w:numPr>
      <w:tabs>
        <w:tab w:val="clear" w:pos="0"/>
      </w:tabs>
      <w:suppressAutoHyphens w:val="0"/>
      <w:spacing w:before="480" w:line="276" w:lineRule="auto"/>
      <w:jc w:val="left"/>
      <w:outlineLvl w:val="9"/>
    </w:pPr>
    <w:rPr>
      <w:rFonts w:ascii="Cambria" w:hAnsi="Cambria"/>
      <w:b/>
      <w:bCs/>
      <w:snapToGrid/>
      <w:color w:val="365F91"/>
      <w:spacing w:val="0"/>
      <w:sz w:val="28"/>
      <w:szCs w:val="28"/>
    </w:rPr>
  </w:style>
  <w:style w:type="paragraph" w:styleId="ListParagraph">
    <w:name w:val="List Paragraph"/>
    <w:basedOn w:val="Normal"/>
    <w:uiPriority w:val="34"/>
    <w:qFormat/>
    <w:rsid w:val="0023179A"/>
    <w:pPr>
      <w:ind w:left="720"/>
    </w:pPr>
  </w:style>
  <w:style w:type="character" w:styleId="IntenseEmphasis">
    <w:name w:val="Intense Emphasis"/>
    <w:qFormat/>
    <w:rsid w:val="00BD21CD"/>
    <w:rPr>
      <w:rFonts w:cs="Times New Roman"/>
      <w:b/>
      <w:i/>
      <w:sz w:val="24"/>
      <w:szCs w:val="24"/>
      <w:u w:val="single"/>
    </w:rPr>
  </w:style>
  <w:style w:type="character" w:customStyle="1" w:styleId="TitleChar">
    <w:name w:val="Title Char"/>
    <w:link w:val="Title"/>
    <w:rsid w:val="00FC6CAB"/>
    <w:rPr>
      <w:rFonts w:ascii="Arial" w:hAnsi="Arial"/>
      <w:b/>
      <w:kern w:val="28"/>
      <w:sz w:val="32"/>
    </w:rPr>
  </w:style>
  <w:style w:type="character" w:customStyle="1" w:styleId="FooterChar">
    <w:name w:val="Footer Char"/>
    <w:link w:val="Footer"/>
    <w:uiPriority w:val="99"/>
    <w:rsid w:val="00A90658"/>
    <w:rPr>
      <w:snapToGrid/>
    </w:rPr>
  </w:style>
  <w:style w:type="paragraph" w:styleId="BodyText2">
    <w:name w:val="Body Text 2"/>
    <w:basedOn w:val="Normal"/>
    <w:link w:val="BodyText2Char"/>
    <w:rsid w:val="004C3B3B"/>
    <w:pPr>
      <w:spacing w:after="120" w:line="480" w:lineRule="auto"/>
    </w:pPr>
  </w:style>
  <w:style w:type="character" w:customStyle="1" w:styleId="BodyText2Char">
    <w:name w:val="Body Text 2 Char"/>
    <w:link w:val="BodyText2"/>
    <w:rsid w:val="004C3B3B"/>
    <w:rPr>
      <w:snapToGrid/>
    </w:rPr>
  </w:style>
  <w:style w:type="character" w:styleId="FollowedHyperlink">
    <w:name w:val="FollowedHyperlink"/>
    <w:uiPriority w:val="99"/>
    <w:rsid w:val="00136EAD"/>
    <w:rPr>
      <w:color w:val="800080"/>
      <w:u w:val="single"/>
    </w:rPr>
  </w:style>
  <w:style w:type="character" w:customStyle="1" w:styleId="Heading1Char">
    <w:name w:val="Heading 1 Char"/>
    <w:link w:val="Heading1"/>
    <w:rsid w:val="00C2303D"/>
    <w:rPr>
      <w:snapToGrid/>
      <w:spacing w:val="-3"/>
      <w:sz w:val="24"/>
    </w:rPr>
  </w:style>
  <w:style w:type="character" w:customStyle="1" w:styleId="Heading2Char">
    <w:name w:val="Heading 2 Char"/>
    <w:link w:val="Heading2"/>
    <w:rsid w:val="00C2303D"/>
    <w:rPr>
      <w:snapToGrid w:val="0"/>
      <w:spacing w:val="-3"/>
      <w:sz w:val="24"/>
    </w:rPr>
  </w:style>
  <w:style w:type="character" w:customStyle="1" w:styleId="Heading3Char">
    <w:name w:val="Heading 3 Char"/>
    <w:link w:val="Heading3"/>
    <w:rsid w:val="00C2303D"/>
    <w:rPr>
      <w:b/>
      <w:snapToGrid/>
      <w:spacing w:val="-3"/>
      <w:sz w:val="24"/>
    </w:rPr>
  </w:style>
  <w:style w:type="character" w:customStyle="1" w:styleId="Heading4Char">
    <w:name w:val="Heading 4 Char"/>
    <w:link w:val="Heading4"/>
    <w:rsid w:val="00C2303D"/>
    <w:rPr>
      <w:rFonts w:ascii="CG Omega" w:hAnsi="CG Omega"/>
      <w:b/>
      <w:snapToGrid/>
      <w:spacing w:val="-4"/>
      <w:sz w:val="28"/>
    </w:rPr>
  </w:style>
  <w:style w:type="character" w:customStyle="1" w:styleId="Heading5Char">
    <w:name w:val="Heading 5 Char"/>
    <w:link w:val="Heading5"/>
    <w:rsid w:val="00C2303D"/>
    <w:rPr>
      <w:b/>
      <w:snapToGrid/>
      <w:spacing w:val="-4"/>
      <w:sz w:val="24"/>
    </w:rPr>
  </w:style>
  <w:style w:type="character" w:customStyle="1" w:styleId="Heading6Char">
    <w:name w:val="Heading 6 Char"/>
    <w:link w:val="Heading6"/>
    <w:rsid w:val="00C2303D"/>
    <w:rPr>
      <w:b/>
      <w:snapToGrid/>
      <w:spacing w:val="-3"/>
      <w:sz w:val="24"/>
    </w:rPr>
  </w:style>
  <w:style w:type="character" w:customStyle="1" w:styleId="Heading7Char">
    <w:name w:val="Heading 7 Char"/>
    <w:link w:val="Heading7"/>
    <w:rsid w:val="00C2303D"/>
    <w:rPr>
      <w:snapToGrid/>
      <w:sz w:val="28"/>
    </w:rPr>
  </w:style>
  <w:style w:type="character" w:customStyle="1" w:styleId="Heading8Char">
    <w:name w:val="Heading 8 Char"/>
    <w:link w:val="Heading8"/>
    <w:rsid w:val="00C2303D"/>
    <w:rPr>
      <w:snapToGrid/>
      <w:sz w:val="28"/>
    </w:rPr>
  </w:style>
  <w:style w:type="character" w:customStyle="1" w:styleId="Heading9Char">
    <w:name w:val="Heading 9 Char"/>
    <w:link w:val="Heading9"/>
    <w:rsid w:val="00C2303D"/>
    <w:rPr>
      <w:b/>
      <w:snapToGrid/>
      <w:sz w:val="28"/>
    </w:rPr>
  </w:style>
  <w:style w:type="character" w:customStyle="1" w:styleId="EndnoteTextChar">
    <w:name w:val="Endnote Text Char"/>
    <w:link w:val="EndnoteText"/>
    <w:semiHidden/>
    <w:rsid w:val="00C2303D"/>
    <w:rPr>
      <w:snapToGrid/>
      <w:sz w:val="24"/>
    </w:rPr>
  </w:style>
  <w:style w:type="character" w:customStyle="1" w:styleId="FootnoteTextChar">
    <w:name w:val="Footnote Text Char"/>
    <w:link w:val="FootnoteText"/>
    <w:semiHidden/>
    <w:rsid w:val="00C2303D"/>
    <w:rPr>
      <w:snapToGrid/>
      <w:sz w:val="24"/>
    </w:rPr>
  </w:style>
  <w:style w:type="character" w:customStyle="1" w:styleId="BodyTextChar">
    <w:name w:val="Body Text Char"/>
    <w:link w:val="BodyText"/>
    <w:rsid w:val="00C2303D"/>
    <w:rPr>
      <w:snapToGrid/>
      <w:spacing w:val="-3"/>
      <w:sz w:val="24"/>
    </w:rPr>
  </w:style>
  <w:style w:type="character" w:customStyle="1" w:styleId="BodyTextIndentChar">
    <w:name w:val="Body Text Indent Char"/>
    <w:link w:val="BodyTextIndent"/>
    <w:rsid w:val="00C2303D"/>
    <w:rPr>
      <w:snapToGrid/>
      <w:sz w:val="24"/>
    </w:rPr>
  </w:style>
  <w:style w:type="character" w:customStyle="1" w:styleId="BodyTextIndent2Char">
    <w:name w:val="Body Text Indent 2 Char"/>
    <w:link w:val="BodyTextIndent2"/>
    <w:rsid w:val="00C2303D"/>
    <w:rPr>
      <w:snapToGrid/>
      <w:spacing w:val="-3"/>
      <w:sz w:val="24"/>
    </w:rPr>
  </w:style>
  <w:style w:type="character" w:customStyle="1" w:styleId="BodyTextIndent3Char">
    <w:name w:val="Body Text Indent 3 Char"/>
    <w:link w:val="BodyTextIndent3"/>
    <w:rsid w:val="00C2303D"/>
    <w:rPr>
      <w:snapToGrid/>
      <w:spacing w:val="-3"/>
      <w:sz w:val="24"/>
    </w:rPr>
  </w:style>
  <w:style w:type="character" w:customStyle="1" w:styleId="BodyText3Char">
    <w:name w:val="Body Text 3 Char"/>
    <w:link w:val="BodyText3"/>
    <w:rsid w:val="00C2303D"/>
    <w:rPr>
      <w:snapToGrid/>
      <w:sz w:val="24"/>
      <w:u w:val="single"/>
    </w:rPr>
  </w:style>
  <w:style w:type="character" w:customStyle="1" w:styleId="BalloonTextChar">
    <w:name w:val="Balloon Text Char"/>
    <w:link w:val="BalloonText"/>
    <w:semiHidden/>
    <w:rsid w:val="00C2303D"/>
    <w:rPr>
      <w:rFonts w:ascii="Tahoma" w:hAnsi="Tahoma" w:cs="CG Times"/>
      <w:snapToGrid/>
      <w:sz w:val="16"/>
      <w:szCs w:val="16"/>
    </w:rPr>
  </w:style>
  <w:style w:type="character" w:customStyle="1" w:styleId="CommentTextChar">
    <w:name w:val="Comment Text Char"/>
    <w:link w:val="CommentText"/>
    <w:semiHidden/>
    <w:rsid w:val="00C2303D"/>
    <w:rPr>
      <w:snapToGrid/>
    </w:rPr>
  </w:style>
  <w:style w:type="character" w:customStyle="1" w:styleId="CommentSubjectChar">
    <w:name w:val="Comment Subject Char"/>
    <w:link w:val="CommentSubject"/>
    <w:semiHidden/>
    <w:rsid w:val="00C2303D"/>
    <w:rPr>
      <w:b/>
      <w:bCs/>
      <w:snapToGrid/>
    </w:rPr>
  </w:style>
  <w:style w:type="character" w:customStyle="1" w:styleId="apple-converted-space">
    <w:name w:val="apple-converted-space"/>
    <w:basedOn w:val="DefaultParagraphFont"/>
    <w:rsid w:val="00443744"/>
  </w:style>
  <w:style w:type="paragraph" w:styleId="NoSpacing">
    <w:name w:val="No Spacing"/>
    <w:uiPriority w:val="1"/>
    <w:qFormat/>
    <w:rsid w:val="00902602"/>
    <w:rPr>
      <w:rFonts w:ascii="Arial" w:eastAsia="Calibri" w:hAnsi="Arial"/>
    </w:rPr>
  </w:style>
  <w:style w:type="paragraph" w:customStyle="1" w:styleId="Default">
    <w:name w:val="Default"/>
    <w:rsid w:val="002D5F0B"/>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811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97758">
      <w:bodyDiv w:val="1"/>
      <w:marLeft w:val="0"/>
      <w:marRight w:val="0"/>
      <w:marTop w:val="0"/>
      <w:marBottom w:val="0"/>
      <w:divBdr>
        <w:top w:val="none" w:sz="0" w:space="0" w:color="auto"/>
        <w:left w:val="none" w:sz="0" w:space="0" w:color="auto"/>
        <w:bottom w:val="none" w:sz="0" w:space="0" w:color="auto"/>
        <w:right w:val="none" w:sz="0" w:space="0" w:color="auto"/>
      </w:divBdr>
    </w:div>
    <w:div w:id="148138076">
      <w:bodyDiv w:val="1"/>
      <w:marLeft w:val="0"/>
      <w:marRight w:val="0"/>
      <w:marTop w:val="0"/>
      <w:marBottom w:val="0"/>
      <w:divBdr>
        <w:top w:val="none" w:sz="0" w:space="0" w:color="auto"/>
        <w:left w:val="none" w:sz="0" w:space="0" w:color="auto"/>
        <w:bottom w:val="none" w:sz="0" w:space="0" w:color="auto"/>
        <w:right w:val="none" w:sz="0" w:space="0" w:color="auto"/>
      </w:divBdr>
    </w:div>
    <w:div w:id="182283518">
      <w:bodyDiv w:val="1"/>
      <w:marLeft w:val="0"/>
      <w:marRight w:val="0"/>
      <w:marTop w:val="0"/>
      <w:marBottom w:val="0"/>
      <w:divBdr>
        <w:top w:val="none" w:sz="0" w:space="0" w:color="auto"/>
        <w:left w:val="none" w:sz="0" w:space="0" w:color="auto"/>
        <w:bottom w:val="none" w:sz="0" w:space="0" w:color="auto"/>
        <w:right w:val="none" w:sz="0" w:space="0" w:color="auto"/>
      </w:divBdr>
    </w:div>
    <w:div w:id="229661808">
      <w:bodyDiv w:val="1"/>
      <w:marLeft w:val="0"/>
      <w:marRight w:val="0"/>
      <w:marTop w:val="0"/>
      <w:marBottom w:val="0"/>
      <w:divBdr>
        <w:top w:val="none" w:sz="0" w:space="0" w:color="auto"/>
        <w:left w:val="none" w:sz="0" w:space="0" w:color="auto"/>
        <w:bottom w:val="none" w:sz="0" w:space="0" w:color="auto"/>
        <w:right w:val="none" w:sz="0" w:space="0" w:color="auto"/>
      </w:divBdr>
    </w:div>
    <w:div w:id="358315321">
      <w:bodyDiv w:val="1"/>
      <w:marLeft w:val="0"/>
      <w:marRight w:val="0"/>
      <w:marTop w:val="0"/>
      <w:marBottom w:val="0"/>
      <w:divBdr>
        <w:top w:val="none" w:sz="0" w:space="0" w:color="auto"/>
        <w:left w:val="none" w:sz="0" w:space="0" w:color="auto"/>
        <w:bottom w:val="none" w:sz="0" w:space="0" w:color="auto"/>
        <w:right w:val="none" w:sz="0" w:space="0" w:color="auto"/>
      </w:divBdr>
    </w:div>
    <w:div w:id="364715421">
      <w:bodyDiv w:val="1"/>
      <w:marLeft w:val="0"/>
      <w:marRight w:val="0"/>
      <w:marTop w:val="0"/>
      <w:marBottom w:val="0"/>
      <w:divBdr>
        <w:top w:val="none" w:sz="0" w:space="0" w:color="auto"/>
        <w:left w:val="none" w:sz="0" w:space="0" w:color="auto"/>
        <w:bottom w:val="none" w:sz="0" w:space="0" w:color="auto"/>
        <w:right w:val="none" w:sz="0" w:space="0" w:color="auto"/>
      </w:divBdr>
    </w:div>
    <w:div w:id="478692174">
      <w:bodyDiv w:val="1"/>
      <w:marLeft w:val="0"/>
      <w:marRight w:val="0"/>
      <w:marTop w:val="0"/>
      <w:marBottom w:val="0"/>
      <w:divBdr>
        <w:top w:val="none" w:sz="0" w:space="0" w:color="auto"/>
        <w:left w:val="none" w:sz="0" w:space="0" w:color="auto"/>
        <w:bottom w:val="none" w:sz="0" w:space="0" w:color="auto"/>
        <w:right w:val="none" w:sz="0" w:space="0" w:color="auto"/>
      </w:divBdr>
    </w:div>
    <w:div w:id="537667410">
      <w:bodyDiv w:val="1"/>
      <w:marLeft w:val="0"/>
      <w:marRight w:val="0"/>
      <w:marTop w:val="0"/>
      <w:marBottom w:val="0"/>
      <w:divBdr>
        <w:top w:val="none" w:sz="0" w:space="0" w:color="auto"/>
        <w:left w:val="none" w:sz="0" w:space="0" w:color="auto"/>
        <w:bottom w:val="none" w:sz="0" w:space="0" w:color="auto"/>
        <w:right w:val="none" w:sz="0" w:space="0" w:color="auto"/>
      </w:divBdr>
    </w:div>
    <w:div w:id="540824132">
      <w:bodyDiv w:val="1"/>
      <w:marLeft w:val="0"/>
      <w:marRight w:val="0"/>
      <w:marTop w:val="0"/>
      <w:marBottom w:val="0"/>
      <w:divBdr>
        <w:top w:val="none" w:sz="0" w:space="0" w:color="auto"/>
        <w:left w:val="none" w:sz="0" w:space="0" w:color="auto"/>
        <w:bottom w:val="none" w:sz="0" w:space="0" w:color="auto"/>
        <w:right w:val="none" w:sz="0" w:space="0" w:color="auto"/>
      </w:divBdr>
    </w:div>
    <w:div w:id="604308738">
      <w:bodyDiv w:val="1"/>
      <w:marLeft w:val="0"/>
      <w:marRight w:val="0"/>
      <w:marTop w:val="0"/>
      <w:marBottom w:val="0"/>
      <w:divBdr>
        <w:top w:val="none" w:sz="0" w:space="0" w:color="auto"/>
        <w:left w:val="none" w:sz="0" w:space="0" w:color="auto"/>
        <w:bottom w:val="none" w:sz="0" w:space="0" w:color="auto"/>
        <w:right w:val="none" w:sz="0" w:space="0" w:color="auto"/>
      </w:divBdr>
      <w:divsChild>
        <w:div w:id="534347469">
          <w:marLeft w:val="0"/>
          <w:marRight w:val="0"/>
          <w:marTop w:val="0"/>
          <w:marBottom w:val="0"/>
          <w:divBdr>
            <w:top w:val="none" w:sz="0" w:space="0" w:color="auto"/>
            <w:left w:val="none" w:sz="0" w:space="0" w:color="auto"/>
            <w:bottom w:val="none" w:sz="0" w:space="0" w:color="auto"/>
            <w:right w:val="none" w:sz="0" w:space="0" w:color="auto"/>
          </w:divBdr>
          <w:divsChild>
            <w:div w:id="17306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4414">
      <w:bodyDiv w:val="1"/>
      <w:marLeft w:val="0"/>
      <w:marRight w:val="0"/>
      <w:marTop w:val="0"/>
      <w:marBottom w:val="0"/>
      <w:divBdr>
        <w:top w:val="none" w:sz="0" w:space="0" w:color="auto"/>
        <w:left w:val="none" w:sz="0" w:space="0" w:color="auto"/>
        <w:bottom w:val="none" w:sz="0" w:space="0" w:color="auto"/>
        <w:right w:val="none" w:sz="0" w:space="0" w:color="auto"/>
      </w:divBdr>
    </w:div>
    <w:div w:id="634799785">
      <w:bodyDiv w:val="1"/>
      <w:marLeft w:val="0"/>
      <w:marRight w:val="0"/>
      <w:marTop w:val="0"/>
      <w:marBottom w:val="0"/>
      <w:divBdr>
        <w:top w:val="none" w:sz="0" w:space="0" w:color="auto"/>
        <w:left w:val="none" w:sz="0" w:space="0" w:color="auto"/>
        <w:bottom w:val="none" w:sz="0" w:space="0" w:color="auto"/>
        <w:right w:val="none" w:sz="0" w:space="0" w:color="auto"/>
      </w:divBdr>
    </w:div>
    <w:div w:id="653143809">
      <w:bodyDiv w:val="1"/>
      <w:marLeft w:val="0"/>
      <w:marRight w:val="0"/>
      <w:marTop w:val="0"/>
      <w:marBottom w:val="0"/>
      <w:divBdr>
        <w:top w:val="none" w:sz="0" w:space="0" w:color="auto"/>
        <w:left w:val="none" w:sz="0" w:space="0" w:color="auto"/>
        <w:bottom w:val="none" w:sz="0" w:space="0" w:color="auto"/>
        <w:right w:val="none" w:sz="0" w:space="0" w:color="auto"/>
      </w:divBdr>
    </w:div>
    <w:div w:id="736900739">
      <w:bodyDiv w:val="1"/>
      <w:marLeft w:val="0"/>
      <w:marRight w:val="0"/>
      <w:marTop w:val="0"/>
      <w:marBottom w:val="0"/>
      <w:divBdr>
        <w:top w:val="none" w:sz="0" w:space="0" w:color="auto"/>
        <w:left w:val="none" w:sz="0" w:space="0" w:color="auto"/>
        <w:bottom w:val="none" w:sz="0" w:space="0" w:color="auto"/>
        <w:right w:val="none" w:sz="0" w:space="0" w:color="auto"/>
      </w:divBdr>
    </w:div>
    <w:div w:id="823619538">
      <w:bodyDiv w:val="1"/>
      <w:marLeft w:val="0"/>
      <w:marRight w:val="0"/>
      <w:marTop w:val="0"/>
      <w:marBottom w:val="0"/>
      <w:divBdr>
        <w:top w:val="none" w:sz="0" w:space="0" w:color="auto"/>
        <w:left w:val="none" w:sz="0" w:space="0" w:color="auto"/>
        <w:bottom w:val="none" w:sz="0" w:space="0" w:color="auto"/>
        <w:right w:val="none" w:sz="0" w:space="0" w:color="auto"/>
      </w:divBdr>
    </w:div>
    <w:div w:id="865093510">
      <w:bodyDiv w:val="1"/>
      <w:marLeft w:val="0"/>
      <w:marRight w:val="0"/>
      <w:marTop w:val="0"/>
      <w:marBottom w:val="0"/>
      <w:divBdr>
        <w:top w:val="none" w:sz="0" w:space="0" w:color="auto"/>
        <w:left w:val="none" w:sz="0" w:space="0" w:color="auto"/>
        <w:bottom w:val="none" w:sz="0" w:space="0" w:color="auto"/>
        <w:right w:val="none" w:sz="0" w:space="0" w:color="auto"/>
      </w:divBdr>
    </w:div>
    <w:div w:id="1017581126">
      <w:bodyDiv w:val="1"/>
      <w:marLeft w:val="0"/>
      <w:marRight w:val="0"/>
      <w:marTop w:val="0"/>
      <w:marBottom w:val="0"/>
      <w:divBdr>
        <w:top w:val="none" w:sz="0" w:space="0" w:color="auto"/>
        <w:left w:val="none" w:sz="0" w:space="0" w:color="auto"/>
        <w:bottom w:val="none" w:sz="0" w:space="0" w:color="auto"/>
        <w:right w:val="none" w:sz="0" w:space="0" w:color="auto"/>
      </w:divBdr>
    </w:div>
    <w:div w:id="1067341363">
      <w:bodyDiv w:val="1"/>
      <w:marLeft w:val="0"/>
      <w:marRight w:val="0"/>
      <w:marTop w:val="0"/>
      <w:marBottom w:val="0"/>
      <w:divBdr>
        <w:top w:val="none" w:sz="0" w:space="0" w:color="auto"/>
        <w:left w:val="none" w:sz="0" w:space="0" w:color="auto"/>
        <w:bottom w:val="none" w:sz="0" w:space="0" w:color="auto"/>
        <w:right w:val="none" w:sz="0" w:space="0" w:color="auto"/>
      </w:divBdr>
      <w:divsChild>
        <w:div w:id="66848911">
          <w:marLeft w:val="0"/>
          <w:marRight w:val="0"/>
          <w:marTop w:val="0"/>
          <w:marBottom w:val="0"/>
          <w:divBdr>
            <w:top w:val="none" w:sz="0" w:space="0" w:color="auto"/>
            <w:left w:val="none" w:sz="0" w:space="0" w:color="auto"/>
            <w:bottom w:val="none" w:sz="0" w:space="0" w:color="auto"/>
            <w:right w:val="none" w:sz="0" w:space="0" w:color="auto"/>
          </w:divBdr>
        </w:div>
        <w:div w:id="1762871410">
          <w:marLeft w:val="0"/>
          <w:marRight w:val="0"/>
          <w:marTop w:val="0"/>
          <w:marBottom w:val="0"/>
          <w:divBdr>
            <w:top w:val="none" w:sz="0" w:space="0" w:color="auto"/>
            <w:left w:val="none" w:sz="0" w:space="0" w:color="auto"/>
            <w:bottom w:val="none" w:sz="0" w:space="0" w:color="auto"/>
            <w:right w:val="none" w:sz="0" w:space="0" w:color="auto"/>
          </w:divBdr>
        </w:div>
        <w:div w:id="1738744917">
          <w:marLeft w:val="0"/>
          <w:marRight w:val="0"/>
          <w:marTop w:val="0"/>
          <w:marBottom w:val="0"/>
          <w:divBdr>
            <w:top w:val="none" w:sz="0" w:space="0" w:color="auto"/>
            <w:left w:val="none" w:sz="0" w:space="0" w:color="auto"/>
            <w:bottom w:val="none" w:sz="0" w:space="0" w:color="auto"/>
            <w:right w:val="none" w:sz="0" w:space="0" w:color="auto"/>
          </w:divBdr>
        </w:div>
        <w:div w:id="1980918786">
          <w:marLeft w:val="0"/>
          <w:marRight w:val="0"/>
          <w:marTop w:val="0"/>
          <w:marBottom w:val="0"/>
          <w:divBdr>
            <w:top w:val="none" w:sz="0" w:space="0" w:color="auto"/>
            <w:left w:val="none" w:sz="0" w:space="0" w:color="auto"/>
            <w:bottom w:val="none" w:sz="0" w:space="0" w:color="auto"/>
            <w:right w:val="none" w:sz="0" w:space="0" w:color="auto"/>
          </w:divBdr>
        </w:div>
        <w:div w:id="861360881">
          <w:marLeft w:val="0"/>
          <w:marRight w:val="0"/>
          <w:marTop w:val="0"/>
          <w:marBottom w:val="0"/>
          <w:divBdr>
            <w:top w:val="none" w:sz="0" w:space="0" w:color="auto"/>
            <w:left w:val="none" w:sz="0" w:space="0" w:color="auto"/>
            <w:bottom w:val="none" w:sz="0" w:space="0" w:color="auto"/>
            <w:right w:val="none" w:sz="0" w:space="0" w:color="auto"/>
          </w:divBdr>
        </w:div>
        <w:div w:id="352732835">
          <w:marLeft w:val="0"/>
          <w:marRight w:val="0"/>
          <w:marTop w:val="0"/>
          <w:marBottom w:val="0"/>
          <w:divBdr>
            <w:top w:val="none" w:sz="0" w:space="0" w:color="auto"/>
            <w:left w:val="none" w:sz="0" w:space="0" w:color="auto"/>
            <w:bottom w:val="none" w:sz="0" w:space="0" w:color="auto"/>
            <w:right w:val="none" w:sz="0" w:space="0" w:color="auto"/>
          </w:divBdr>
        </w:div>
        <w:div w:id="33652135">
          <w:marLeft w:val="0"/>
          <w:marRight w:val="0"/>
          <w:marTop w:val="0"/>
          <w:marBottom w:val="0"/>
          <w:divBdr>
            <w:top w:val="none" w:sz="0" w:space="0" w:color="auto"/>
            <w:left w:val="none" w:sz="0" w:space="0" w:color="auto"/>
            <w:bottom w:val="none" w:sz="0" w:space="0" w:color="auto"/>
            <w:right w:val="none" w:sz="0" w:space="0" w:color="auto"/>
          </w:divBdr>
        </w:div>
        <w:div w:id="676083717">
          <w:marLeft w:val="0"/>
          <w:marRight w:val="0"/>
          <w:marTop w:val="0"/>
          <w:marBottom w:val="0"/>
          <w:divBdr>
            <w:top w:val="none" w:sz="0" w:space="0" w:color="auto"/>
            <w:left w:val="none" w:sz="0" w:space="0" w:color="auto"/>
            <w:bottom w:val="none" w:sz="0" w:space="0" w:color="auto"/>
            <w:right w:val="none" w:sz="0" w:space="0" w:color="auto"/>
          </w:divBdr>
        </w:div>
        <w:div w:id="770272867">
          <w:marLeft w:val="0"/>
          <w:marRight w:val="0"/>
          <w:marTop w:val="0"/>
          <w:marBottom w:val="0"/>
          <w:divBdr>
            <w:top w:val="none" w:sz="0" w:space="0" w:color="auto"/>
            <w:left w:val="none" w:sz="0" w:space="0" w:color="auto"/>
            <w:bottom w:val="none" w:sz="0" w:space="0" w:color="auto"/>
            <w:right w:val="none" w:sz="0" w:space="0" w:color="auto"/>
          </w:divBdr>
        </w:div>
        <w:div w:id="1773279631">
          <w:marLeft w:val="0"/>
          <w:marRight w:val="0"/>
          <w:marTop w:val="0"/>
          <w:marBottom w:val="0"/>
          <w:divBdr>
            <w:top w:val="none" w:sz="0" w:space="0" w:color="auto"/>
            <w:left w:val="none" w:sz="0" w:space="0" w:color="auto"/>
            <w:bottom w:val="none" w:sz="0" w:space="0" w:color="auto"/>
            <w:right w:val="none" w:sz="0" w:space="0" w:color="auto"/>
          </w:divBdr>
        </w:div>
        <w:div w:id="624383979">
          <w:marLeft w:val="0"/>
          <w:marRight w:val="0"/>
          <w:marTop w:val="0"/>
          <w:marBottom w:val="0"/>
          <w:divBdr>
            <w:top w:val="none" w:sz="0" w:space="0" w:color="auto"/>
            <w:left w:val="none" w:sz="0" w:space="0" w:color="auto"/>
            <w:bottom w:val="none" w:sz="0" w:space="0" w:color="auto"/>
            <w:right w:val="none" w:sz="0" w:space="0" w:color="auto"/>
          </w:divBdr>
        </w:div>
        <w:div w:id="1964267746">
          <w:marLeft w:val="0"/>
          <w:marRight w:val="0"/>
          <w:marTop w:val="0"/>
          <w:marBottom w:val="0"/>
          <w:divBdr>
            <w:top w:val="none" w:sz="0" w:space="0" w:color="auto"/>
            <w:left w:val="none" w:sz="0" w:space="0" w:color="auto"/>
            <w:bottom w:val="none" w:sz="0" w:space="0" w:color="auto"/>
            <w:right w:val="none" w:sz="0" w:space="0" w:color="auto"/>
          </w:divBdr>
        </w:div>
        <w:div w:id="1748459141">
          <w:marLeft w:val="0"/>
          <w:marRight w:val="0"/>
          <w:marTop w:val="0"/>
          <w:marBottom w:val="0"/>
          <w:divBdr>
            <w:top w:val="none" w:sz="0" w:space="0" w:color="auto"/>
            <w:left w:val="none" w:sz="0" w:space="0" w:color="auto"/>
            <w:bottom w:val="none" w:sz="0" w:space="0" w:color="auto"/>
            <w:right w:val="none" w:sz="0" w:space="0" w:color="auto"/>
          </w:divBdr>
        </w:div>
      </w:divsChild>
    </w:div>
    <w:div w:id="1091974438">
      <w:bodyDiv w:val="1"/>
      <w:marLeft w:val="0"/>
      <w:marRight w:val="0"/>
      <w:marTop w:val="0"/>
      <w:marBottom w:val="0"/>
      <w:divBdr>
        <w:top w:val="none" w:sz="0" w:space="0" w:color="auto"/>
        <w:left w:val="none" w:sz="0" w:space="0" w:color="auto"/>
        <w:bottom w:val="none" w:sz="0" w:space="0" w:color="auto"/>
        <w:right w:val="none" w:sz="0" w:space="0" w:color="auto"/>
      </w:divBdr>
    </w:div>
    <w:div w:id="1093089191">
      <w:bodyDiv w:val="1"/>
      <w:marLeft w:val="0"/>
      <w:marRight w:val="0"/>
      <w:marTop w:val="0"/>
      <w:marBottom w:val="0"/>
      <w:divBdr>
        <w:top w:val="none" w:sz="0" w:space="0" w:color="auto"/>
        <w:left w:val="none" w:sz="0" w:space="0" w:color="auto"/>
        <w:bottom w:val="none" w:sz="0" w:space="0" w:color="auto"/>
        <w:right w:val="none" w:sz="0" w:space="0" w:color="auto"/>
      </w:divBdr>
    </w:div>
    <w:div w:id="1176654555">
      <w:bodyDiv w:val="1"/>
      <w:marLeft w:val="0"/>
      <w:marRight w:val="0"/>
      <w:marTop w:val="0"/>
      <w:marBottom w:val="0"/>
      <w:divBdr>
        <w:top w:val="none" w:sz="0" w:space="0" w:color="auto"/>
        <w:left w:val="none" w:sz="0" w:space="0" w:color="auto"/>
        <w:bottom w:val="none" w:sz="0" w:space="0" w:color="auto"/>
        <w:right w:val="none" w:sz="0" w:space="0" w:color="auto"/>
      </w:divBdr>
    </w:div>
    <w:div w:id="1188251749">
      <w:bodyDiv w:val="1"/>
      <w:marLeft w:val="0"/>
      <w:marRight w:val="0"/>
      <w:marTop w:val="0"/>
      <w:marBottom w:val="0"/>
      <w:divBdr>
        <w:top w:val="none" w:sz="0" w:space="0" w:color="auto"/>
        <w:left w:val="none" w:sz="0" w:space="0" w:color="auto"/>
        <w:bottom w:val="none" w:sz="0" w:space="0" w:color="auto"/>
        <w:right w:val="none" w:sz="0" w:space="0" w:color="auto"/>
      </w:divBdr>
    </w:div>
    <w:div w:id="1204710432">
      <w:bodyDiv w:val="1"/>
      <w:marLeft w:val="0"/>
      <w:marRight w:val="0"/>
      <w:marTop w:val="0"/>
      <w:marBottom w:val="0"/>
      <w:divBdr>
        <w:top w:val="none" w:sz="0" w:space="0" w:color="auto"/>
        <w:left w:val="none" w:sz="0" w:space="0" w:color="auto"/>
        <w:bottom w:val="none" w:sz="0" w:space="0" w:color="auto"/>
        <w:right w:val="none" w:sz="0" w:space="0" w:color="auto"/>
      </w:divBdr>
    </w:div>
    <w:div w:id="1253704993">
      <w:bodyDiv w:val="1"/>
      <w:marLeft w:val="0"/>
      <w:marRight w:val="0"/>
      <w:marTop w:val="0"/>
      <w:marBottom w:val="0"/>
      <w:divBdr>
        <w:top w:val="none" w:sz="0" w:space="0" w:color="auto"/>
        <w:left w:val="none" w:sz="0" w:space="0" w:color="auto"/>
        <w:bottom w:val="none" w:sz="0" w:space="0" w:color="auto"/>
        <w:right w:val="none" w:sz="0" w:space="0" w:color="auto"/>
      </w:divBdr>
    </w:div>
    <w:div w:id="1270312196">
      <w:bodyDiv w:val="1"/>
      <w:marLeft w:val="0"/>
      <w:marRight w:val="0"/>
      <w:marTop w:val="0"/>
      <w:marBottom w:val="0"/>
      <w:divBdr>
        <w:top w:val="none" w:sz="0" w:space="0" w:color="auto"/>
        <w:left w:val="none" w:sz="0" w:space="0" w:color="auto"/>
        <w:bottom w:val="none" w:sz="0" w:space="0" w:color="auto"/>
        <w:right w:val="none" w:sz="0" w:space="0" w:color="auto"/>
      </w:divBdr>
    </w:div>
    <w:div w:id="1280799151">
      <w:bodyDiv w:val="1"/>
      <w:marLeft w:val="0"/>
      <w:marRight w:val="0"/>
      <w:marTop w:val="0"/>
      <w:marBottom w:val="0"/>
      <w:divBdr>
        <w:top w:val="none" w:sz="0" w:space="0" w:color="auto"/>
        <w:left w:val="none" w:sz="0" w:space="0" w:color="auto"/>
        <w:bottom w:val="none" w:sz="0" w:space="0" w:color="auto"/>
        <w:right w:val="none" w:sz="0" w:space="0" w:color="auto"/>
      </w:divBdr>
    </w:div>
    <w:div w:id="1466777979">
      <w:bodyDiv w:val="1"/>
      <w:marLeft w:val="0"/>
      <w:marRight w:val="0"/>
      <w:marTop w:val="0"/>
      <w:marBottom w:val="0"/>
      <w:divBdr>
        <w:top w:val="none" w:sz="0" w:space="0" w:color="auto"/>
        <w:left w:val="none" w:sz="0" w:space="0" w:color="auto"/>
        <w:bottom w:val="none" w:sz="0" w:space="0" w:color="auto"/>
        <w:right w:val="none" w:sz="0" w:space="0" w:color="auto"/>
      </w:divBdr>
    </w:div>
    <w:div w:id="1544361719">
      <w:bodyDiv w:val="1"/>
      <w:marLeft w:val="0"/>
      <w:marRight w:val="0"/>
      <w:marTop w:val="0"/>
      <w:marBottom w:val="0"/>
      <w:divBdr>
        <w:top w:val="none" w:sz="0" w:space="0" w:color="auto"/>
        <w:left w:val="none" w:sz="0" w:space="0" w:color="auto"/>
        <w:bottom w:val="none" w:sz="0" w:space="0" w:color="auto"/>
        <w:right w:val="none" w:sz="0" w:space="0" w:color="auto"/>
      </w:divBdr>
    </w:div>
    <w:div w:id="1557819051">
      <w:bodyDiv w:val="1"/>
      <w:marLeft w:val="0"/>
      <w:marRight w:val="0"/>
      <w:marTop w:val="0"/>
      <w:marBottom w:val="0"/>
      <w:divBdr>
        <w:top w:val="none" w:sz="0" w:space="0" w:color="auto"/>
        <w:left w:val="none" w:sz="0" w:space="0" w:color="auto"/>
        <w:bottom w:val="none" w:sz="0" w:space="0" w:color="auto"/>
        <w:right w:val="none" w:sz="0" w:space="0" w:color="auto"/>
      </w:divBdr>
      <w:divsChild>
        <w:div w:id="571084627">
          <w:marLeft w:val="0"/>
          <w:marRight w:val="0"/>
          <w:marTop w:val="0"/>
          <w:marBottom w:val="0"/>
          <w:divBdr>
            <w:top w:val="none" w:sz="0" w:space="0" w:color="auto"/>
            <w:left w:val="none" w:sz="0" w:space="0" w:color="auto"/>
            <w:bottom w:val="none" w:sz="0" w:space="0" w:color="auto"/>
            <w:right w:val="none" w:sz="0" w:space="0" w:color="auto"/>
          </w:divBdr>
          <w:divsChild>
            <w:div w:id="14286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24456">
      <w:bodyDiv w:val="1"/>
      <w:marLeft w:val="0"/>
      <w:marRight w:val="0"/>
      <w:marTop w:val="0"/>
      <w:marBottom w:val="0"/>
      <w:divBdr>
        <w:top w:val="none" w:sz="0" w:space="0" w:color="auto"/>
        <w:left w:val="none" w:sz="0" w:space="0" w:color="auto"/>
        <w:bottom w:val="none" w:sz="0" w:space="0" w:color="auto"/>
        <w:right w:val="none" w:sz="0" w:space="0" w:color="auto"/>
      </w:divBdr>
    </w:div>
    <w:div w:id="1791238137">
      <w:bodyDiv w:val="1"/>
      <w:marLeft w:val="0"/>
      <w:marRight w:val="0"/>
      <w:marTop w:val="0"/>
      <w:marBottom w:val="0"/>
      <w:divBdr>
        <w:top w:val="none" w:sz="0" w:space="0" w:color="auto"/>
        <w:left w:val="none" w:sz="0" w:space="0" w:color="auto"/>
        <w:bottom w:val="none" w:sz="0" w:space="0" w:color="auto"/>
        <w:right w:val="none" w:sz="0" w:space="0" w:color="auto"/>
      </w:divBdr>
    </w:div>
    <w:div w:id="2024670736">
      <w:bodyDiv w:val="1"/>
      <w:marLeft w:val="0"/>
      <w:marRight w:val="0"/>
      <w:marTop w:val="0"/>
      <w:marBottom w:val="0"/>
      <w:divBdr>
        <w:top w:val="none" w:sz="0" w:space="0" w:color="auto"/>
        <w:left w:val="none" w:sz="0" w:space="0" w:color="auto"/>
        <w:bottom w:val="none" w:sz="0" w:space="0" w:color="auto"/>
        <w:right w:val="none" w:sz="0" w:space="0" w:color="auto"/>
      </w:divBdr>
    </w:div>
    <w:div w:id="2024700831">
      <w:bodyDiv w:val="1"/>
      <w:marLeft w:val="0"/>
      <w:marRight w:val="0"/>
      <w:marTop w:val="0"/>
      <w:marBottom w:val="0"/>
      <w:divBdr>
        <w:top w:val="none" w:sz="0" w:space="0" w:color="auto"/>
        <w:left w:val="none" w:sz="0" w:space="0" w:color="auto"/>
        <w:bottom w:val="none" w:sz="0" w:space="0" w:color="auto"/>
        <w:right w:val="none" w:sz="0" w:space="0" w:color="auto"/>
      </w:divBdr>
    </w:div>
    <w:div w:id="2051029277">
      <w:bodyDiv w:val="1"/>
      <w:marLeft w:val="0"/>
      <w:marRight w:val="0"/>
      <w:marTop w:val="0"/>
      <w:marBottom w:val="0"/>
      <w:divBdr>
        <w:top w:val="none" w:sz="0" w:space="0" w:color="auto"/>
        <w:left w:val="none" w:sz="0" w:space="0" w:color="auto"/>
        <w:bottom w:val="none" w:sz="0" w:space="0" w:color="auto"/>
        <w:right w:val="none" w:sz="0" w:space="0" w:color="auto"/>
      </w:divBdr>
    </w:div>
    <w:div w:id="2125419466">
      <w:bodyDiv w:val="1"/>
      <w:marLeft w:val="0"/>
      <w:marRight w:val="0"/>
      <w:marTop w:val="0"/>
      <w:marBottom w:val="0"/>
      <w:divBdr>
        <w:top w:val="none" w:sz="0" w:space="0" w:color="auto"/>
        <w:left w:val="none" w:sz="0" w:space="0" w:color="auto"/>
        <w:bottom w:val="none" w:sz="0" w:space="0" w:color="auto"/>
        <w:right w:val="none" w:sz="0" w:space="0" w:color="auto"/>
      </w:divBdr>
    </w:div>
    <w:div w:id="214087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Buettner@edinaschools.org"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mailto:Buettner@edinaschool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Buettner@edinaschools.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EF2DA-188A-406C-A4B4-9A1C2ABA1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21</Pages>
  <Words>7646</Words>
  <Characters>43586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Anoka-Hennepin ISD #11</vt:lpstr>
    </vt:vector>
  </TitlesOfParts>
  <Company>Anoka-Hennepin ISD11</Company>
  <LinksUpToDate>false</LinksUpToDate>
  <CharactersWithSpaces>51130</CharactersWithSpaces>
  <SharedDoc>false</SharedDoc>
  <HLinks>
    <vt:vector size="216" baseType="variant">
      <vt:variant>
        <vt:i4>4784226</vt:i4>
      </vt:variant>
      <vt:variant>
        <vt:i4>213</vt:i4>
      </vt:variant>
      <vt:variant>
        <vt:i4>0</vt:i4>
      </vt:variant>
      <vt:variant>
        <vt:i4>5</vt:i4>
      </vt:variant>
      <vt:variant>
        <vt:lpwstr>mailto:rberkowi@sowashco.k12.mn.us</vt:lpwstr>
      </vt:variant>
      <vt:variant>
        <vt:lpwstr/>
      </vt:variant>
      <vt:variant>
        <vt:i4>1966132</vt:i4>
      </vt:variant>
      <vt:variant>
        <vt:i4>206</vt:i4>
      </vt:variant>
      <vt:variant>
        <vt:i4>0</vt:i4>
      </vt:variant>
      <vt:variant>
        <vt:i4>5</vt:i4>
      </vt:variant>
      <vt:variant>
        <vt:lpwstr/>
      </vt:variant>
      <vt:variant>
        <vt:lpwstr>_Toc405459044</vt:lpwstr>
      </vt:variant>
      <vt:variant>
        <vt:i4>1966132</vt:i4>
      </vt:variant>
      <vt:variant>
        <vt:i4>200</vt:i4>
      </vt:variant>
      <vt:variant>
        <vt:i4>0</vt:i4>
      </vt:variant>
      <vt:variant>
        <vt:i4>5</vt:i4>
      </vt:variant>
      <vt:variant>
        <vt:lpwstr/>
      </vt:variant>
      <vt:variant>
        <vt:lpwstr>_Toc405459043</vt:lpwstr>
      </vt:variant>
      <vt:variant>
        <vt:i4>1966132</vt:i4>
      </vt:variant>
      <vt:variant>
        <vt:i4>194</vt:i4>
      </vt:variant>
      <vt:variant>
        <vt:i4>0</vt:i4>
      </vt:variant>
      <vt:variant>
        <vt:i4>5</vt:i4>
      </vt:variant>
      <vt:variant>
        <vt:lpwstr/>
      </vt:variant>
      <vt:variant>
        <vt:lpwstr>_Toc405459042</vt:lpwstr>
      </vt:variant>
      <vt:variant>
        <vt:i4>1966132</vt:i4>
      </vt:variant>
      <vt:variant>
        <vt:i4>188</vt:i4>
      </vt:variant>
      <vt:variant>
        <vt:i4>0</vt:i4>
      </vt:variant>
      <vt:variant>
        <vt:i4>5</vt:i4>
      </vt:variant>
      <vt:variant>
        <vt:lpwstr/>
      </vt:variant>
      <vt:variant>
        <vt:lpwstr>_Toc405459041</vt:lpwstr>
      </vt:variant>
      <vt:variant>
        <vt:i4>1966132</vt:i4>
      </vt:variant>
      <vt:variant>
        <vt:i4>182</vt:i4>
      </vt:variant>
      <vt:variant>
        <vt:i4>0</vt:i4>
      </vt:variant>
      <vt:variant>
        <vt:i4>5</vt:i4>
      </vt:variant>
      <vt:variant>
        <vt:lpwstr/>
      </vt:variant>
      <vt:variant>
        <vt:lpwstr>_Toc405459040</vt:lpwstr>
      </vt:variant>
      <vt:variant>
        <vt:i4>1638452</vt:i4>
      </vt:variant>
      <vt:variant>
        <vt:i4>176</vt:i4>
      </vt:variant>
      <vt:variant>
        <vt:i4>0</vt:i4>
      </vt:variant>
      <vt:variant>
        <vt:i4>5</vt:i4>
      </vt:variant>
      <vt:variant>
        <vt:lpwstr/>
      </vt:variant>
      <vt:variant>
        <vt:lpwstr>_Toc405459039</vt:lpwstr>
      </vt:variant>
      <vt:variant>
        <vt:i4>1638452</vt:i4>
      </vt:variant>
      <vt:variant>
        <vt:i4>170</vt:i4>
      </vt:variant>
      <vt:variant>
        <vt:i4>0</vt:i4>
      </vt:variant>
      <vt:variant>
        <vt:i4>5</vt:i4>
      </vt:variant>
      <vt:variant>
        <vt:lpwstr/>
      </vt:variant>
      <vt:variant>
        <vt:lpwstr>_Toc405459038</vt:lpwstr>
      </vt:variant>
      <vt:variant>
        <vt:i4>1638452</vt:i4>
      </vt:variant>
      <vt:variant>
        <vt:i4>164</vt:i4>
      </vt:variant>
      <vt:variant>
        <vt:i4>0</vt:i4>
      </vt:variant>
      <vt:variant>
        <vt:i4>5</vt:i4>
      </vt:variant>
      <vt:variant>
        <vt:lpwstr/>
      </vt:variant>
      <vt:variant>
        <vt:lpwstr>_Toc405459037</vt:lpwstr>
      </vt:variant>
      <vt:variant>
        <vt:i4>1638452</vt:i4>
      </vt:variant>
      <vt:variant>
        <vt:i4>158</vt:i4>
      </vt:variant>
      <vt:variant>
        <vt:i4>0</vt:i4>
      </vt:variant>
      <vt:variant>
        <vt:i4>5</vt:i4>
      </vt:variant>
      <vt:variant>
        <vt:lpwstr/>
      </vt:variant>
      <vt:variant>
        <vt:lpwstr>_Toc405459036</vt:lpwstr>
      </vt:variant>
      <vt:variant>
        <vt:i4>1638452</vt:i4>
      </vt:variant>
      <vt:variant>
        <vt:i4>152</vt:i4>
      </vt:variant>
      <vt:variant>
        <vt:i4>0</vt:i4>
      </vt:variant>
      <vt:variant>
        <vt:i4>5</vt:i4>
      </vt:variant>
      <vt:variant>
        <vt:lpwstr/>
      </vt:variant>
      <vt:variant>
        <vt:lpwstr>_Toc405459035</vt:lpwstr>
      </vt:variant>
      <vt:variant>
        <vt:i4>1638452</vt:i4>
      </vt:variant>
      <vt:variant>
        <vt:i4>146</vt:i4>
      </vt:variant>
      <vt:variant>
        <vt:i4>0</vt:i4>
      </vt:variant>
      <vt:variant>
        <vt:i4>5</vt:i4>
      </vt:variant>
      <vt:variant>
        <vt:lpwstr/>
      </vt:variant>
      <vt:variant>
        <vt:lpwstr>_Toc405459034</vt:lpwstr>
      </vt:variant>
      <vt:variant>
        <vt:i4>1638452</vt:i4>
      </vt:variant>
      <vt:variant>
        <vt:i4>140</vt:i4>
      </vt:variant>
      <vt:variant>
        <vt:i4>0</vt:i4>
      </vt:variant>
      <vt:variant>
        <vt:i4>5</vt:i4>
      </vt:variant>
      <vt:variant>
        <vt:lpwstr/>
      </vt:variant>
      <vt:variant>
        <vt:lpwstr>_Toc405459033</vt:lpwstr>
      </vt:variant>
      <vt:variant>
        <vt:i4>1638452</vt:i4>
      </vt:variant>
      <vt:variant>
        <vt:i4>134</vt:i4>
      </vt:variant>
      <vt:variant>
        <vt:i4>0</vt:i4>
      </vt:variant>
      <vt:variant>
        <vt:i4>5</vt:i4>
      </vt:variant>
      <vt:variant>
        <vt:lpwstr/>
      </vt:variant>
      <vt:variant>
        <vt:lpwstr>_Toc405459032</vt:lpwstr>
      </vt:variant>
      <vt:variant>
        <vt:i4>1638452</vt:i4>
      </vt:variant>
      <vt:variant>
        <vt:i4>128</vt:i4>
      </vt:variant>
      <vt:variant>
        <vt:i4>0</vt:i4>
      </vt:variant>
      <vt:variant>
        <vt:i4>5</vt:i4>
      </vt:variant>
      <vt:variant>
        <vt:lpwstr/>
      </vt:variant>
      <vt:variant>
        <vt:lpwstr>_Toc405459031</vt:lpwstr>
      </vt:variant>
      <vt:variant>
        <vt:i4>1638452</vt:i4>
      </vt:variant>
      <vt:variant>
        <vt:i4>122</vt:i4>
      </vt:variant>
      <vt:variant>
        <vt:i4>0</vt:i4>
      </vt:variant>
      <vt:variant>
        <vt:i4>5</vt:i4>
      </vt:variant>
      <vt:variant>
        <vt:lpwstr/>
      </vt:variant>
      <vt:variant>
        <vt:lpwstr>_Toc405459030</vt:lpwstr>
      </vt:variant>
      <vt:variant>
        <vt:i4>1572916</vt:i4>
      </vt:variant>
      <vt:variant>
        <vt:i4>116</vt:i4>
      </vt:variant>
      <vt:variant>
        <vt:i4>0</vt:i4>
      </vt:variant>
      <vt:variant>
        <vt:i4>5</vt:i4>
      </vt:variant>
      <vt:variant>
        <vt:lpwstr/>
      </vt:variant>
      <vt:variant>
        <vt:lpwstr>_Toc405459029</vt:lpwstr>
      </vt:variant>
      <vt:variant>
        <vt:i4>1572916</vt:i4>
      </vt:variant>
      <vt:variant>
        <vt:i4>110</vt:i4>
      </vt:variant>
      <vt:variant>
        <vt:i4>0</vt:i4>
      </vt:variant>
      <vt:variant>
        <vt:i4>5</vt:i4>
      </vt:variant>
      <vt:variant>
        <vt:lpwstr/>
      </vt:variant>
      <vt:variant>
        <vt:lpwstr>_Toc405459028</vt:lpwstr>
      </vt:variant>
      <vt:variant>
        <vt:i4>1572916</vt:i4>
      </vt:variant>
      <vt:variant>
        <vt:i4>104</vt:i4>
      </vt:variant>
      <vt:variant>
        <vt:i4>0</vt:i4>
      </vt:variant>
      <vt:variant>
        <vt:i4>5</vt:i4>
      </vt:variant>
      <vt:variant>
        <vt:lpwstr/>
      </vt:variant>
      <vt:variant>
        <vt:lpwstr>_Toc405459027</vt:lpwstr>
      </vt:variant>
      <vt:variant>
        <vt:i4>1572916</vt:i4>
      </vt:variant>
      <vt:variant>
        <vt:i4>98</vt:i4>
      </vt:variant>
      <vt:variant>
        <vt:i4>0</vt:i4>
      </vt:variant>
      <vt:variant>
        <vt:i4>5</vt:i4>
      </vt:variant>
      <vt:variant>
        <vt:lpwstr/>
      </vt:variant>
      <vt:variant>
        <vt:lpwstr>_Toc405459026</vt:lpwstr>
      </vt:variant>
      <vt:variant>
        <vt:i4>1572916</vt:i4>
      </vt:variant>
      <vt:variant>
        <vt:i4>92</vt:i4>
      </vt:variant>
      <vt:variant>
        <vt:i4>0</vt:i4>
      </vt:variant>
      <vt:variant>
        <vt:i4>5</vt:i4>
      </vt:variant>
      <vt:variant>
        <vt:lpwstr/>
      </vt:variant>
      <vt:variant>
        <vt:lpwstr>_Toc405459025</vt:lpwstr>
      </vt:variant>
      <vt:variant>
        <vt:i4>1572916</vt:i4>
      </vt:variant>
      <vt:variant>
        <vt:i4>86</vt:i4>
      </vt:variant>
      <vt:variant>
        <vt:i4>0</vt:i4>
      </vt:variant>
      <vt:variant>
        <vt:i4>5</vt:i4>
      </vt:variant>
      <vt:variant>
        <vt:lpwstr/>
      </vt:variant>
      <vt:variant>
        <vt:lpwstr>_Toc405459024</vt:lpwstr>
      </vt:variant>
      <vt:variant>
        <vt:i4>1572916</vt:i4>
      </vt:variant>
      <vt:variant>
        <vt:i4>80</vt:i4>
      </vt:variant>
      <vt:variant>
        <vt:i4>0</vt:i4>
      </vt:variant>
      <vt:variant>
        <vt:i4>5</vt:i4>
      </vt:variant>
      <vt:variant>
        <vt:lpwstr/>
      </vt:variant>
      <vt:variant>
        <vt:lpwstr>_Toc405459023</vt:lpwstr>
      </vt:variant>
      <vt:variant>
        <vt:i4>1572916</vt:i4>
      </vt:variant>
      <vt:variant>
        <vt:i4>74</vt:i4>
      </vt:variant>
      <vt:variant>
        <vt:i4>0</vt:i4>
      </vt:variant>
      <vt:variant>
        <vt:i4>5</vt:i4>
      </vt:variant>
      <vt:variant>
        <vt:lpwstr/>
      </vt:variant>
      <vt:variant>
        <vt:lpwstr>_Toc405459022</vt:lpwstr>
      </vt:variant>
      <vt:variant>
        <vt:i4>1572916</vt:i4>
      </vt:variant>
      <vt:variant>
        <vt:i4>68</vt:i4>
      </vt:variant>
      <vt:variant>
        <vt:i4>0</vt:i4>
      </vt:variant>
      <vt:variant>
        <vt:i4>5</vt:i4>
      </vt:variant>
      <vt:variant>
        <vt:lpwstr/>
      </vt:variant>
      <vt:variant>
        <vt:lpwstr>_Toc405459021</vt:lpwstr>
      </vt:variant>
      <vt:variant>
        <vt:i4>1572916</vt:i4>
      </vt:variant>
      <vt:variant>
        <vt:i4>62</vt:i4>
      </vt:variant>
      <vt:variant>
        <vt:i4>0</vt:i4>
      </vt:variant>
      <vt:variant>
        <vt:i4>5</vt:i4>
      </vt:variant>
      <vt:variant>
        <vt:lpwstr/>
      </vt:variant>
      <vt:variant>
        <vt:lpwstr>_Toc405459020</vt:lpwstr>
      </vt:variant>
      <vt:variant>
        <vt:i4>1769524</vt:i4>
      </vt:variant>
      <vt:variant>
        <vt:i4>56</vt:i4>
      </vt:variant>
      <vt:variant>
        <vt:i4>0</vt:i4>
      </vt:variant>
      <vt:variant>
        <vt:i4>5</vt:i4>
      </vt:variant>
      <vt:variant>
        <vt:lpwstr/>
      </vt:variant>
      <vt:variant>
        <vt:lpwstr>_Toc405459019</vt:lpwstr>
      </vt:variant>
      <vt:variant>
        <vt:i4>1769524</vt:i4>
      </vt:variant>
      <vt:variant>
        <vt:i4>50</vt:i4>
      </vt:variant>
      <vt:variant>
        <vt:i4>0</vt:i4>
      </vt:variant>
      <vt:variant>
        <vt:i4>5</vt:i4>
      </vt:variant>
      <vt:variant>
        <vt:lpwstr/>
      </vt:variant>
      <vt:variant>
        <vt:lpwstr>_Toc405459018</vt:lpwstr>
      </vt:variant>
      <vt:variant>
        <vt:i4>1769524</vt:i4>
      </vt:variant>
      <vt:variant>
        <vt:i4>44</vt:i4>
      </vt:variant>
      <vt:variant>
        <vt:i4>0</vt:i4>
      </vt:variant>
      <vt:variant>
        <vt:i4>5</vt:i4>
      </vt:variant>
      <vt:variant>
        <vt:lpwstr/>
      </vt:variant>
      <vt:variant>
        <vt:lpwstr>_Toc405459017</vt:lpwstr>
      </vt:variant>
      <vt:variant>
        <vt:i4>1769524</vt:i4>
      </vt:variant>
      <vt:variant>
        <vt:i4>38</vt:i4>
      </vt:variant>
      <vt:variant>
        <vt:i4>0</vt:i4>
      </vt:variant>
      <vt:variant>
        <vt:i4>5</vt:i4>
      </vt:variant>
      <vt:variant>
        <vt:lpwstr/>
      </vt:variant>
      <vt:variant>
        <vt:lpwstr>_Toc405459016</vt:lpwstr>
      </vt:variant>
      <vt:variant>
        <vt:i4>1769524</vt:i4>
      </vt:variant>
      <vt:variant>
        <vt:i4>32</vt:i4>
      </vt:variant>
      <vt:variant>
        <vt:i4>0</vt:i4>
      </vt:variant>
      <vt:variant>
        <vt:i4>5</vt:i4>
      </vt:variant>
      <vt:variant>
        <vt:lpwstr/>
      </vt:variant>
      <vt:variant>
        <vt:lpwstr>_Toc405459015</vt:lpwstr>
      </vt:variant>
      <vt:variant>
        <vt:i4>1769524</vt:i4>
      </vt:variant>
      <vt:variant>
        <vt:i4>26</vt:i4>
      </vt:variant>
      <vt:variant>
        <vt:i4>0</vt:i4>
      </vt:variant>
      <vt:variant>
        <vt:i4>5</vt:i4>
      </vt:variant>
      <vt:variant>
        <vt:lpwstr/>
      </vt:variant>
      <vt:variant>
        <vt:lpwstr>_Toc405459014</vt:lpwstr>
      </vt:variant>
      <vt:variant>
        <vt:i4>1769524</vt:i4>
      </vt:variant>
      <vt:variant>
        <vt:i4>20</vt:i4>
      </vt:variant>
      <vt:variant>
        <vt:i4>0</vt:i4>
      </vt:variant>
      <vt:variant>
        <vt:i4>5</vt:i4>
      </vt:variant>
      <vt:variant>
        <vt:lpwstr/>
      </vt:variant>
      <vt:variant>
        <vt:lpwstr>_Toc405459013</vt:lpwstr>
      </vt:variant>
      <vt:variant>
        <vt:i4>1769524</vt:i4>
      </vt:variant>
      <vt:variant>
        <vt:i4>14</vt:i4>
      </vt:variant>
      <vt:variant>
        <vt:i4>0</vt:i4>
      </vt:variant>
      <vt:variant>
        <vt:i4>5</vt:i4>
      </vt:variant>
      <vt:variant>
        <vt:lpwstr/>
      </vt:variant>
      <vt:variant>
        <vt:lpwstr>_Toc405459012</vt:lpwstr>
      </vt:variant>
      <vt:variant>
        <vt:i4>1769524</vt:i4>
      </vt:variant>
      <vt:variant>
        <vt:i4>8</vt:i4>
      </vt:variant>
      <vt:variant>
        <vt:i4>0</vt:i4>
      </vt:variant>
      <vt:variant>
        <vt:i4>5</vt:i4>
      </vt:variant>
      <vt:variant>
        <vt:lpwstr/>
      </vt:variant>
      <vt:variant>
        <vt:lpwstr>_Toc405459011</vt:lpwstr>
      </vt:variant>
      <vt:variant>
        <vt:i4>1769524</vt:i4>
      </vt:variant>
      <vt:variant>
        <vt:i4>2</vt:i4>
      </vt:variant>
      <vt:variant>
        <vt:i4>0</vt:i4>
      </vt:variant>
      <vt:variant>
        <vt:i4>5</vt:i4>
      </vt:variant>
      <vt:variant>
        <vt:lpwstr/>
      </vt:variant>
      <vt:variant>
        <vt:lpwstr>_Toc405459010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Anoka-Hennepin ISD #11</dc:title>
  <dc:creator>Fazil Bhimani</dc:creator>
  <cp:lastModifiedBy>B VR</cp:lastModifiedBy>
  <cp:revision>8</cp:revision>
  <cp:lastPrinted>2014-12-19T03:00:00Z</cp:lastPrinted>
  <dcterms:created xsi:type="dcterms:W3CDTF">2017-12-08T00:18:00Z</dcterms:created>
  <dcterms:modified xsi:type="dcterms:W3CDTF">2018-02-16T15:42:00Z</dcterms:modified>
</cp:coreProperties>
</file>